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28" w:rsidRPr="00245FEE" w:rsidRDefault="00737028" w:rsidP="007370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45F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правильного оформления и организации работы в уголке книги, цель которого, привить любовь и уважение к книге, воспитание будущих книголюбов.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Эпиграфом к нашему проекту мы подобрали слова Белинского Виссариона Григорьевича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пишутся для воспитания, а воспитание – великое дело, им решается участь человека.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A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Белинский В. Г.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7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План</w:t>
      </w:r>
    </w:p>
    <w:p w:rsidR="00737028" w:rsidRPr="00737028" w:rsidRDefault="00737028" w:rsidP="00737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дошкольного возраста интереса и любви к художественной литературе</w:t>
      </w:r>
    </w:p>
    <w:p w:rsidR="00737028" w:rsidRPr="00737028" w:rsidRDefault="00737028" w:rsidP="00737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требования к организации книжного уголка</w:t>
      </w:r>
    </w:p>
    <w:p w:rsidR="00737028" w:rsidRPr="00737028" w:rsidRDefault="00737028" w:rsidP="00737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уголка книги, формы работы. Методика работы с детьми в книжном уголке</w:t>
      </w:r>
    </w:p>
    <w:p w:rsidR="00737028" w:rsidRPr="00737028" w:rsidRDefault="00737028" w:rsidP="00737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литературных утренников, вечеров досуга</w:t>
      </w:r>
    </w:p>
    <w:p w:rsidR="00737028" w:rsidRPr="00737028" w:rsidRDefault="00737028" w:rsidP="00737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 по организации уголка книги в домашних условиях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чего начинается литературное воспитание ребёнка? 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 ознакомления детей дошкольного возраста с художественной литературой – воспитание интереса и любви к книге, стремление к общению с ней, умений слушать и понимать художественный текст.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вводит ребёнка в </w:t>
      </w:r>
      <w:proofErr w:type="gramStart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сложное в жизни – в мир человеческих чувств, радостей и страданий, отношений, побуждений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Книга, прочитанная в детстве, оставляет более сильный след, чем книга, прочитанная в зрелом возрасте. «О память сердца! Ты сильней рассудка памяти печальной» Эти слова Константина Батюшкова имеют отношения и к вопросам чтения.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ребёнка память сердца. </w:t>
      </w:r>
      <w:proofErr w:type="gramStart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сопереживавшие в детстве,  могут остаться равнодушными к проблемам века – этическим, экологическим, экономическим. </w:t>
      </w:r>
      <w:proofErr w:type="gramEnd"/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Чуткость </w:t>
      </w:r>
      <w:proofErr w:type="gramStart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 не возникает сама по себе. Ведь не секрет: чудо книги существует не для всех. Задача взрослого – открыть ребёнку то чудо, которое несет в себе книга, то наслаждение, которое доставляет погружение в чтение. Читатель начинается раньше, чем ребёнок научится читать. Умение слагать слоги и слова – начало умения читать, а чтение как источник духовного обогащения – нечто другое.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продуманного отбора книг для детского чтения определяется тем, что он неизбежно влияет на литературное развитие ребёнка, на формирование его литературного опыта на важном этапе – этапе дошкольного детства, на воспитание отношения к книге: интереса и любви  или равнодушия.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 роль в формировании у дошкольников интереса и любви к художественной литературе игровой уголок книги.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Что такое уголок книги?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особое, специально выделенное и оформленное место в групповой комнате, где ребёнок может самостоятельно по своему вкусу выбрать книгу и спокойно рассмотреть и «перечитать» её.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уголке книги со знакомыми произведениями, полюбившимися героями углубляет проникновение в авторский замысел, помогает уточнить возникшие при слушании образы, ещё раз сопережить с героями события и приключения. Внимательно рассматривая иллюстрации, ребёнок приобщается к изобразительному искусству, учится видеть и понимать графические способы передачи литературного содержания.  </w:t>
      </w:r>
      <w:r w:rsidRPr="0073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Иллюстрированная книга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 первый художественный музей, куда непосредственно входит ребёнок и где впервые знакомится с творчеством замечательных художников – Ивана </w:t>
      </w:r>
      <w:proofErr w:type="spellStart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Юрия Васнецова, Владимира Лебедева, Владимира Конашевича, Евгения </w:t>
      </w:r>
      <w:proofErr w:type="spellStart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других.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только в уголке книги воспитатель имеет возможность привить детям навыки культуры общения и обращения с книгой.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Любовное, бережное отношение к книге – одно из важнейших качеств культуры чтения, без которого немыслим настоящий читатель и которое наиболее успешно формируется в уголках книги.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книги должен быть во всех группах детского сада. Как наиболее целесообразно организовать его?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книги располагают вдали от мест игр детей, поскольку шумные игры могут отвлечь ребёнка от сосредоточенного общения с книгой. Нужно продумать правильное освещение: естественное (вблизи окна) и электрическое (наличие настольной лампы, настенного бра) для вечернего времени.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книги каждый воспитатель может проявить индивидуальный вкус и творчество – главные условия, которые должны быть соблюдены, это удобство и целесообразность.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книги должен быть уютным, привлекательным, располагающим ребенка к неторопливому сосредоточенному общению с книгой.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каждый мог сам, по своему вкусу выбрать книгу и спокойно рассмотреть её.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и педагогическая работа, организуемая в уголке, должны соответствовать возрастным особенностям и потребностям детей.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7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младшей группе воспитатель даёт детям первые уроки самостоятельного общения с книгой:</w:t>
      </w:r>
    </w:p>
    <w:p w:rsidR="00737028" w:rsidRPr="00737028" w:rsidRDefault="00737028" w:rsidP="00737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 уголком книги (устройством, назначением);</w:t>
      </w:r>
    </w:p>
    <w:p w:rsidR="00737028" w:rsidRPr="00737028" w:rsidRDefault="00737028" w:rsidP="00737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рассматривать книги и картинки только там;</w:t>
      </w:r>
    </w:p>
    <w:p w:rsidR="00737028" w:rsidRPr="00737028" w:rsidRDefault="00737028" w:rsidP="00737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правила:</w:t>
      </w:r>
    </w:p>
    <w:p w:rsidR="00737028" w:rsidRPr="00737028" w:rsidRDefault="00737028" w:rsidP="00737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книги чистыми руками;</w:t>
      </w:r>
    </w:p>
    <w:p w:rsidR="00737028" w:rsidRPr="00737028" w:rsidRDefault="00737028" w:rsidP="00737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перелистывать осторожно за верхний левый угол страницы;</w:t>
      </w:r>
    </w:p>
    <w:p w:rsidR="00737028" w:rsidRPr="00737028" w:rsidRDefault="00737028" w:rsidP="00737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рвать;</w:t>
      </w:r>
    </w:p>
    <w:p w:rsidR="00737028" w:rsidRPr="00737028" w:rsidRDefault="00737028" w:rsidP="00737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мять;</w:t>
      </w:r>
    </w:p>
    <w:p w:rsidR="00737028" w:rsidRPr="00737028" w:rsidRDefault="00737028" w:rsidP="00737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для игр;</w:t>
      </w:r>
    </w:p>
    <w:p w:rsidR="00737028" w:rsidRPr="00737028" w:rsidRDefault="00737028" w:rsidP="00737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класть книгу на место.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книжной витрине младшей группы </w:t>
      </w:r>
    </w:p>
    <w:p w:rsidR="00737028" w:rsidRPr="00737028" w:rsidRDefault="00737028" w:rsidP="00282D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 книги (У воспитателя в запасе дополнительные экземпляры этих же книг) Дело в том, что маленькие дети очень склонны к подражанию, и если кто-то из них начинает рассматривать, то и у других возникает желание получить такую же книгу. 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Помещают издания:</w:t>
      </w:r>
    </w:p>
    <w:p w:rsidR="00737028" w:rsidRPr="00737028" w:rsidRDefault="00737028" w:rsidP="007370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Знакомые;</w:t>
      </w:r>
    </w:p>
    <w:p w:rsidR="00737028" w:rsidRPr="00737028" w:rsidRDefault="00737028" w:rsidP="007370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яркими крупными иллюстрациями.</w:t>
      </w:r>
    </w:p>
    <w:p w:rsidR="00737028" w:rsidRPr="00737028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иллюстрация отличается образностью и выразительностью. Книги необходимо подбирать с иллюстрациями, которые  шаг за шагом следуют тексту, подробно раскрывая ребёнку художественный мир произведения, помогая войти в этот мир, быть участником событий и приключений, которые происходят с героями.</w:t>
      </w:r>
    </w:p>
    <w:p w:rsidR="00737028" w:rsidRPr="00737028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Также в уголке книги должны быть</w:t>
      </w:r>
      <w:r w:rsidR="00282D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028" w:rsidRPr="00282DDE" w:rsidRDefault="00737028" w:rsidP="00282DD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картинки, небольшие альбомы для рассматривания на близкие детям этого возраста темы: «Игрушки», Игры и занятия детей», «Домашние животные» и др.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необходимо иметь эстампы – иллюстрации русских народных сказок.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Воспитатель учит детей внимательно рассматривать картинки, узнавать героев, побуждает вспомнить и пересказать отдельные эпизоды.</w:t>
      </w:r>
    </w:p>
    <w:p w:rsidR="00282DDE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737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средней группе 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умения самостоятельно и аккуратно рассматривать книги закрепляются, становятся привычкой. Воспитатель обращает внимание детей на то, что книги легко мнутся и рвутся, показывает способы ухода за ними, привлекает к наблюдениям за починкой книг и участию в ней. В этом возрасте у ребёнка формируется потребность приносить пользу своим трудом. И вот для этого в уголке книги появляется «книжная больница». Все необходимое для ремонта книг можно сложить в чемоданчик, наклеить на него красный крест.  Сколько удовольствия, радости и удовлетворения получают дети, когда рваные странички и переплёты книг они заклеивают и ремонтируют сами!</w:t>
      </w:r>
    </w:p>
    <w:p w:rsidR="00737028" w:rsidRPr="00737028" w:rsidRDefault="00282DDE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уже 4 – 5 книг разных авторов на определённую тему. В конце года выставляются портреты писателе и поэтов, с которыми в данное время детей знакомят на занятиях.</w:t>
      </w:r>
    </w:p>
    <w:p w:rsidR="00737028" w:rsidRPr="00737028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старшей и подготовительной группе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книжного уголка становится более разносторонним за счет жанрового многообразия. </w:t>
      </w:r>
    </w:p>
    <w:p w:rsidR="00737028" w:rsidRPr="00737028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книжную витрину можно помещать одновременно 10 – 12 разных книг. </w:t>
      </w:r>
    </w:p>
    <w:p w:rsidR="00737028" w:rsidRPr="00737028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отобрать книги, с тем, чтобы наилучшим образом учесть разные вкусы детей?</w:t>
      </w:r>
    </w:p>
    <w:p w:rsidR="00737028" w:rsidRPr="00737028" w:rsidRDefault="00282DDE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особый, постоянный, преобладающий интерес всех дошкольников к сказкам, обязательно поместим в уголок книги 2-3 сказочных произведения.</w:t>
      </w:r>
    </w:p>
    <w:p w:rsidR="00737028" w:rsidRPr="00737028" w:rsidRDefault="00282DDE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литература играет огромную роль в формировании гражданских черт личности ребёнка. Поэтому в уголке книги постоянно должны быть стихи, рассказы, знакомящие детей с историей нашей Родины, с её сегодняшней жизнью.</w:t>
      </w:r>
    </w:p>
    <w:p w:rsidR="00737028" w:rsidRPr="00737028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– дошкольника привлекает природа, её красота, скрытое таинство живого, и в уголке всегда должны находиться 2-3 книги о жизни природы, о животных, растениях.</w:t>
      </w:r>
    </w:p>
    <w:p w:rsidR="00737028" w:rsidRPr="00737028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витрине уголка книги, какой – то период должны находиться издания произведений и портреты писателей, с которыми в данное время знакомят детей на занятиях.</w:t>
      </w:r>
      <w:r w:rsidR="0028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после чтения на занятии рассказа Л. Толстого «</w:t>
      </w:r>
      <w:proofErr w:type="spellStart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Филипок</w:t>
      </w:r>
      <w:proofErr w:type="spellEnd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поставим в уголок книги издание с иллюстрациями Алексея Пахомова. Художник писал, что ему хотелось сделать </w:t>
      </w:r>
      <w:proofErr w:type="spellStart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Филипка</w:t>
      </w:r>
      <w:proofErr w:type="spellEnd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любимым героем малышей, поэтому он нарисовал его красавцем. Прекрасные рисунки помогут детям увидеть и лучше узнать «бедового» деревенского мальчика, полюбить его, как любили своего героя писатель и художник.</w:t>
      </w:r>
    </w:p>
    <w:p w:rsidR="00737028" w:rsidRPr="00737028" w:rsidRDefault="00282DDE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удовлетворение получают дети от разглядывания смешных картинок в юмористических книгах.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ними удовлетворяет детскую потребность повеселиться, посмеяться, создает в группе радостную спокойную атмосферу, эмоциональный комфорт. Веселые книги С. Маршака, С. Михалкова, А 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Зощенко, Н. Носова, В. Драгунского, Э. Успенского и многих других обязательно должны быть в уголке книги.</w:t>
      </w:r>
    </w:p>
    <w:p w:rsidR="00737028" w:rsidRPr="00737028" w:rsidRDefault="00737028" w:rsidP="0028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уголок можно помещать интересные, хорошо иллюстрированные книги, которые дети приносят из дома, а также «толстые» книжки, которые воспитатель читает в группе в течение длительного времени.</w:t>
      </w:r>
      <w:r w:rsidR="0028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организации уголка книги – удовлетворение разнообразных литературных интересов детей. Поэтому нельзя определить точный срок пребывания в уголке каждой отдельной книги.</w:t>
      </w:r>
      <w:r w:rsidR="0028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книги дети подолгу любят рассматривать, а к иным интерес утрачивается довольно быстро, и, наблюдая это, воспитатель может убрать книгу с полочки, не дожидаясь намеченного срока. В среднем, срок  пребывания книги в книжном уголке </w:t>
      </w:r>
      <w:r w:rsidRPr="00737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– 2,5 недели.</w:t>
      </w:r>
    </w:p>
    <w:p w:rsidR="00737028" w:rsidRPr="00737028" w:rsidRDefault="00282DDE" w:rsidP="00F6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7028" w:rsidRPr="00737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Кроме книг, в книжном уголке группы старшего дошкольного возраста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иллюстрации к знакомым произведениям, разнообразные   альбомы для рассматривания. Это может быть и специально созданные художниками альбомы на определённые темы: «Разные звери» Н. 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«Наша детвора» А. Пахомова и альбомы, составленные воспитателем  вместе с детьми из отдельных открыток и рисунков о труде, природе в разные времена года, книгах или иного писателя. А также альбомы с детскими рассказами. Записанные воспитателем на занятиях по развитию речи. </w:t>
      </w:r>
    </w:p>
    <w:p w:rsidR="00737028" w:rsidRPr="00737028" w:rsidRDefault="00737028" w:rsidP="00F6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нередко устраивают в книжном уголке </w:t>
      </w:r>
      <w:r w:rsidRPr="00737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тематические выставки книг. </w:t>
      </w:r>
    </w:p>
    <w:p w:rsidR="00737028" w:rsidRPr="00737028" w:rsidRDefault="00737028" w:rsidP="00F6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таких выставок:</w:t>
      </w:r>
    </w:p>
    <w:p w:rsidR="00737028" w:rsidRPr="00737028" w:rsidRDefault="00737028" w:rsidP="007370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литературные интересы детей;</w:t>
      </w:r>
    </w:p>
    <w:p w:rsidR="00737028" w:rsidRPr="00737028" w:rsidRDefault="00737028" w:rsidP="007370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для дошкольников особо значимой, актуальной ту или иную литературную или общественную тему.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выставка сказок А. Пушкина (иллюстрации разных художников</w:t>
      </w:r>
      <w:r w:rsidR="00F62D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книг Л. Толстого, С. Маршака, К. Чуковского и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F62D51" w:rsidRDefault="00F62D51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организации выставки:</w:t>
      </w:r>
    </w:p>
    <w:p w:rsidR="00737028" w:rsidRPr="00737028" w:rsidRDefault="00737028" w:rsidP="00CA463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должна быть актуальной для детей (связана с предстоящим праздником, юбилеем писателя или художника – иллюстратора, с содержанием планируемого утренника и т.д.);</w:t>
      </w:r>
    </w:p>
    <w:p w:rsidR="00737028" w:rsidRPr="00737028" w:rsidRDefault="00737028" w:rsidP="00CA463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особый, тщательный отбор книг с точки зрения художественного оформления, внешнего состояния;</w:t>
      </w:r>
    </w:p>
    <w:p w:rsidR="00737028" w:rsidRPr="00737028" w:rsidRDefault="00737028" w:rsidP="00CA463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должна быть непродолжительной по времени – 3-4 дня, так как далее внимание и интерес дошкольников будут неизбежно снижаться</w:t>
      </w:r>
    </w:p>
    <w:p w:rsidR="00737028" w:rsidRPr="00737028" w:rsidRDefault="00CA463B" w:rsidP="00CA4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индивидуальное общение дошкольников в период их жизни в детском саду с литературными и изобразительными искусствами, которые неразрывны в детской книге, постепенно формирует эстетические чувства и сознание детей, «создаёт тот необходимый навык уединения человека с художественным произведением, без которого не может быть высокообразованного зрителя, понимающего пластические искусства вообще» (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Ганкина</w:t>
      </w:r>
      <w:proofErr w:type="spell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Э.З.  Художник в современной детской книге.</w:t>
      </w:r>
      <w:proofErr w:type="gram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proofErr w:type="gram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1977 – с.150) и подлинного талантливого читателя.</w:t>
      </w:r>
      <w:proofErr w:type="gramEnd"/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ещё методическую работу можно проводить в книжном уголке?</w:t>
      </w:r>
    </w:p>
    <w:p w:rsidR="00737028" w:rsidRPr="00737028" w:rsidRDefault="00737028" w:rsidP="00CA4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надо выделять специальное время для рассказывания детям о жизни писателей и их книгах. </w:t>
      </w:r>
    </w:p>
    <w:p w:rsidR="00737028" w:rsidRPr="00737028" w:rsidRDefault="00737028" w:rsidP="00CA4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таких рассказов – вызвать у детей интерес к личности того или иного писателя, желание ближе познакомиться с его творчеством, повысить читательскую культуру ребёнка.</w:t>
      </w:r>
    </w:p>
    <w:p w:rsidR="00737028" w:rsidRPr="00737028" w:rsidRDefault="00737028" w:rsidP="00CA4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 должен отвечать следующим требованиям:</w:t>
      </w:r>
    </w:p>
    <w:p w:rsidR="00737028" w:rsidRPr="00737028" w:rsidRDefault="00737028" w:rsidP="00CA46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из жизни писателя должны быть точными и научными;</w:t>
      </w:r>
    </w:p>
    <w:p w:rsidR="00737028" w:rsidRPr="00737028" w:rsidRDefault="00737028" w:rsidP="00CA46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должно быть образным, интересным;</w:t>
      </w:r>
    </w:p>
    <w:p w:rsidR="00737028" w:rsidRPr="00737028" w:rsidRDefault="00737028" w:rsidP="00CA46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должен быть доступным дошкольнику, не следует приводить даты (хронология детям не понятна); можно использовать перифразы, например:</w:t>
      </w:r>
    </w:p>
    <w:p w:rsidR="00737028" w:rsidRPr="00737028" w:rsidRDefault="00737028" w:rsidP="00CA4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очень давно, когда не</w:t>
      </w:r>
      <w:r w:rsidR="00CA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не только ваших мам и пап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даже ваших бабушек и дедушек, или, это было так давно, что не только электричества  и телевизоров не было, но даже поезда ещё не ходили.</w:t>
      </w:r>
    </w:p>
    <w:p w:rsidR="00737028" w:rsidRPr="00737028" w:rsidRDefault="00737028" w:rsidP="00CA46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должен быть близок детским интересам, то есть, рассказать о детстве писателя. Но останавливаться  только на детских и юношеских годах писателя – значит не создавать в представлении ребёнка законченной картины;</w:t>
      </w:r>
    </w:p>
    <w:p w:rsidR="00737028" w:rsidRPr="00737028" w:rsidRDefault="00737028" w:rsidP="00CA46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должен быть оснащён богатым наглядным материалом;</w:t>
      </w:r>
    </w:p>
    <w:p w:rsidR="00737028" w:rsidRPr="00737028" w:rsidRDefault="00737028" w:rsidP="00CA46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рассказ нужно обязательно включать вопросы к детям, выявляющие знания детей о произведениях писателя, опыт посещения памятных мест, музеев, просмотра диафильмов;</w:t>
      </w:r>
    </w:p>
    <w:p w:rsidR="00737028" w:rsidRPr="00737028" w:rsidRDefault="00737028" w:rsidP="00CA46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важно, чтобы в рассказе звучало личное отношение педагога к творчеству писателя.</w:t>
      </w:r>
    </w:p>
    <w:p w:rsidR="00737028" w:rsidRPr="00737028" w:rsidRDefault="00737028" w:rsidP="00CA4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рассказа возможна длительная совместная с детьми и родителями деятельность: чтение книг в детском саду и дома, прослушивание грамзаписей, сбор иллюстративного материала и составление альбома, экскурсии к памятным местам, посещение выставки и т.д.</w:t>
      </w:r>
    </w:p>
    <w:p w:rsidR="00737028" w:rsidRPr="00737028" w:rsidRDefault="00D34896" w:rsidP="00D34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имея подчас возможности ещё раз вернуться на занятиях к тому или иному прочитанному произведению, воспитатель в свободные часы доставляет удовольствие от новой встречи с полюбившей книгой.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невозможно прочитать всё произведение, поэтому такие прекрасные детские книги, как «Каштанка» А.П. Чехова, «Золотой ключик» А.К. Толстого, «Приключение Незнайки и его друзей» Н. Носова и многие другие дошкольникам читают также в свободное от занятий 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продолжением развивает у ребёнка привычку слушать книгу, формирует устойчивый интерес к художественной литературе.</w:t>
      </w:r>
    </w:p>
    <w:p w:rsidR="00737028" w:rsidRPr="00737028" w:rsidRDefault="00D34896" w:rsidP="00BA6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часы – прекрасное время для чтения поэтических произведений. Далеко не всегда стихотворение можно запомнить наизусть, да ещё и научиться </w:t>
      </w:r>
      <w:proofErr w:type="gram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proofErr w:type="gram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пределах одного занятия. В свободное время воспитатель закрепляет в памяти детей выученные на занятии стихи. Работает над выразительным чтением. </w:t>
      </w:r>
    </w:p>
    <w:p w:rsidR="00737028" w:rsidRPr="00737028" w:rsidRDefault="00BA6E93" w:rsidP="00BA6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Непринуждённая, интимная атмосфера в уголке уединения помогает детям легче и спокойнее войти в мир поэзии. При этом воспитатель работает, как правило, с одним или несколькими детьми, помогая им преодолеть застенчивость и робость.</w:t>
      </w:r>
    </w:p>
    <w:p w:rsidR="00737028" w:rsidRPr="00737028" w:rsidRDefault="00737028" w:rsidP="00BA6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от занятий время богато возможностями и для организации разнообразной художественной деятельности: </w:t>
      </w:r>
    </w:p>
    <w:p w:rsidR="00737028" w:rsidRPr="00737028" w:rsidRDefault="00737028" w:rsidP="007370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любимых книг;</w:t>
      </w:r>
    </w:p>
    <w:p w:rsidR="00737028" w:rsidRPr="00737028" w:rsidRDefault="00737028" w:rsidP="007370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драматизации;</w:t>
      </w:r>
    </w:p>
    <w:p w:rsidR="00737028" w:rsidRPr="00737028" w:rsidRDefault="00737028" w:rsidP="007370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ролевые игры на основе литературной темы;</w:t>
      </w:r>
    </w:p>
    <w:p w:rsidR="00737028" w:rsidRPr="00737028" w:rsidRDefault="00737028" w:rsidP="007370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кукольного и теневого театра;</w:t>
      </w:r>
    </w:p>
    <w:p w:rsidR="00737028" w:rsidRPr="00737028" w:rsidRDefault="00737028" w:rsidP="007370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диафильмы;</w:t>
      </w:r>
    </w:p>
    <w:p w:rsidR="00737028" w:rsidRPr="00737028" w:rsidRDefault="00737028" w:rsidP="007370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утренники и развлечения.</w:t>
      </w:r>
    </w:p>
    <w:p w:rsidR="00737028" w:rsidRPr="00737028" w:rsidRDefault="00BA6E93" w:rsidP="00BA6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1967 году Международный совет ЮНЕСКО по детской и юношеской литературе объявил 2 апреля Международным днём детской книги. Дата выбрана не случайно: больше полутора веков назад  (в 1805 году) в этот день в Датском королевстве на свет появился мальчик, ставший впоследствии непревзойдённым сказочником, - 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</w:t>
      </w:r>
      <w:proofErr w:type="spell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Андерсен. </w:t>
      </w:r>
    </w:p>
    <w:p w:rsidR="00737028" w:rsidRPr="00737028" w:rsidRDefault="00BA6E93" w:rsidP="0010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детской книги соседствует в календаре с нашим отечественным книжным праздником под названием «Неделя детской книги» или более «детское» и весёлое  - «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неделя». «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- период праздничного общения детей с писателями и поэтами, с «ожившими» персонажами детской литературы, время весёлых конкурсов и соревнований. Пусть проведен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этой недели станет для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доброй традицией.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праздники закрепляют и обобщают многообразные художественные впечатления, знания и умения детей, они включают в себя разные виды детской деятельности:</w:t>
      </w:r>
    </w:p>
    <w:p w:rsidR="00737028" w:rsidRPr="00737028" w:rsidRDefault="00737028" w:rsidP="007370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рассказывание;</w:t>
      </w:r>
    </w:p>
    <w:p w:rsidR="00737028" w:rsidRPr="00737028" w:rsidRDefault="00737028" w:rsidP="007370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и танцы;</w:t>
      </w:r>
    </w:p>
    <w:p w:rsidR="00737028" w:rsidRPr="00737028" w:rsidRDefault="00737028" w:rsidP="007370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слушание;</w:t>
      </w:r>
    </w:p>
    <w:p w:rsidR="00737028" w:rsidRPr="00737028" w:rsidRDefault="00737028" w:rsidP="007370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и инсценировки.</w:t>
      </w:r>
    </w:p>
    <w:p w:rsidR="00737028" w:rsidRPr="00737028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– результат работы воспитателя, её итог, «венец делу».</w:t>
      </w:r>
    </w:p>
    <w:p w:rsidR="00737028" w:rsidRPr="00737028" w:rsidRDefault="00101D5C" w:rsidP="0010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средства массовой информации вытеснили или почти вытеснили такую традиционную форму общения старших и младших в семье, как семейное чтение.</w:t>
      </w:r>
    </w:p>
    <w:p w:rsidR="00101D5C" w:rsidRDefault="00737028" w:rsidP="0010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Задача детского сада 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помочь родит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 понять гуманистическую цен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искусства, 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театра и его особую роль в воспитании челове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Воспитате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должны помочь семье в литера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турном развит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ребенка, в формировании у ма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лыша читательского вкуса, отношения к книге как к явлению к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ультуры. В организации родитель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педагогичес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всеобуча в детском саду по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четное место должна занять проблема детского чтения. В чем конкретно может пр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оявиться педа</w:t>
      </w:r>
      <w:r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</w:t>
      </w:r>
      <w:r w:rsidR="0010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пропаганда в этой области.  </w:t>
      </w:r>
    </w:p>
    <w:p w:rsidR="00101D5C" w:rsidRDefault="00101D5C" w:rsidP="0010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должен информировать родителей о том, какие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входят в круг чтения де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каждой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озрастной группы. Информация мо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представлена в уголке для родителей в виде списков литерат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урных произведений с указа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нием, что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читаться на занятиях и что реко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мендуется для домашнего чтения.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родителей целесообразно поме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советы, 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елания по поводу того, как орга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низовать чтение ребенка в домашних условиях, под такими, например, рубриками: «Сказка в жизни ребенка»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«Как и когда рассказывать сказ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ки», «О чем и как беседовать с детьми после 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gram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книги», «Личная библиотека вашего ребенка» и др. Здесь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представлена постоян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рубрика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«Новинки детской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 с ин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формацией о новых 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гах, с краткой аннотацией к ним.</w:t>
      </w:r>
    </w:p>
    <w:p w:rsidR="00737028" w:rsidRPr="00737028" w:rsidRDefault="00101D5C" w:rsidP="0010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проводит индивидуальные кон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сультации и беседы с родителями на конкретные, важные для 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семьи темы (как приохо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ребенка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слушанию книг, какие литератур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места можно показать детям в выходной день, как использовать книгу для развития связной речи и др.).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родителям показывают занятия по литературным произведениям, знакомят с угол ком книги.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полезны подготовленные сов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 с родителями досуги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на литера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турные темы. </w:t>
      </w:r>
    </w:p>
    <w:p w:rsidR="00737028" w:rsidRPr="00737028" w:rsidRDefault="00101D5C" w:rsidP="0010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7028" w:rsidRPr="007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чтение 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— степени овладения речью. «Период пассивной речи, которая поверхностному наблюдателю кажется простым молчанием,— самое творческое время развития речи ребенка...». </w:t>
      </w:r>
    </w:p>
    <w:p w:rsidR="00737028" w:rsidRPr="00245FEE" w:rsidRDefault="00245FEE" w:rsidP="00101D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245F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рививайте</w:t>
      </w:r>
      <w:r w:rsidR="00737028" w:rsidRPr="00245F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любовь и уважение к книге</w:t>
      </w:r>
      <w:r w:rsidRPr="00245F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 детей, воспитывайте</w:t>
      </w:r>
      <w:r w:rsidR="00737028" w:rsidRPr="00245F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будущих книголюбов. </w:t>
      </w:r>
    </w:p>
    <w:p w:rsidR="00737028" w:rsidRPr="00245FEE" w:rsidRDefault="00737028" w:rsidP="0073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45FEE">
        <w:rPr>
          <w:rFonts w:ascii="Times New Roman" w:eastAsia="Times New Roman" w:hAnsi="Times New Roman" w:cs="Times New Roman"/>
          <w:lang w:eastAsia="ru-RU"/>
        </w:rPr>
        <w:t>ПРОИЗВЕДЕНИЯ - ЮБИЛЯРЫ 2010 ГОДА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7185"/>
      </w:tblGrid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175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Андерсен Х.К. «</w:t>
            </w:r>
            <w:proofErr w:type="spellStart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» (1835)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80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Бианки В.В. «Где раки зимуют» (1930)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70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Благинина Е.А. «Посидим в тишине» (1940)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75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Житков Б.С. «Рассказы о животных» (1935)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55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 xml:space="preserve">Линдгрен А. «Малыш и </w:t>
            </w:r>
            <w:proofErr w:type="spellStart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Карлсон</w:t>
            </w:r>
            <w:proofErr w:type="spellEnd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, который живет на крыше» (1955)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80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Маршак</w:t>
            </w:r>
            <w:proofErr w:type="gramEnd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 xml:space="preserve"> С.Я. «Вот </w:t>
            </w:r>
            <w:proofErr w:type="gramStart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какой</w:t>
            </w:r>
            <w:proofErr w:type="gramEnd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 xml:space="preserve"> рассеянный» (1930)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85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Маршак С.Я. «О глупом мышонке» (1925)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85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Маяковский В.В. «Что такое хорошо и что такое плохо» (1925)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55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Михалков СВ. «Дядя Степа - милиционер» (1955)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180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 xml:space="preserve">Пушкин А.С. «Сказка о попе и работнике его </w:t>
            </w:r>
            <w:proofErr w:type="spellStart"/>
            <w:proofErr w:type="gramStart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Балде</w:t>
            </w:r>
            <w:proofErr w:type="spellEnd"/>
            <w:proofErr w:type="gramEnd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» (1830)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130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245FEE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Суриков И.З. «Зима» («Белый снег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ушистый в воздухе кружится...» </w:t>
            </w:r>
            <w:r w:rsidR="00737028" w:rsidRPr="00245FEE">
              <w:rPr>
                <w:rFonts w:ascii="Times New Roman" w:eastAsia="Times New Roman" w:hAnsi="Times New Roman" w:cs="Times New Roman"/>
                <w:lang w:eastAsia="ru-RU"/>
              </w:rPr>
              <w:t>(1880)</w:t>
            </w:r>
            <w:proofErr w:type="gramEnd"/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55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Сутеев</w:t>
            </w:r>
            <w:proofErr w:type="spellEnd"/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 xml:space="preserve"> В.Г. «Кто сказал "</w:t>
            </w:r>
            <w:proofErr w:type="gramStart"/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мяу</w:t>
            </w:r>
            <w:proofErr w:type="gramEnd"/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"?» (1955)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70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Хармс Д. «Лиса и заяц» (1940)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85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Чуковский К.И. «</w:t>
            </w:r>
            <w:proofErr w:type="spellStart"/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Бармалей</w:t>
            </w:r>
            <w:proofErr w:type="spellEnd"/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» (1925)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85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Чуковский К.И. «Доктор Айболит» (1925)</w:t>
            </w:r>
          </w:p>
        </w:tc>
      </w:tr>
      <w:tr w:rsidR="00737028" w:rsidRPr="00245FEE" w:rsidTr="00245FEE">
        <w:trPr>
          <w:tblCellSpacing w:w="0" w:type="dxa"/>
        </w:trPr>
        <w:tc>
          <w:tcPr>
            <w:tcW w:w="689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75 лет</w:t>
            </w:r>
          </w:p>
        </w:tc>
        <w:tc>
          <w:tcPr>
            <w:tcW w:w="7185" w:type="dxa"/>
            <w:vAlign w:val="center"/>
            <w:hideMark/>
          </w:tcPr>
          <w:p w:rsidR="00737028" w:rsidRPr="00245FEE" w:rsidRDefault="00737028" w:rsidP="0073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EE">
              <w:rPr>
                <w:rFonts w:ascii="Times New Roman" w:eastAsia="Times New Roman" w:hAnsi="Times New Roman" w:cs="Times New Roman"/>
                <w:lang w:eastAsia="ru-RU"/>
              </w:rPr>
              <w:t>Чуковский К.И. «Лимпопо» (1935)</w:t>
            </w:r>
          </w:p>
        </w:tc>
      </w:tr>
    </w:tbl>
    <w:p w:rsidR="00737028" w:rsidRPr="00737028" w:rsidRDefault="00737028" w:rsidP="0073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F6" w:rsidRDefault="001D78F6"/>
    <w:sectPr w:rsidR="001D78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08" w:rsidRDefault="009B6D08" w:rsidP="008D346D">
      <w:pPr>
        <w:spacing w:after="0" w:line="240" w:lineRule="auto"/>
      </w:pPr>
      <w:r>
        <w:separator/>
      </w:r>
    </w:p>
  </w:endnote>
  <w:endnote w:type="continuationSeparator" w:id="0">
    <w:p w:rsidR="009B6D08" w:rsidRDefault="009B6D08" w:rsidP="008D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3837"/>
      <w:docPartObj>
        <w:docPartGallery w:val="Page Numbers (Bottom of Page)"/>
        <w:docPartUnique/>
      </w:docPartObj>
    </w:sdtPr>
    <w:sdtContent>
      <w:p w:rsidR="008D346D" w:rsidRDefault="008D34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D346D" w:rsidRDefault="008D34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08" w:rsidRDefault="009B6D08" w:rsidP="008D346D">
      <w:pPr>
        <w:spacing w:after="0" w:line="240" w:lineRule="auto"/>
      </w:pPr>
      <w:r>
        <w:separator/>
      </w:r>
    </w:p>
  </w:footnote>
  <w:footnote w:type="continuationSeparator" w:id="0">
    <w:p w:rsidR="009B6D08" w:rsidRDefault="009B6D08" w:rsidP="008D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682"/>
    <w:multiLevelType w:val="multilevel"/>
    <w:tmpl w:val="7924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7637D"/>
    <w:multiLevelType w:val="multilevel"/>
    <w:tmpl w:val="DDE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5E60"/>
    <w:multiLevelType w:val="multilevel"/>
    <w:tmpl w:val="9E20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537D8"/>
    <w:multiLevelType w:val="multilevel"/>
    <w:tmpl w:val="16BEB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226A8"/>
    <w:multiLevelType w:val="multilevel"/>
    <w:tmpl w:val="551E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F78DF"/>
    <w:multiLevelType w:val="multilevel"/>
    <w:tmpl w:val="AF4C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B7640"/>
    <w:multiLevelType w:val="multilevel"/>
    <w:tmpl w:val="ADFC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040A8"/>
    <w:multiLevelType w:val="multilevel"/>
    <w:tmpl w:val="57AE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509B5"/>
    <w:multiLevelType w:val="multilevel"/>
    <w:tmpl w:val="3CC2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75402"/>
    <w:multiLevelType w:val="multilevel"/>
    <w:tmpl w:val="1908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70EE2"/>
    <w:multiLevelType w:val="multilevel"/>
    <w:tmpl w:val="542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921BC"/>
    <w:multiLevelType w:val="multilevel"/>
    <w:tmpl w:val="CF34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452F2"/>
    <w:multiLevelType w:val="multilevel"/>
    <w:tmpl w:val="965E1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D4847"/>
    <w:multiLevelType w:val="multilevel"/>
    <w:tmpl w:val="FBFE0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A5052"/>
    <w:multiLevelType w:val="multilevel"/>
    <w:tmpl w:val="4258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36"/>
    <w:rsid w:val="00101D5C"/>
    <w:rsid w:val="001D78F6"/>
    <w:rsid w:val="00245FEE"/>
    <w:rsid w:val="00282DDE"/>
    <w:rsid w:val="00737028"/>
    <w:rsid w:val="008D346D"/>
    <w:rsid w:val="009B6D08"/>
    <w:rsid w:val="00B72036"/>
    <w:rsid w:val="00BA6E93"/>
    <w:rsid w:val="00CA463B"/>
    <w:rsid w:val="00D34896"/>
    <w:rsid w:val="00F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46D"/>
  </w:style>
  <w:style w:type="paragraph" w:styleId="a8">
    <w:name w:val="footer"/>
    <w:basedOn w:val="a"/>
    <w:link w:val="a9"/>
    <w:uiPriority w:val="99"/>
    <w:unhideWhenUsed/>
    <w:rsid w:val="008D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46D"/>
  </w:style>
  <w:style w:type="paragraph" w:styleId="a8">
    <w:name w:val="footer"/>
    <w:basedOn w:val="a"/>
    <w:link w:val="a9"/>
    <w:uiPriority w:val="99"/>
    <w:unhideWhenUsed/>
    <w:rsid w:val="008D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2012-03-28T11:25:00Z</cp:lastPrinted>
  <dcterms:created xsi:type="dcterms:W3CDTF">2012-03-26T13:08:00Z</dcterms:created>
  <dcterms:modified xsi:type="dcterms:W3CDTF">2012-03-28T11:48:00Z</dcterms:modified>
</cp:coreProperties>
</file>