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43" w:rsidRDefault="004D2643" w:rsidP="004D2643">
      <w:r w:rsidRPr="004D2643">
        <w:rPr>
          <w:b/>
        </w:rPr>
        <w:t>Инклюзивное образование</w:t>
      </w:r>
      <w:r>
        <w:t xml:space="preserve"> (фр. inclusif-включающий в себя, лат. include-заключаю, включаю)-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4D2643" w:rsidRDefault="004D2643" w:rsidP="004D2643">
      <w:r>
        <w:t>Инклюзивное образование стремится развить методологию, направленную на детей и признающую,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4D2643" w:rsidRPr="004D2643" w:rsidRDefault="004D2643" w:rsidP="004D2643">
      <w:pPr>
        <w:rPr>
          <w:b/>
          <w:i/>
        </w:rPr>
      </w:pPr>
      <w:r w:rsidRPr="004D2643">
        <w:rPr>
          <w:b/>
          <w:i/>
        </w:rPr>
        <w:t>Восемь принципов инклюзивного образования: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Ценность человека не зависит от его способностей и достижений;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Каждый человек способен чувствовать и думать;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Каждый человек имеет право на общение и на то, чтобы быть услышанным;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Все люди нуждаются друг в друге;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Подлинное образование может осуществляться только в контексте реальных взаимоотношений;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Все люди нуждаются в поддержке и дружбе ровесников;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Для всех обучающихся достижение прогресса скорее может быть в том, что они могут делать, чем в том, что не могут;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Разнообразие усиливает все стороны жизни человека.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Каждый ребенок имеет основное право на образование и должен иметь возможность получать и поддерживать приемлемый уровень знаний.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Каждый ребенок имеет уникальные особенности, интересы, способности и учебные потребности.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Необходимо разрабатывать системы образования и выполнять образовательные программы так, чтобы принимать во внимание широкое разнообразие этих особенностей и потребностей.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 xml:space="preserve">Лица, имеющие особые потребности в области образования, должны иметь доступ к обучению в обычных школах. Обычные школы должны создать им условия на основе педагогических методов, </w:t>
      </w:r>
      <w:proofErr w:type="gramStart"/>
      <w:r>
        <w:t>ориентированных</w:t>
      </w:r>
      <w:proofErr w:type="gramEnd"/>
      <w:r>
        <w:t xml:space="preserve"> прежде всего на детей с целью удовлетворения этих потребностей.</w:t>
      </w:r>
    </w:p>
    <w:p w:rsidR="004D2643" w:rsidRDefault="004D2643" w:rsidP="004D2643">
      <w:pPr>
        <w:pStyle w:val="a3"/>
        <w:numPr>
          <w:ilvl w:val="0"/>
          <w:numId w:val="2"/>
        </w:numPr>
      </w:pPr>
      <w:r>
        <w:t>Обычные школы с такой инклюзивной ориентацией являются наиболее эффективным средством борьбы с дискриминационными воззрениями, создания благоприятной атмосферы в общинах, построения инклюзивного общества и обеспечения образования для всех; более того, они обеспечивают реальное образование для большинства детей и повышают эффективность и, в конечном счете, рентабельность системы образования.</w:t>
      </w:r>
    </w:p>
    <w:p w:rsidR="004D2643" w:rsidRDefault="004D2643" w:rsidP="004D2643">
      <w:r>
        <w:t>Исследователями инклюзивное образование, согласно материалам Международной конференции «Инклюзивное образование: перспективы развития в России», воспринимается следующим образом:</w:t>
      </w:r>
    </w:p>
    <w:p w:rsidR="004D2643" w:rsidRPr="004D2643" w:rsidRDefault="004D2643" w:rsidP="004D2643">
      <w:pPr>
        <w:pStyle w:val="a3"/>
        <w:numPr>
          <w:ilvl w:val="0"/>
          <w:numId w:val="3"/>
        </w:numPr>
      </w:pPr>
      <w:r>
        <w:t>Инклюзия является процессом увеличения степени участия каждого отдельного учащегося в академической и социальной жизни школы, а также процесс снижения степени изоляции учащихся во всех процессах, протекающих внутри школы.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lastRenderedPageBreak/>
        <w:t>Инклюзия призывает к реструктуризации культуры школы, ее правил и внутренних норм и практик, чтобы полностью принять все многообразие учеников, с их личными особенностями и потребностями.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t>Инклюзия непосредственно касается всех учеников школы, а не только особенно уязвимых категорий, таких как дети с ограниченными возможностями.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t>Инклюзия ориентирована на совершенствование школы не только для учеников, но и для учителей и ее работников.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t xml:space="preserve">Желание дать доступ к среде и процессу </w:t>
      </w:r>
      <w:proofErr w:type="gramStart"/>
      <w:r>
        <w:t>образования</w:t>
      </w:r>
      <w:proofErr w:type="gramEnd"/>
      <w:r>
        <w:t xml:space="preserve"> отдельным студентам может выявить проблемы, требующие более общего и концептуального подхода для их решения.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t>Каждый ребенок имеет право получать образование в школе рядом со своим домом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t>Многообразие и непохожесть детей друг на друга видится не проблемой, требующей решения, а важнейшим ресурсом, который можно использовать в образовательном процессе.</w:t>
      </w:r>
    </w:p>
    <w:p w:rsidR="004D2643" w:rsidRDefault="004D2643" w:rsidP="004D2643">
      <w:pPr>
        <w:pStyle w:val="a3"/>
        <w:numPr>
          <w:ilvl w:val="0"/>
          <w:numId w:val="3"/>
        </w:numPr>
      </w:pPr>
      <w:r>
        <w:t>Инклюзия подразумевает наличие тесных, близких, основанных на дружбе отношений между школами и обществом, в котором эти школы существуют и действуют.</w:t>
      </w:r>
    </w:p>
    <w:p w:rsidR="004D2643" w:rsidRDefault="004D2643" w:rsidP="004D2643">
      <w:r>
        <w:t>Таким образом, инклюзия – это процесс развития предельно доступного образования для каждого в доступных школах и образовательных учреждениях, формирование процессов обучения с постановкой адекватных целей всех учеников, процесс ликвидации различных барьеров для наибольшей поддержки каждого учащегося и максимального раскрытия его потенциала.</w:t>
      </w:r>
    </w:p>
    <w:p w:rsidR="004D2643" w:rsidRDefault="004D2643" w:rsidP="004D2643">
      <w:r>
        <w:t>Проблемы, с которыми сталкиваются участники образовательного процесса на начальном этапе внедрения инклюзивного образования: (по материалам Международной конференции «Инклюзивное образование: перспективы развития в России» Грозная Н. Включающее образование: история вопроса, современное положение дел, международный опыт.</w:t>
      </w:r>
      <w:proofErr w:type="gramStart"/>
      <w:r>
        <w:t xml:space="preserve"> )</w:t>
      </w:r>
      <w:proofErr w:type="gramEnd"/>
    </w:p>
    <w:p w:rsidR="004D2643" w:rsidRPr="004D2643" w:rsidRDefault="004D2643" w:rsidP="004D2643">
      <w:pPr>
        <w:rPr>
          <w:b/>
          <w:i/>
        </w:rPr>
      </w:pPr>
      <w:r w:rsidRPr="004D2643">
        <w:rPr>
          <w:b/>
          <w:i/>
        </w:rPr>
        <w:t>Психологические проблемы учителей:</w:t>
      </w:r>
    </w:p>
    <w:p w:rsidR="004D2643" w:rsidRDefault="004D2643" w:rsidP="004D2643">
      <w:r>
        <w:t xml:space="preserve">Идея инклюзивного образования действительно займет свое место в образовательном процессе только в том случае, если она овладеет умами учителей, станет составной частью их профессионального мышления. Требуются специальные усилия, чтобы это произошло. Опыт внедрения инклюзивного образования показывает, что учителя и другие специалисты не сразу начинают соответствовать тем профессиональным ролям, которые требуются для данной формы обучения. Они проходят несколько стадий: начиная с явного или латентного сопротивления, переходя к пассивному, а затем и к активному принятию происходящего. Специалисты испытывают страх: "Смогу ли я сделать это?" Они боятся не справиться и потерять работу, боятся ответственности, боятся рисковать. Страх и неуверенность также связаны с тем, что специалисты боятся, что не будут полностью контролировать происходящее, что им придется просить о помощи учеников, родителей или педагогов, тем самым, признав, что они не имеют ответов на абсолютно все вопросы. Советы, которые дают в таких случаях, просты: нужно делать свое дело, несмотря ни на что. Следует посмотреть в лицо своим страхам и продолжать работать, несмотря на них, тогда они станут меньше и отдалятся. «"Выжившие" после проведения реформ рассказывают, что в течение нескольких недель они испытывали страх, а затем, как по волшебству, он проходил. Каждый человек помнит, что был испуган, но ни один не помнит, чего именно он боялся, однако страх прошел. Обычно на это уходит шесть недель – общая продолжительность выхода из любого кризиса. Слова "Не волнуйся. Не бойся" произносить бессмысленно. Включение – это перемена. Перемены пугают всех. Так устроен наш организм. Но в </w:t>
      </w:r>
      <w:r>
        <w:lastRenderedPageBreak/>
        <w:t>данном случае речь идет о правах человека, и идти навстречу переменам мы должны все равно. Понятно, что в такой кризисный период людям нужна поддержка. И все же урок, который был извлечен из первых опытов, таков: нужно посмотреть в лицо страху и отвести взгляд; назвать его по имени и идти дальше».</w:t>
      </w:r>
    </w:p>
    <w:p w:rsidR="004D2643" w:rsidRPr="004D2643" w:rsidRDefault="004D2643" w:rsidP="004D2643">
      <w:pPr>
        <w:rPr>
          <w:b/>
          <w:i/>
        </w:rPr>
      </w:pPr>
      <w:r w:rsidRPr="004D2643">
        <w:rPr>
          <w:b/>
          <w:i/>
        </w:rPr>
        <w:t>Проблемы, которые возникают у «обычных» детей и их родителей:</w:t>
      </w:r>
    </w:p>
    <w:p w:rsidR="004D2643" w:rsidRDefault="004D2643" w:rsidP="004D2643">
      <w:r>
        <w:t xml:space="preserve">Родители детей, которые развиваются типичным образом, иногда высказывают опасение, что присутствие в классе детей, которые требуют особой поддержки, может задерживать развитие их собственного ребенка. Однако же, опыт показывает </w:t>
      </w:r>
      <w:proofErr w:type="gramStart"/>
      <w:r>
        <w:t>обратное</w:t>
      </w:r>
      <w:proofErr w:type="gramEnd"/>
      <w:r>
        <w:t>. Успеваемость детей, которые развиваются типичным образом, не падает, а часто их оценки оказываются даже выше в условиях инклюзивного образования, чем в обычном классе массовой школы. Имеются свидетельства, согласно которым школы, наиболее успешно включающие и обучающие детей с ограниченными возможностями, в то же время оказываются самыми лучшими для всех остальных детей. И наоборот: самые лучшие школы для всех детей являются лучшими и для детей с ограниченными возможностями. В отношении поведения, социального развития и успехов в учебе, особенно в разговорной речи, достижения детей, обучающихся в школе, придерживающейся инклюзивной формы образования, значительно выше. А отношение сверстников к нетипичным детям напрямую зависит от наличия твердой позиции взрослых и климата в классе в целом. Наблюдения американских специалистов показывают, что те, кто, до школы посещал детские сады вместе с детьми с ограниченными возможностями, относились к ним спокойнее и с большим пониманием, чем даже учителя, впервые начавшие работать с ними.</w:t>
      </w:r>
    </w:p>
    <w:p w:rsidR="004D2643" w:rsidRDefault="004D2643" w:rsidP="004D2643">
      <w:r w:rsidRPr="004D2643">
        <w:rPr>
          <w:b/>
        </w:rPr>
        <w:t xml:space="preserve">Ситуация с инклюзивным образованием в </w:t>
      </w:r>
      <w:r w:rsidR="00D23102">
        <w:rPr>
          <w:b/>
        </w:rPr>
        <w:t>Москве</w:t>
      </w:r>
      <w:r w:rsidRPr="004D2643">
        <w:rPr>
          <w:b/>
        </w:rPr>
        <w:t>:</w:t>
      </w:r>
      <w:r>
        <w:t xml:space="preserve"> Первые инклюзивные образовательные учреждения появились в нашей стране на рубеже 1980 - 1990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4D2643" w:rsidRDefault="004D2643" w:rsidP="004D2643">
      <w:r>
        <w:t>В Стратегии развития образования России до 2020 года одним из приоритетов выступает доступность качественного образования независимо от места жительства ребенка, который реализуется через соблюдение прав детей на поступление в образовательное учреждение и создание условий для обучения с учетом их учебных возможностей, интересов и образовательных потребностей.</w:t>
      </w:r>
    </w:p>
    <w:p w:rsidR="004D2643" w:rsidRDefault="004D2643" w:rsidP="004D2643">
      <w:r>
        <w:t xml:space="preserve">Стратегия Правительства Москвы по реализации государственной политики в интересах детей "Московские дети" на 2008-2017 гг. (постановление Правительства Москвы от 25 марта 2008 г. № 195-ПП): </w:t>
      </w:r>
      <w:proofErr w:type="gramStart"/>
      <w:r>
        <w:t>"В условиях инклюзивного обучения ребенок-инвалид чувствует себя равным среди равных, ему легче войти в обычную жизнь, процесс адаптации и самореализации.</w:t>
      </w:r>
      <w:proofErr w:type="gramEnd"/>
      <w:r>
        <w:t xml:space="preserve"> Оценки показывают, что вполне реально к 2020 году дать возможность практически всем московским детям-инвалидам, родители которых изъявят желание, посещать дошкольные и школьные образовательные учреждения общего типа".</w:t>
      </w:r>
    </w:p>
    <w:p w:rsidR="004D2643" w:rsidRDefault="004D2643" w:rsidP="004D2643">
      <w:r>
        <w:t>Инклюзивное образование ставит своей основной целью обеспечение равного доступа к получению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особенностей, психических и физических возможностей.</w:t>
      </w:r>
    </w:p>
    <w:p w:rsidR="004D2643" w:rsidRDefault="004D2643" w:rsidP="004D2643">
      <w:r>
        <w:t xml:space="preserve">Для реализации этих целей в Москве принят закон "Об образовании лиц с ограниченными возможностями здоровья в городе Москве" от 28 апреля 2010 года № 16, который закрепил </w:t>
      </w:r>
      <w:r>
        <w:lastRenderedPageBreak/>
        <w:t>понятие "инклюзивное образование" и определил основные гарантии в получении качественного и доступного образования детьми с ограниченными возможностями здоровья.</w:t>
      </w:r>
    </w:p>
    <w:p w:rsidR="004D2643" w:rsidRDefault="004D2643" w:rsidP="004D2643">
      <w:r>
        <w:t>В 2010-2011 учебном году инклюзивную практику реализуют 187 (5%) образовательных учреждений города (96 - для детей дошкольного возраста и 91 - для детей школьного возраста), в которых обучаются и воспитываются 967 детей с ограниченными возможностями здоровья, из них:</w:t>
      </w:r>
    </w:p>
    <w:p w:rsidR="004D2643" w:rsidRDefault="004D2643" w:rsidP="004D2643">
      <w:r>
        <w:t>16, 3% - с заболеваниями опорно-двигательного аппарата;</w:t>
      </w:r>
    </w:p>
    <w:p w:rsidR="004D2643" w:rsidRDefault="004D2643" w:rsidP="004D2643">
      <w:r>
        <w:t>14, 2% - с нарушениями слуха;</w:t>
      </w:r>
    </w:p>
    <w:p w:rsidR="004D2643" w:rsidRDefault="004D2643" w:rsidP="004D2643">
      <w:r>
        <w:t>13, 8% - с нарушениями интеллекта,</w:t>
      </w:r>
    </w:p>
    <w:p w:rsidR="004D2643" w:rsidRDefault="004D2643" w:rsidP="004D2643">
      <w:r>
        <w:t>13, 1% - с тяжелыми нарушениями речи,</w:t>
      </w:r>
    </w:p>
    <w:p w:rsidR="004D2643" w:rsidRDefault="004D2643" w:rsidP="004D2643">
      <w:r>
        <w:t xml:space="preserve">8% - с расстройствами </w:t>
      </w:r>
      <w:proofErr w:type="spellStart"/>
      <w:r>
        <w:t>аутистического</w:t>
      </w:r>
      <w:proofErr w:type="spellEnd"/>
      <w:r>
        <w:t xml:space="preserve"> спектра;</w:t>
      </w:r>
    </w:p>
    <w:p w:rsidR="004D2643" w:rsidRDefault="004D2643" w:rsidP="004D2643">
      <w:r>
        <w:t>8% - с нарушениями зрения</w:t>
      </w:r>
    </w:p>
    <w:p w:rsidR="004D2643" w:rsidRDefault="004D2643" w:rsidP="004D2643">
      <w:r>
        <w:t xml:space="preserve">28,2% - с другими нарушениями и различными </w:t>
      </w:r>
      <w:proofErr w:type="spellStart"/>
      <w:r>
        <w:t>инвализирующими</w:t>
      </w:r>
      <w:proofErr w:type="spellEnd"/>
      <w:r>
        <w:t xml:space="preserve"> заболеваниями,  в т.ч. с генетическими заболеваниями и редкими синдромами.</w:t>
      </w:r>
    </w:p>
    <w:p w:rsidR="004D2643" w:rsidRDefault="004D2643" w:rsidP="004D2643">
      <w:r>
        <w:t xml:space="preserve">Дети с ОВЗ получают образование в обычных общеобразовательных учреждениях, где на основании рекомендаций специалистов созданы специальные образовательные условия, разработаны индивидуальные образовательные планы, организовано психолого-педагогическое сопровождение, с учетом особенностей ребенка организовано </w:t>
      </w:r>
      <w:proofErr w:type="spellStart"/>
      <w:r>
        <w:t>тьюторское</w:t>
      </w:r>
      <w:proofErr w:type="spellEnd"/>
      <w:r>
        <w:t xml:space="preserve"> сопровождение.</w:t>
      </w:r>
    </w:p>
    <w:p w:rsidR="004D2643" w:rsidRPr="004D2643" w:rsidRDefault="004D2643" w:rsidP="004D2643">
      <w:pPr>
        <w:rPr>
          <w:b/>
        </w:rPr>
      </w:pPr>
      <w:r w:rsidRPr="004D2643">
        <w:rPr>
          <w:b/>
        </w:rPr>
        <w:t>По состоянию на апрель 2011 года в системе инклюзивного образования Москвы инклюзивную практику реализуют:</w:t>
      </w:r>
    </w:p>
    <w:p w:rsidR="004D2643" w:rsidRDefault="004D2643" w:rsidP="004D2643">
      <w:r>
        <w:t>В Центральном округе – 60 образовательных учреждений</w:t>
      </w:r>
    </w:p>
    <w:p w:rsidR="004D2643" w:rsidRDefault="004D2643" w:rsidP="004D2643">
      <w:r>
        <w:t>В Северном округе – 21 образовательное учреждение</w:t>
      </w:r>
    </w:p>
    <w:p w:rsidR="004D2643" w:rsidRDefault="004D2643" w:rsidP="004D2643">
      <w:r>
        <w:t>В Северо-Восточном округе – 14 образовательных учреждений</w:t>
      </w:r>
    </w:p>
    <w:p w:rsidR="004D2643" w:rsidRDefault="004D2643" w:rsidP="004D2643">
      <w:r>
        <w:t>В Восточном округе – 4 образовательных учреждений</w:t>
      </w:r>
    </w:p>
    <w:p w:rsidR="004D2643" w:rsidRDefault="004D2643" w:rsidP="004D2643">
      <w:r>
        <w:t xml:space="preserve">В Юго-Восточном округе – 22 </w:t>
      </w:r>
      <w:proofErr w:type="gramStart"/>
      <w:r>
        <w:t>образовательных</w:t>
      </w:r>
      <w:proofErr w:type="gramEnd"/>
      <w:r>
        <w:t xml:space="preserve"> учреждения</w:t>
      </w:r>
    </w:p>
    <w:p w:rsidR="004D2643" w:rsidRDefault="004D2643" w:rsidP="004D2643">
      <w:r>
        <w:t>В Юго-Западном округе- 9 образовательных учреждений</w:t>
      </w:r>
    </w:p>
    <w:p w:rsidR="004D2643" w:rsidRDefault="004D2643" w:rsidP="004D2643">
      <w:r>
        <w:t>В Западном округе- 10 образовательных учреждений</w:t>
      </w:r>
    </w:p>
    <w:p w:rsidR="004D2643" w:rsidRDefault="004D2643" w:rsidP="004D2643">
      <w:r>
        <w:t>В Северо-Западном округ – 28 образовательных учреждений</w:t>
      </w:r>
    </w:p>
    <w:p w:rsidR="004D2643" w:rsidRDefault="004D2643" w:rsidP="004D2643">
      <w:r>
        <w:t xml:space="preserve">В Зеленограде – 4 </w:t>
      </w:r>
      <w:proofErr w:type="gramStart"/>
      <w:r>
        <w:t>образовательных</w:t>
      </w:r>
      <w:proofErr w:type="gramEnd"/>
      <w:r>
        <w:t xml:space="preserve"> учреждения</w:t>
      </w:r>
    </w:p>
    <w:p w:rsidR="00D23102" w:rsidRDefault="004D2643" w:rsidP="004D2643">
      <w:r>
        <w:t>Для определения своего ребенка в условия инклюзивного образования родители могут обратиться в окружной ресурсный центр, которые созданы и функционируют в каждом округе Москвы.</w:t>
      </w:r>
    </w:p>
    <w:p w:rsidR="004D2643" w:rsidRDefault="004D2643" w:rsidP="004D2643">
      <w:r>
        <w:lastRenderedPageBreak/>
        <w:t>Окружные Ресурсные центры позволяют систематизировать опыт работы, транслировать систему инклюзивного образования в округе и развивать сетевое взаимодействие образовательных учреждений, реализующих инклюзивную практику, устанавливать партнерские отношения с родителями, общественными организациями, органами местного самоуправления. Ресурсный центр является основным координирующим звеном в организации инклюзивного образования в округе, в привлечении педагогов специального образования к решению вопросов и методическому обеспечению процессов инклюзии ребенка с ограниченными возможностями здоровья в обычные общеобразовательные школы.</w:t>
      </w:r>
    </w:p>
    <w:p w:rsidR="004D2643" w:rsidRDefault="004D2643" w:rsidP="004D2643">
      <w:r>
        <w:t>За два последних года в округах созданы Окружные Советы по инклюзивному образованию, координирующие деятельность всех образовательных и социальных учреждений в вопросе организации специальных условий обучения и жизнедеятельности детей с ограниченными возможностями здоровья.</w:t>
      </w:r>
    </w:p>
    <w:p w:rsidR="004D2643" w:rsidRDefault="004D2643" w:rsidP="004D2643">
      <w:proofErr w:type="gramStart"/>
      <w:r>
        <w:t xml:space="preserve">К 2016 году в соответствии государственной программой Российской Федерации "Доступная среда" на 2011 - 2015 годы (Постановление Правительства РФ  от 17 марта 2011 г.  №175)  доля общеобразовательных учреждений, в которых создана универсальная </w:t>
      </w:r>
      <w:proofErr w:type="spellStart"/>
      <w:r>
        <w:t>безбарьерная</w:t>
      </w:r>
      <w:proofErr w:type="spellEnd"/>
      <w:r>
        <w:t xml:space="preserve"> среда, позволяющая обеспечить совместное обучение детей с инвалидностью и лиц, не имеющих нарушений развития, в общем количестве общеобразовательных учреждений должна составить не мене 20%. На сегодняшний день это</w:t>
      </w:r>
      <w:proofErr w:type="gramEnd"/>
      <w:r>
        <w:t xml:space="preserve"> количество составляет только 2,5%.</w:t>
      </w:r>
    </w:p>
    <w:p w:rsidR="004D2643" w:rsidRDefault="004D2643" w:rsidP="004D2643">
      <w:r>
        <w:t>Основная цель заключается не в организации инклюзивного образования как нового сегмента системы образования, а в системном эволюционном изменении всех ступеней образования на основе принципов инклюзии.</w:t>
      </w:r>
    </w:p>
    <w:p w:rsidR="004D2643" w:rsidRPr="00D23102" w:rsidRDefault="004D2643" w:rsidP="004D2643">
      <w:pPr>
        <w:rPr>
          <w:b/>
        </w:rPr>
      </w:pPr>
      <w:r w:rsidRPr="00D23102">
        <w:rPr>
          <w:b/>
        </w:rPr>
        <w:t>Что значит сделать образование инклюзивным?</w:t>
      </w:r>
    </w:p>
    <w:p w:rsidR="004D2643" w:rsidRDefault="004D2643" w:rsidP="004D2643">
      <w:r>
        <w:t>1. Построение инклюзивного детского сообщества</w:t>
      </w:r>
    </w:p>
    <w:p w:rsidR="004D2643" w:rsidRDefault="004D2643" w:rsidP="004D2643">
      <w:r>
        <w:t xml:space="preserve">2. Разработка и реализация индивидуального учебного плана, </w:t>
      </w:r>
      <w:proofErr w:type="spellStart"/>
      <w:r>
        <w:t>тьюторская</w:t>
      </w:r>
      <w:proofErr w:type="spellEnd"/>
      <w:r>
        <w:t xml:space="preserve"> поддержка ребенка, адаптированные формы аттестации.</w:t>
      </w:r>
    </w:p>
    <w:p w:rsidR="004D2643" w:rsidRDefault="004D2643" w:rsidP="004D2643">
      <w:r>
        <w:t>3. Создание доступной образовательной среды, адаптированные средства обучения.</w:t>
      </w:r>
    </w:p>
    <w:p w:rsidR="004D2643" w:rsidRDefault="004D2643" w:rsidP="004D2643">
      <w:r>
        <w:t>4. Программно-методические обеспечение процесса обучения (дидактика, пособия, учебники).</w:t>
      </w:r>
    </w:p>
    <w:p w:rsidR="004D2643" w:rsidRDefault="004D2643" w:rsidP="004D2643">
      <w:r>
        <w:t>5. Психолого-педагогическое сопровождение процесса инклюзии и всех его участников.</w:t>
      </w:r>
    </w:p>
    <w:p w:rsidR="004D2643" w:rsidRDefault="004D2643" w:rsidP="004D2643">
      <w:r>
        <w:t>6. Введение компонента начальной профессиональной подготовки в массовой школе.</w:t>
      </w:r>
    </w:p>
    <w:p w:rsidR="004D2643" w:rsidRDefault="004D2643" w:rsidP="004D2643">
      <w:r>
        <w:t>7. Преемственность ступеней образования.</w:t>
      </w:r>
    </w:p>
    <w:p w:rsidR="004D2643" w:rsidRPr="00D23102" w:rsidRDefault="004D2643" w:rsidP="004D2643">
      <w:pPr>
        <w:rPr>
          <w:b/>
        </w:rPr>
      </w:pPr>
      <w:r w:rsidRPr="00D23102">
        <w:rPr>
          <w:b/>
        </w:rPr>
        <w:t>Основные тенденции, проблемы и вызовы:</w:t>
      </w:r>
    </w:p>
    <w:p w:rsidR="004D2643" w:rsidRDefault="004D2643" w:rsidP="004D2643">
      <w:r>
        <w:t xml:space="preserve">1. </w:t>
      </w:r>
      <w:proofErr w:type="spellStart"/>
      <w:r>
        <w:t>Неучет</w:t>
      </w:r>
      <w:proofErr w:type="spellEnd"/>
      <w:r>
        <w:t xml:space="preserve"> основных тенденций современного образования превращает развитие инклюзивного образования в закрытую, замкнутую систему. Введение инклюзии как принципа в реализации общего образования требует системного подхода.</w:t>
      </w:r>
    </w:p>
    <w:p w:rsidR="004D2643" w:rsidRDefault="004D2643" w:rsidP="004D2643">
      <w:r>
        <w:t xml:space="preserve">2. </w:t>
      </w:r>
      <w:proofErr w:type="spellStart"/>
      <w:r>
        <w:t>Неразработанность</w:t>
      </w:r>
      <w:proofErr w:type="spellEnd"/>
      <w:r>
        <w:t xml:space="preserve"> нормативно-правовых и финансовых механизмов обучения ребёнка с ОВЗ в условиях общеобразовательной школы. Принцип "деньги следуют за ребенком" не работает.</w:t>
      </w:r>
    </w:p>
    <w:p w:rsidR="004D2643" w:rsidRDefault="004D2643" w:rsidP="004D2643">
      <w:r>
        <w:lastRenderedPageBreak/>
        <w:t>3. Профессиональная и психологическая неготовность педагогических кадров реализовывать принципы инклюзии в условиях общего образования. Проблема кадров.</w:t>
      </w:r>
    </w:p>
    <w:p w:rsidR="004D2643" w:rsidRDefault="004D2643" w:rsidP="004D2643">
      <w:r>
        <w:t>4. Неготовность среды (архитектурной, образовательной) и учебных средств (дидактические пособия, учебники) для удовлетворения образовательных потребностей детей с инвалидностью в массовой школе. Проблема средств и сервисов.</w:t>
      </w:r>
    </w:p>
    <w:p w:rsidR="004D2643" w:rsidRDefault="004D2643" w:rsidP="004D2643">
      <w:r>
        <w:t>5. Системные границы между специальным и общим образованием. В то время как коррекционная школа рассматривается как методический ресурс развития инклюзии в общеобразовательной школе, 80% педагогов специальных (коррекционных) школ не принимают идеи включения ребенка с ОВЗ в условия массового образования.</w:t>
      </w:r>
    </w:p>
    <w:p w:rsidR="004D2643" w:rsidRDefault="004D2643" w:rsidP="004D2643">
      <w:r>
        <w:t>Важнейшей задачей развития инклюзивного образования является подготовка руководителей инклюзивных образовательных учреждений</w:t>
      </w:r>
      <w:proofErr w:type="gramStart"/>
      <w:r>
        <w:t xml:space="preserve"> ,</w:t>
      </w:r>
      <w:proofErr w:type="gramEnd"/>
      <w:r>
        <w:t xml:space="preserve">  педагогов и специалистов, реализующих практику включающего образования.</w:t>
      </w:r>
    </w:p>
    <w:p w:rsidR="004D2643" w:rsidRDefault="004D2643" w:rsidP="004D2643">
      <w:r>
        <w:t xml:space="preserve">Для этого в вузах столицы, в том числе в МГППУ и МГПУ открыта магистратура по направлению "Организация инклюзивного образования", реализуется программа модульных курсов повышения квалификации специалистов образовательных учреждений, реализующих инклюзивную практику по шести направлениям. </w:t>
      </w:r>
      <w:proofErr w:type="gramStart"/>
      <w:r>
        <w:t>В рамках Университетского округа МГППУ создается система  сетевого взаимодействия вуза и общеобразовательных учреждений (МГППУ – Институт – ОУ), что  позволяет создавать эффективную систему научного обеспечения инклюзивного образования, в рамках которой отрабатываются вопросы формирования профессиональных компетенций учителя в системе высшего педагогического образования, создаются модели психологической поддержки и сопровождения вариативных образовательных траекторий, разрабатываются проблемы непрерывного гуманитарного образования.</w:t>
      </w:r>
      <w:proofErr w:type="gramEnd"/>
    </w:p>
    <w:p w:rsidR="004D2643" w:rsidRDefault="004D2643" w:rsidP="004D2643">
      <w:proofErr w:type="gramStart"/>
      <w:r>
        <w:t>Для ресурсного обеспечения образовательных учреждений, реализующих инклюзивную практику, в структуре Московского городского психолого-педагогического университета созданы Институт проблем интегративного  (инклюзивного) образования и Городской ресурсный центр по развитию интегративного (инклюзивного) образования.</w:t>
      </w:r>
      <w:proofErr w:type="gramEnd"/>
    </w:p>
    <w:p w:rsidR="0080541D" w:rsidRDefault="004D2643" w:rsidP="004D2643">
      <w:proofErr w:type="gramStart"/>
      <w:r>
        <w:t>Для развития инклюзивного образования в Москве необходимо  разработать и принять в соответствии с законом города Москвы "Об образовании лиц с ограниченными возможностями здоровья в городе Москве" нормативно-правовые документы, регламентирующие финансирование и деятельность образовательных учреждений "инклюзивного типа", Окружных ресурсных центров по развитию инклюзивного образования, специальных (коррекционных) учреждений Москвы как ресурсных центров для методического сопровождения обучения и воспитания детей с различными нарушениями</w:t>
      </w:r>
      <w:proofErr w:type="gramEnd"/>
      <w:r>
        <w:t xml:space="preserve"> развития в обычных образовательных учреждениях.</w:t>
      </w:r>
    </w:p>
    <w:p w:rsidR="00D23102" w:rsidRDefault="00D23102" w:rsidP="004D2643"/>
    <w:p w:rsidR="00D23102" w:rsidRDefault="00D23102" w:rsidP="004D2643"/>
    <w:p w:rsidR="00D23102" w:rsidRDefault="00D23102" w:rsidP="004D2643"/>
    <w:p w:rsidR="00D23102" w:rsidRDefault="00D23102" w:rsidP="004D2643"/>
    <w:p w:rsidR="00D23102" w:rsidRDefault="00D23102" w:rsidP="004D2643"/>
    <w:p w:rsidR="00D23102" w:rsidRPr="005F46D8" w:rsidRDefault="005777A0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mbria" w:hAnsi="Cambria"/>
          <w:caps/>
        </w:rPr>
        <w:lastRenderedPageBreak/>
        <w:t>Государственное БЮДЖЕТНОЕ образовательное учреждение детский сад № 1902             Восточного окружного управления департамента образования города Москвы</w:t>
      </w:r>
    </w:p>
    <w:p w:rsidR="00D23102" w:rsidRDefault="00D23102" w:rsidP="00D2310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7A0" w:rsidRDefault="005777A0" w:rsidP="00D2310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7A0" w:rsidRPr="005F46D8" w:rsidRDefault="005777A0" w:rsidP="00D23102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3102" w:rsidRPr="005F46D8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02" w:rsidRPr="005F46D8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02" w:rsidRPr="005F46D8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6D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Инклюзивное образование</w:t>
      </w:r>
      <w:r w:rsidRPr="005F46D8">
        <w:rPr>
          <w:rFonts w:ascii="Times New Roman" w:hAnsi="Times New Roman" w:cs="Times New Roman"/>
          <w:sz w:val="28"/>
          <w:szCs w:val="28"/>
        </w:rPr>
        <w:t>»</w:t>
      </w:r>
    </w:p>
    <w:p w:rsidR="00D23102" w:rsidRPr="005F46D8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02">
        <w:rPr>
          <w:rFonts w:ascii="Times New Roman" w:hAnsi="Times New Roman" w:cs="Times New Roman"/>
          <w:b/>
          <w:sz w:val="28"/>
          <w:szCs w:val="28"/>
        </w:rPr>
        <w:t xml:space="preserve">Современное состояние дошкольного инклюзивного образования в </w:t>
      </w:r>
      <w:proofErr w:type="gramStart"/>
      <w:r w:rsidRPr="00D2310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23102">
        <w:rPr>
          <w:rFonts w:ascii="Times New Roman" w:hAnsi="Times New Roman" w:cs="Times New Roman"/>
          <w:b/>
          <w:sz w:val="28"/>
          <w:szCs w:val="28"/>
        </w:rPr>
        <w:t>. Москве.</w:t>
      </w:r>
    </w:p>
    <w:p w:rsidR="00D23102" w:rsidRPr="005F46D8" w:rsidRDefault="00D23102" w:rsidP="00D23102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30E4" w:rsidRDefault="005630E4" w:rsidP="00D2310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0E4" w:rsidRDefault="005630E4" w:rsidP="00D2310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0E4" w:rsidRDefault="005630E4" w:rsidP="00D2310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0E4" w:rsidRDefault="005630E4" w:rsidP="00D2310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0E4" w:rsidRDefault="005630E4" w:rsidP="00D23102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3102" w:rsidRPr="005F46D8" w:rsidRDefault="00D23102" w:rsidP="005777A0">
      <w:pPr>
        <w:tabs>
          <w:tab w:val="left" w:pos="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F46D8"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 w:rsidR="005777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77A0">
        <w:rPr>
          <w:rFonts w:ascii="Times New Roman" w:hAnsi="Times New Roman" w:cs="Times New Roman"/>
          <w:sz w:val="28"/>
          <w:szCs w:val="28"/>
        </w:rPr>
        <w:t>воспитателем</w:t>
      </w:r>
      <w:r w:rsidRPr="005F46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3102" w:rsidRDefault="00D23102" w:rsidP="00D23102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Терентьевой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Ингридой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Анатольевной</w:t>
      </w:r>
    </w:p>
    <w:p w:rsidR="00D23102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02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7A0" w:rsidRDefault="005777A0" w:rsidP="005630E4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77A0" w:rsidRDefault="005777A0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7A0" w:rsidRDefault="005777A0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102" w:rsidRPr="00D23102" w:rsidRDefault="00D23102" w:rsidP="00D23102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2013</w:t>
      </w:r>
    </w:p>
    <w:sectPr w:rsidR="00D23102" w:rsidRPr="00D23102" w:rsidSect="0008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B5393"/>
    <w:multiLevelType w:val="hybridMultilevel"/>
    <w:tmpl w:val="DA904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D304D"/>
    <w:multiLevelType w:val="hybridMultilevel"/>
    <w:tmpl w:val="75387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516BD"/>
    <w:multiLevelType w:val="hybridMultilevel"/>
    <w:tmpl w:val="EF344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43"/>
    <w:rsid w:val="00081A2C"/>
    <w:rsid w:val="00312EE9"/>
    <w:rsid w:val="003D0420"/>
    <w:rsid w:val="004D2643"/>
    <w:rsid w:val="005630E4"/>
    <w:rsid w:val="005777A0"/>
    <w:rsid w:val="008C5FAF"/>
    <w:rsid w:val="00D2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2013-10-02T17:46:00Z</dcterms:created>
  <dcterms:modified xsi:type="dcterms:W3CDTF">2013-11-23T13:44:00Z</dcterms:modified>
</cp:coreProperties>
</file>