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4B" w:rsidRPr="008F6B6F" w:rsidRDefault="00B0004B" w:rsidP="006F441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004B" w:rsidRPr="00C22CE5" w:rsidRDefault="00D463A3" w:rsidP="008F6B6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2C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ТРАДИЦИЯ НЕНАСИЛИЯ В ИСТОРИИ ПЕДАГОГИЧЕСКОЙ МЫСЛИ </w:t>
      </w:r>
      <w:r w:rsidR="00C22CE5">
        <w:rPr>
          <w:rFonts w:ascii="Times New Roman" w:hAnsi="Times New Roman" w:cs="Times New Roman"/>
          <w:b/>
          <w:sz w:val="28"/>
          <w:szCs w:val="28"/>
          <w:lang w:eastAsia="ru-RU"/>
        </w:rPr>
        <w:t>И ЕЕ СОВРЕМЕННВЕ ТЕНДЕНЦИИ</w:t>
      </w:r>
    </w:p>
    <w:p w:rsidR="00C22CE5" w:rsidRDefault="00C22CE5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Педагогика ненасилия. Современные подходы.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последнее десятилетие в нашей стране уделяется большое внимание процессам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и демократизации общества. В Конституции РФ закреплено право каждого человека на свободу: «никто не может подвергаться насилию или другому жестокому или унижающему человеческое достоинство обращению или наказанию». А между тем насилие не уменьшается, а приобретает все большие масштабы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>Основополагающими принципами государственной политики России в области образования является его «гуманистический характер, приоритет общечеловеческих ценностей, жизни и здоровья человека, свободного развития личности, уважение к правам человека...».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>В этой связи особенное значение приобретает воспитание, направленное на формировани</w:t>
      </w:r>
      <w:r w:rsidR="007016CD" w:rsidRPr="006F441F">
        <w:rPr>
          <w:rFonts w:ascii="Times New Roman" w:hAnsi="Times New Roman" w:cs="Times New Roman"/>
          <w:sz w:val="28"/>
          <w:szCs w:val="28"/>
          <w:lang w:eastAsia="ru-RU"/>
        </w:rPr>
        <w:t>е у учащихся культуры ненасилия</w:t>
      </w: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. Культура ненасилия - «сложное и емкое понятие, включающее в себя, - по мнению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Ситарова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В.А., - </w:t>
      </w:r>
      <w:r w:rsidR="00633CB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6F441F">
        <w:rPr>
          <w:rFonts w:ascii="Times New Roman" w:hAnsi="Times New Roman" w:cs="Times New Roman"/>
          <w:sz w:val="28"/>
          <w:szCs w:val="28"/>
          <w:lang w:eastAsia="ru-RU"/>
        </w:rPr>
        <w:t>овладение идеей ненасилия как ценностью, и соответствующее отношение к действительности, и реальное поведение».</w:t>
      </w:r>
    </w:p>
    <w:p w:rsidR="007016CD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провозглашение в качестве приоритетных ценностей образования ценность самого ребенка, его право на свободу, в реальной практике школ все еще широко распространено насилие над детьми, их духовное и физическое принуждение, осуществляемое как в скрытом, так и в открытом виде. 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>Педагогические конфликты, не всегда решаются конструктивно и приводят к детским неврозам, психическим расстройствам и стрессам.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Подлинно научный подход к решению этой сложной социальной и психолого-педагогической проблемы невозможен без изучения </w:t>
      </w:r>
      <w:r w:rsidR="00FB37B1"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исторического опыта отечественной педагогики. </w:t>
      </w: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Особенно поучителен в этом отношении период 60-х годов XIX - начала XX в.в., когда были предприняты попытки утверждения новых либерально-демократических оснований</w:t>
      </w:r>
      <w:r w:rsidR="00633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441F">
        <w:rPr>
          <w:rFonts w:ascii="Times New Roman" w:hAnsi="Times New Roman" w:cs="Times New Roman"/>
          <w:sz w:val="28"/>
          <w:szCs w:val="28"/>
          <w:lang w:eastAsia="ru-RU"/>
        </w:rPr>
        <w:t>государственного устройства в России, признания равенства гражданских прав, в том числе право на свободу всех членов общества.</w:t>
      </w:r>
      <w:proofErr w:type="gram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Проводимые в этот период реформы в области образования </w:t>
      </w:r>
      <w:r w:rsidRPr="006F44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были связаны с поиском новых идеалов духовности, вниманием к проблемам взаимосвязи общечеловеческого и национального воспитания, к интенсивной разработке теоретических основ «новой ненасильственной педагогики», к созданию «свободных школ».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>Особенно важно изучение идей и опыта тех лет в современных условиях, когда в обществе происходят похожие процессы и явления. Историческая аналогия этих двух эпох вполне допустима и делает актуальными исследования существующей тогда традиции ненасилия в русской педагогической мысли.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Известно, что педагогика ненасилия как область научного знания возникла в последнее десятилетие XX века и получила свое теоретическое обоснование в трудах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В.А.Ситарова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В.Г.Маралова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>, А.Г.Козловой, в которых рассматриваются ее основные понятия, ведущие принципы, современные ненасильственные образовательные технологии. Однако исследование традиции ненасилия в русской педагогике 60-х годов XIX - начала XX вв. не получило в них освещения.</w:t>
      </w:r>
    </w:p>
    <w:p w:rsidR="00D463A3" w:rsidRPr="006F441F" w:rsidRDefault="00633CB4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Генезис проблемы можно</w:t>
      </w:r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eastAsia="ru-RU"/>
        </w:rPr>
        <w:t>йти</w:t>
      </w:r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работах по истории отечественной педагогики Н.К.Гончарова, А.Н.Джуринского, В.И.Додонова, А.И. Пискунова, З.И. </w:t>
      </w:r>
      <w:proofErr w:type="spellStart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Равкина</w:t>
      </w:r>
      <w:proofErr w:type="spellEnd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. Идеям свободного воспитания в русской педагогике уделено внимание в трудах </w:t>
      </w:r>
      <w:proofErr w:type="spellStart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С.А.Минюковой</w:t>
      </w:r>
      <w:proofErr w:type="spellEnd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Л.Н.Модзалевского</w:t>
      </w:r>
      <w:proofErr w:type="spellEnd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. В фундаментальной работе </w:t>
      </w:r>
      <w:proofErr w:type="spellStart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П.Ф.Каптерева</w:t>
      </w:r>
      <w:proofErr w:type="spellEnd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«История русской педагогии» содержится характеристика «освободительной эпохи» - 60-х г. XIX в. и дается критика взглядов Л.Н.Толстого на свободное воспитание. Отдельным аспектам гуманистической парадигмы образования в русской педагогике начала XX века посвящены исследования М.В.Богуславского, </w:t>
      </w:r>
      <w:proofErr w:type="spellStart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Л.С.Степашко</w:t>
      </w:r>
      <w:proofErr w:type="spellEnd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. С поставленной проблемой связан и анализ педагогической концепции </w:t>
      </w:r>
      <w:proofErr w:type="spellStart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С.Т.Шацкого</w:t>
      </w:r>
      <w:proofErr w:type="spellEnd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в трудах Г.А.Малинина, </w:t>
      </w:r>
      <w:proofErr w:type="spellStart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М.Н.Скаткина</w:t>
      </w:r>
      <w:proofErr w:type="spellEnd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, Ф.А.Фрадкина. Взглядам К.Э. Циолковского на проблему ненасильственного воспитания с позиций «космической педагогики» посвящены работы С.Н.Касаткиной.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Методологически значимыми явились исследования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Б.С.Гершунского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>, Э.Д.Днепрова, С.Ф.Егорова, Л.Г.Захаровой, Н.Д.Никандрова, посвященные изучению вообще духовно-нравственных традиций культуры и образования в России. Но и в них процесс становления и развития традиции ненасилия в рассматриваемый нами период представлен не систематично и не в целостном виде.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Весьма важными в плане поставленной нами проблемы являются исследования зарубежных и отечественных ученых-психологов, посвященные: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личности в работах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К.Роджерса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, С.М.Рогожниковой,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В.В.Хромова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и др.; осознанию собственного эгоцентризма и приверженности стереотипам у Ж.Пиаже, Л.Ф.Обуховой,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Н.Ю.Посталюк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И.А.Бучиловой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и др.; описанию управления поведением человека с позиции насилия и ненасилия у</w:t>
      </w:r>
      <w:proofErr w:type="gramEnd"/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Ю.М.Орлова; а также работы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С.Л.Братченко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по гуманистической психологии как одного из направлений «движения за ненасилие».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различных источников показало, что в общем плане ненасилие рассматривается как «универсальный (идеологический, этический и жизненный) принцип, основанный на признании ценности человека и выражающийся в отрицании принуждения как способе взаимодействия человека с окружающим миром, в решении политических, нравственных, экономических и межличностных проблем и конфликтов, утверждении и усилении способности живых организмов к позитивному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самопроявлению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иметь в виду, что в идеале ненасилие недостижимо, как отмечает Н.Д.Никандров. Вопрос стоит в выборе приоритетов </w:t>
      </w: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каждым</w:t>
      </w:r>
      <w:proofErr w:type="gram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человеком в каждом конкретном моменте: </w:t>
      </w: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тенденцию построения своей жизни он выберет - разрушительную, насильственную, или созидательную, ненасильственную, несущую в себе наименьший заряд принуждения и сделает этот выбор сознательно и компетентно.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В исследовании дается характеристика двух взаимосвязанных и взаимозависимых направлений, касающихся трактовки понятия «ненасилие». Первое </w:t>
      </w: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ассматривает ненасилие как принцип взаимодействия людей, подчеркивает роль внутренней свободы человека и его независимости. Сторонники этого направления (М.Ганди, А.А.Гусейнов,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Ж.Семлен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>, Л.Н.Толстой, Н.К.Рерих и др.)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>Представители второго направления трактуют ненасилие как отношение человека к природе, всему живому (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Дерябо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С.Д., </w:t>
      </w: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Степин</w:t>
      </w:r>
      <w:proofErr w:type="gram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B.C.,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Швейцер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А.,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Ясвин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В.А.). При этом выделяются принципиально противоположные подходы: антропоцентрический, при котором человек, как существо, подобное Богу, выступает в роли «царя природы», диктующего ей свои законы, и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экоцентриче-ский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антропокосмический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>), в котором человек рассматривается как активный участ</w:t>
      </w:r>
      <w:r w:rsidR="00AB1E5A">
        <w:rPr>
          <w:rFonts w:ascii="Times New Roman" w:hAnsi="Times New Roman" w:cs="Times New Roman"/>
          <w:sz w:val="28"/>
          <w:szCs w:val="28"/>
          <w:lang w:eastAsia="ru-RU"/>
        </w:rPr>
        <w:t xml:space="preserve">ник происходящих во Вселенной </w:t>
      </w:r>
      <w:r w:rsidRPr="006F441F">
        <w:rPr>
          <w:rFonts w:ascii="Times New Roman" w:hAnsi="Times New Roman" w:cs="Times New Roman"/>
          <w:sz w:val="28"/>
          <w:szCs w:val="28"/>
          <w:lang w:eastAsia="ru-RU"/>
        </w:rPr>
        <w:t>эволюционных процессов. Отсюда</w:t>
      </w:r>
      <w:r w:rsidR="008F6B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вытекает необходимость космического </w:t>
      </w:r>
      <w:r w:rsidRPr="006F44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воспитания человека, «гражданина Вселенной», формирования у него духовно-нравственного отношения к окружающему его миру.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>В качестве одного из важных в плане нашего исследования выступает понятие «культура ненасилия», сущность которой заключается в овладении человеком идеями ненасилия как ценностью, проявляющейся в соответствующем отношении к действительности, в поведении, исключающем насильственные нормы взаимоотношений.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В формировании у подрастающего поколения культуры ненасилия важнейшая роль принадлежит образованию. Необходимо создать в школе соответствующие условия, построить педагогический процесс на ненасильственной основе. Тем не </w:t>
      </w: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="00AB1E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441F">
        <w:rPr>
          <w:rFonts w:ascii="Times New Roman" w:hAnsi="Times New Roman" w:cs="Times New Roman"/>
          <w:sz w:val="28"/>
          <w:szCs w:val="28"/>
          <w:lang w:eastAsia="ru-RU"/>
        </w:rPr>
        <w:t>в современной школе все еще преобладают методы авторитарной педагогики. На основе изучения данных социологических опросов учащихся, заключений врачей и психологов, можно сделать вывод о том, что в последние годы отмечается рост насилия над детьми со стороны учителей, известны случаи таких взаимоотношений, которые доводят школьников до самоубийства. К распространенным формам школьного насилия относятся: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выделить еще один важный аспект изучаемой проблемы. Школы </w:t>
      </w:r>
      <w:r w:rsidR="00AB1E5A">
        <w:rPr>
          <w:rFonts w:ascii="Times New Roman" w:hAnsi="Times New Roman" w:cs="Times New Roman"/>
          <w:sz w:val="28"/>
          <w:szCs w:val="28"/>
          <w:lang w:eastAsia="ru-RU"/>
        </w:rPr>
        <w:t xml:space="preserve">и дошкольные учреждения </w:t>
      </w:r>
      <w:r w:rsidRPr="006F441F">
        <w:rPr>
          <w:rFonts w:ascii="Times New Roman" w:hAnsi="Times New Roman" w:cs="Times New Roman"/>
          <w:sz w:val="28"/>
          <w:szCs w:val="28"/>
          <w:lang w:eastAsia="ru-RU"/>
        </w:rPr>
        <w:t>в современных условиях все больше становятся многонациональными, однако культура межнационального общения остается еще на низком уровне: дети других национальностей подвергаются откровенному насилию, как физическому, так и моральному.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>Широкое распространение в последнее время получило так называемое «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медианасилие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>», оказывающее свое негативное влияние на детей (телевидение и Интернет с их боевиками, фильмами ужасов, триллерами, компьютерными играми, содержащими огромное количество сцен насилия).</w:t>
      </w:r>
    </w:p>
    <w:p w:rsidR="00DC3F8A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Все это говорит о том, что проблема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F8A">
        <w:rPr>
          <w:rFonts w:ascii="Times New Roman" w:hAnsi="Times New Roman" w:cs="Times New Roman"/>
          <w:sz w:val="28"/>
          <w:szCs w:val="28"/>
          <w:lang w:eastAsia="ru-RU"/>
        </w:rPr>
        <w:t>детской</w:t>
      </w: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среды, отказ от принуждения и насилия во взаимоотношениях участников педагогического процесса, является сегодня одной из актуальных жизненных и педагогических проблем. 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Ряд исследователей (Г.М.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Коджаспирова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, Н.И.Макарова и др.) определяют педагогику ненасилия как науку о воспитании, утверждающую принцип ненасилия (т.е. признание ценности ребенка и его жизни, отрицание принуждения как способа решения нравственных, межличностных проблем и конфликтов) в сфере обучения и воспитания подрастающего поколения. </w:t>
      </w: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6F44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мнению ученых, у</w:t>
      </w:r>
      <w:r w:rsidR="00DC3F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441F">
        <w:rPr>
          <w:rFonts w:ascii="Times New Roman" w:hAnsi="Times New Roman" w:cs="Times New Roman"/>
          <w:sz w:val="28"/>
          <w:szCs w:val="28"/>
          <w:lang w:eastAsia="ru-RU"/>
        </w:rPr>
        <w:t>педагога должна быть сформирована позиция ненасилия, только тогда он будет способен: не раздражаться, быть эмоционально устойчивым, обладать позитивной открытостью, преодолевать собственный эгоцентризм, быть терпимым к мнению другого человека, сдерживать свою агрессивность и формировать в собственном сознании намерения, связанные с ненасильственными действиями, позитивно оценивать детей, снижать у них уровень тревожности, напряженности и страхов.</w:t>
      </w:r>
      <w:proofErr w:type="gramEnd"/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>Педагогика ненасилия, возникшая в русле гуманистической педагогики, пытается найти свои подходы к пониманию проблемы педагогического взаимодействия, определить позиции каждого из участников педагогического процесса, увидеть роль и место контактного взаимодействия в процессе целостного саморазвития как обучающегося и обучающего.</w:t>
      </w:r>
    </w:p>
    <w:p w:rsidR="00DC3F8A" w:rsidRDefault="00D463A3" w:rsidP="00DC3F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Такие подходы получили свое теоретическое обоснование в трудах Козловой А.Г.,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Ситарова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В.А.,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Маралова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>. и др., в которых в качестве ключевого понятия выступает «педагогическое взаимодействие на ненасильственной основе», которое определяется, как взаимное воздействие педагогов и учащихся друг на друга, в результате чего осуществляется их личностный рост и развитие. Важно, чтобы педагог был нацелен на личностную модель взаимодействия, дающую возможность снизить уровень принуждения в образовательном процессе, предлагая сотрудничество в качестве способа разрешения противоречий между участниками взаимодействия.</w:t>
      </w:r>
    </w:p>
    <w:p w:rsidR="00DC3F8A" w:rsidRPr="00DC3F8A" w:rsidRDefault="00DC3F8A" w:rsidP="00DC3F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F8A" w:rsidRPr="006F441F" w:rsidRDefault="00DC3F8A" w:rsidP="00DC3F8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b/>
          <w:sz w:val="28"/>
          <w:szCs w:val="28"/>
          <w:lang w:eastAsia="ru-RU"/>
        </w:rPr>
        <w:t>Исторический аспект.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Традиция ненасилия в педагогике имеет свою историю, ее истоки можно найти в философско-религиозных учениях Древневосточных цивилизаций, в которых в качестве основного этического принципа выступал принцип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ахимсы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, означающий отказ от всякого насилия по отношению к человеку и окружающему миру. Становление и развитие данной традиции не было простым процессом, т.к. зависело от многих факторов, и, в первую очередь, от жестких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нормативов, складывающихся в общественных формациях в различные исторические эпохи.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>Ее основы были заложены в трудах мыслителей Древней Греции (Пифагора, Сократа, Платона, Эпикура), видевших главную цель в воспитании человека в духе «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калокагатии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>» («прекрасно-доброго»).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период раннего Средневековья (IV - XIV вв.) произошло полное игнорирование культурного и педагогического наследия античности и лишь в эпоху Возрождения (XIV - XVI вв.) традиция ненасилия с новой силой проявляется во взглядах выдающихся гуманистов своего времени (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Витторино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Фельтре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>, Ф.Рабле, М.Монтеня и др.) Человек вновь стал рассматриваться как главная ценность.</w:t>
      </w:r>
      <w:proofErr w:type="gram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С гуманистических позиций определялись цели и задачи воспитания.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В эпоху Нового времени (XVII в.) и последующую эпоху Просвещения (XVIII </w:t>
      </w: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.), </w:t>
      </w: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традиция</w:t>
      </w:r>
      <w:proofErr w:type="gram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ненасилия получает новый импульс своего развития и звучит в контексте того мировоззрения, которое проповедует тот или иной мыслитель в соответствии с национальными условиями и культурными традициями своей страны. В качестве основополагающего принципа педагогики выступает принцип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(Я.А.Коменский). Получает свое обоснование теория естественного и свободного воспитания Ж.-Ж.Руссо.</w:t>
      </w:r>
    </w:p>
    <w:p w:rsidR="00DC3F8A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>Представители педагогической мысли начала XIX века следовали заветам педагогов-гуманистов: «Больше простора для свободно развивающейся силы!», многостороннего осмысления «самодеятельности» в воспитании и обучении. Самодеятельность как природная сила, в которой изначально стремление личности «</w:t>
      </w: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proofErr w:type="gram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 полно развитой» (И.Г. Песталоцци), представала проявлением и становлением «Я», «самости», ценности человека. Отсюда «воспитывающее обучение» (И.Ф.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Гербарт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) приобрело у А.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Дистервега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 стимулирования детской самодеятельности. 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Среди основополагающих идей этого времени, имеющих особо </w:t>
      </w: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для становления педагогики ненасилия, можно выделить: идею о природных особенностях развития ребенка; о различии природы ребенка и взрослого; о воспитании как помощи саморазвитию ребенка; о необходимости свободного воспитания и др.</w:t>
      </w:r>
    </w:p>
    <w:p w:rsidR="00D463A3" w:rsidRPr="006F441F" w:rsidRDefault="00DC3F8A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этот период была осознана </w:t>
      </w:r>
      <w:proofErr w:type="spellStart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, неповторимость человеческой личности, наметился поворот к психолого-педагогическому обоснованию педагогического процесса, зарождались новые теории социального воспитания.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>Конец XIX - начало XX вв. характерны тем, что в большинстве стран Европы и Америки усилилось национально-освободительное движение народов за свои права и свободы, в том числе и в образовании. Это нашло отражение в реформировании «школы учебы» на основе современного научно-</w:t>
      </w:r>
      <w:r w:rsidRPr="006F44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педагогического знания, что послужило стимулом для дальнейшего развития традиции ненасилия в педагогике.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Среди многочисленных педагогических концепций («экспериментальной», «индивидуальной», «социальной педагогики» и др.), направленных против муштры и угнетения детей, особенно выделялась теория «свободного воспитания». Ее сторонники (Фор,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Феррар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Кей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Гурлитт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и др.) исходили из тезиса о том, что воспитание должно предоставить природе ребенка помогать</w:t>
      </w:r>
      <w:r w:rsidR="00DC3F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самой себе, организовать среду, с которой взаимодействует ребенок, создать условия для его саморазвития. Эти идеи нашли воплощение в школах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М.Монтессори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вальдорфских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школах Р.Штайнера, иллюстративных школах А.Лая и др.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>Несмотря на отдельные крайности, односторонние увлечения, взаимное неприятие, поиски универсального метода, все рассмотренные педагогические течения этого времени отличались своей гуманистической направленностью, заботой о ребенке, создании условий для его саморазвития и самовоспитания. В сотрудничестве, отказе от всякого принуждения и насилия по отношению к ребенку как уникальному «микрокосму», представители зарубежной педагогики видели высший смысл и назначение педагогической науки.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>Гуманистические теории западноевропейской педагогики оказали сильное влияние на развитие традиции ненасилия в отечественной педагогике, вместе с тем имевшей свои характерные особенности и тенденции.</w:t>
      </w:r>
    </w:p>
    <w:p w:rsidR="00FB37B1" w:rsidRPr="006F441F" w:rsidRDefault="00FB37B1" w:rsidP="006F441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b/>
          <w:sz w:val="28"/>
          <w:szCs w:val="28"/>
          <w:lang w:eastAsia="ru-RU"/>
        </w:rPr>
        <w:t>Отечественное направление в педагогике ненасилия.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Как отмечал в свое время Д.С.Лихачев, древнерусская педагогика была достаточно мудрой, стремилась распространить ко всему в жизни нравственное отношение. </w:t>
      </w: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Своими корнями она уходила в далекое прошлое, черпала многие идеи в народной педагогике, воспитательных традициях древних славян (У1-1Х вв. н.э.), использовавших такие средства воспитания детей, как: колыбельные песни, легенды, былины и сказки, пословицы и поговорки, в которых высшими ценностными качествами человека признавались</w:t>
      </w:r>
      <w:r w:rsidR="006E071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любовь к Родине, уважение к старшим, почитание родителей, трудолюбие, добродетель и нравственность, бережное отношение к природе.</w:t>
      </w:r>
      <w:proofErr w:type="gram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осуществлялось в соответствии со сложившимися традициями и представлениями о добрых и злых силах, отыскивались средства, побуждающие детей к добру, предостерегающие от злых дел. Большое </w:t>
      </w:r>
      <w:r w:rsidRPr="006F44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значение придавалось детской самодеятельности как движущей силе развития ребенка.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>Народная педагогика отражала реальные противоречия процесса воспитания. Не отрицая наказания, она предупреждала о тех негативных последствиях, к которым они могли привести, и противопоставляла им ненасильственные методы воспитания, рассматривая их как наиболее эффективные: «Бить добро, а не бить пуще того», «Умный ребенок боится грозы, а глупый лозы».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>К специфическим особенностям развития традиции ненасилия в русской педагог</w:t>
      </w:r>
      <w:r w:rsidR="006E071B">
        <w:rPr>
          <w:rFonts w:ascii="Times New Roman" w:hAnsi="Times New Roman" w:cs="Times New Roman"/>
          <w:sz w:val="28"/>
          <w:szCs w:val="28"/>
          <w:lang w:eastAsia="ru-RU"/>
        </w:rPr>
        <w:t>ике относится то, что с принятием</w:t>
      </w: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христианства (X в.) произошло соединение духовно-нравственных традиций народной и православной педагогики с ее идеалами Веры, Любви, Мудрости, Добра, нравственного совершенствования.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>Народная педагогика на православной духовно-нравственной основе приобретала новые ценностные ориентации - воспитание человечности в личности, направленность ее деятельности на общую пользу.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Цивилизационный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к изучению генезиса традиции ненасилия в отечественной педагогике дал возможность привнести социологические предпосылки в оценку развития истории педагогических идей (в частности, ненасилия), обосновать социальными причинными развитие этого явления, позволил понять, почему в определенные периоды на первый план выдвигаются проблемы человека как свободного, активно мыслящего субъекта, а в другие исторические периоды (как, например, в XIII - XVI вв.,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XVIII в.) наоборот, всячески поддерживалось подчинение человека идеологическим требованиям той эпохи, в которой он живет, что находило отражение в педагогике.</w:t>
      </w:r>
      <w:proofErr w:type="gram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Об этом свидетельствуют такие источники, как «Домострой», «Указы Петра I о школах», «Завещание отеческое»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И.Т.Посошкова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и др.).</w:t>
      </w:r>
      <w:proofErr w:type="gramEnd"/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И только со второй половины XVIII века традиция ненасилия вновь возрождается под </w:t>
      </w: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влиянием</w:t>
      </w:r>
      <w:proofErr w:type="gram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идущих с Запада гуманистических педагогических идей, что нашло отражение в педагогических проектах представителей официальной педагогики И.И.Бецкого,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Ф.ИЛнковича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и их оппонентов, стоящих на революционно-демократических позициях.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Бецкой И.И., Новиков Н.И., Радищев А.Н., - каждый по-своему, исходя из своих мировоззренческих и политических позиций, развивали, наполняли традицию ненасилия новыми смыслами. Осуществление высокого </w:t>
      </w:r>
      <w:r w:rsidRPr="006F44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предназначения человека они связывали с «надлежащим воспитанием и просвещением науками и знаниями», рождающими и возвышающими «свободный дух» личности.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XIX </w:t>
      </w: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истории нашего государства характеризуется пробуждением национального самосознания, «вольнодумством», что не могло не отразиться на дальнейшем развитии традиции ненасилия в образовании.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Во взглядах прогрессивных представителей педагогической мысли XIX века, в первую очередь революционеров-демократов (В.Г.Белинского, А.И.Герцена, Н.Г.Чернышевского, А.Н.Добролюбова), которые в педагогических вопросах выступали с общих гуманистических позиций, можно увидеть не только тесную связь с предшественниками, но и новые аспекты, которые касались взаимоотношений государства и личности.</w:t>
      </w:r>
      <w:proofErr w:type="gram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Идеалу «верноподданного», зависимого гражданина противопоставлялся идеал свободного человека с чувством собственного достоинства и чести. Рассматривая свободу как высочайший дар, мыслители соединили ее с идеей «быть человеком».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>Педагогическая мысль рассматриваемого периода определила дальнейшую направленность развития традиции ненасилия в воспитании, подготовила общественно-педагогическое движение 60-х г. XIX в., представители которого связывали успех «великих реформ» с просвещением, его доступностью, направленностью на воспитание свободной личности.</w:t>
      </w:r>
    </w:p>
    <w:p w:rsidR="00D463A3" w:rsidRPr="006F441F" w:rsidRDefault="00986EA8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ельзя не признать, что отечественная педагогическая мысль развивалась в русле европейской педагогической культуры. Вместе с тем, для нее были характерны свои национальные особенности и тенденции, связанные с традициями народной и православной педагогики.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Свое научное обоснование традиция ненасилия получила в теоретических концепциях выдающихся отечественных педагогов 60-х г. XIX -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. XX вв., в </w:t>
      </w: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в качестве методологической основы выступал принцип ненасилия. Интенсивная разработка «новой, научной педагогики» способствовала тому, что она начала формироваться в самостоятельную область научного знания.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Отечественные ученые, исходя из актуальных потребностей общества, путем самостоятельных наблюдений и анализа современного им общественно-политического и педагогического движения, пытались найти и указать пути решения назревших вопросов общечеловеческого воспитания - «вопросов </w:t>
      </w:r>
      <w:r w:rsidRPr="006F44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жизни». Вторым источником служило обращение к гуманистическим идеям западноевропейской педагогики как научно обоснованной.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Н.И.Пирогов критиковал русскую школу за то, что она больше заботилась о профессиональной направленности образования в ущерб общечеловеческому воспитанию. Он впервые поставил вопрос о новом «общечеловеческом идеале» </w:t>
      </w: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деале свободного человека. И хотя Пирогов не создал своей педагогической концепции, его взгляды получили высокую оценку современников за то, что он «посмотрел на дело воспитания с философской точки зрения и увидел в нем не вопросы школьной дисциплины, правила дидактики и физического воспитания, а глубокие вопросы человеческого духа - вопросы жизни» (К.Д.Ушинский).</w:t>
      </w:r>
    </w:p>
    <w:p w:rsidR="006E071B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Традиция ненасилия получила свое дальнейшее развитие в трудах многих русских ученых: К.Д.Ушинского,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П.Ф.Каптерева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, Л.Н.Толстого,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В.П.Вахтерова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и др., </w:t>
      </w: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принадлежавших</w:t>
      </w:r>
      <w:proofErr w:type="gram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к различным направлениям педагогической мысли рассматриваемого периода. Среди них были сторонники антропологического подхода к воспитанию (К.Д.Ушинский). Антрополого-гуманистический и христианско-антропологический (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П.Ф.Каптерев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>, В.В.Зеньковский) подходы предполагали знание законов развития не только природы человека, но и его познания в социальном, психологическом, духовном отношения</w:t>
      </w:r>
      <w:r w:rsidR="006E071B">
        <w:rPr>
          <w:rFonts w:ascii="Times New Roman" w:hAnsi="Times New Roman" w:cs="Times New Roman"/>
          <w:sz w:val="28"/>
          <w:szCs w:val="28"/>
          <w:lang w:eastAsia="ru-RU"/>
        </w:rPr>
        <w:t xml:space="preserve">х. 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Идея ненасилия нашла отражение в «эволюционной педагогике»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В.П.Вахтерова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, «педагогике среды»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С.Т.Шацкого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. Теоретики свободного воспитания (Л.Н.Толстой,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К.Н.Вентцель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И.И.Горбунов-Посадов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С.Н.Дурылин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и др.), обращали внимание на создание условий для свободного развития «доброго ребенка»,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самореализующегося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свободной творческой деятельности и самовоспитания; К.Э.Циолковский,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К.Н.Вентцель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развивали идеи ненасилия в «космической педагогике», суть которой видели в воспитании «гражданина Вселенной», человека разумного и глубоко нравственного, способного создать не только на Земле, но и в Космосе «вечную жизнь» без насилия и страданий.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>В условиях научного прогресса на рубеже веков они стремились определить место «новой педагогики» в системе наук, уточнить ее собственный предмет и особенности, теоретически обосновать накопленные к тому времени знания о воспитании, обучении и образовании. В результате было создано немало самых различных теоретических концепций, претендовавших на научное объяснение педагогического процесса и его закономерностей.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Несмотря на многообразие и специфику каждой из созданных в рассматриваемый период педагогических теорий, всех их объединило то, что в них принцип ненасилия рассматривался в качестве основополагающего. С позиции ненасилия определялись цели и задачи «новой педагогики», содержание и методы. Педагогический процесс рассматривался как процесс, сосредоточенный на ребенке, направленный на воспитание свободного, а значит «истинного» человека.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Все отечественные мыслители были убеждены в том, что необходимо создавать русскую педагогику на национальной основе, традициях народной и православной педагогики. В связи с этим многие гуманистические идеи зарубежных мыслителей в их трактовке приобретали самобытный характер. Это особенно касалось понятия «свободы», «свободного образования и воспитания» (Л.Н.Толстой,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К.Н.Вентцель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, В.П.Вахтеров,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С.Т.Шацкий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). Их стремление объяснялось страстным </w:t>
      </w:r>
      <w:proofErr w:type="gram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желанием</w:t>
      </w:r>
      <w:proofErr w:type="gram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во что бы то ни стало помочь ребенку преодолеть чувство «внутренней несвободы»</w:t>
      </w:r>
      <w:r w:rsidR="00C22C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Они искали такие способы работы с детьми, которые стимулировали бы проявление их индивидуальности в свободном (без какого-то ни было принуждения) общении и деятельности.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главного принципа педагогической концепции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К.Н.Вентцеля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выступает ненасилие, ценность индивидуального человека, его внутреннего мира, его свободы, что нашло отражение в разработанной им «Декларации прав ребенка».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>Отмеченные выше педагоги были не только теоретиками, но и создателями новых «свободных» школ, пытались воплотить на практике идеи ненасилия в педагогическом процессе, доказывая их преимущество.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В 60-е г. XIX - </w:t>
      </w:r>
      <w:proofErr w:type="spellStart"/>
      <w:r w:rsidRPr="006F441F">
        <w:rPr>
          <w:rFonts w:ascii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6F441F">
        <w:rPr>
          <w:rFonts w:ascii="Times New Roman" w:hAnsi="Times New Roman" w:cs="Times New Roman"/>
          <w:sz w:val="28"/>
          <w:szCs w:val="28"/>
          <w:lang w:eastAsia="ru-RU"/>
        </w:rPr>
        <w:t>. XX вв., как и в настоящее время, ненасилие рассматривалось в качестве важнейшей социальной и психолого-педагогической проблемы. В современных условиях оно приобретает глобальное значение, так как связано с выживанием человечества. Особую роль призвано играть образование, направленное на воспитание у подрастающего поколения культуры ненасилия, сущность которой заключается в овладении человеком идеей ненасилия как ценностью, формировании у него соответствующего отношения к действительности и реального поведения, исключающего насильственные проявления.</w:t>
      </w:r>
    </w:p>
    <w:p w:rsidR="00C22CE5" w:rsidRDefault="00D463A3" w:rsidP="00C22CE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>Совре</w:t>
      </w:r>
      <w:r w:rsidR="006F441F"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менная область научного знания </w:t>
      </w:r>
      <w:r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 воспитание как процесс, утверждающий признание ценности человека и его жизни, </w:t>
      </w:r>
      <w:r w:rsidRPr="006F44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отрицающий принуждение как способ решения нравственных, межличностных проблем и конфликтов. Ключевым понятием в педагогике ненасилия выступает педагогическое взаимодействие на ненасильственной основе. В качестве основных принципов такого взаимодействия выступают: принцип позитивной открытости учителя по отношению к ученикам и своей личности; принцип субъективной свободы в выборе содержания, методов и форм деятельности; принцип сотрудничества; принцип снижения тревожности и страха.</w:t>
      </w:r>
    </w:p>
    <w:p w:rsidR="008F6B6F" w:rsidRDefault="008F6B6F" w:rsidP="00C2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B6F" w:rsidRDefault="008F6B6F" w:rsidP="00C2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B6F" w:rsidRDefault="008F6B6F" w:rsidP="00C2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B6F" w:rsidRDefault="008F6B6F" w:rsidP="00C2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B6F" w:rsidRDefault="008F6B6F" w:rsidP="00C2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B6F" w:rsidRDefault="008F6B6F" w:rsidP="00C2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B6F" w:rsidRDefault="008F6B6F" w:rsidP="00C2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B6F" w:rsidRDefault="008F6B6F" w:rsidP="00C2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B6F" w:rsidRDefault="008F6B6F" w:rsidP="00C2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B6F" w:rsidRDefault="008F6B6F" w:rsidP="00C2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B6F" w:rsidRDefault="008F6B6F" w:rsidP="00C2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B6F" w:rsidRDefault="008F6B6F" w:rsidP="00C2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B6F" w:rsidRDefault="008F6B6F" w:rsidP="00C2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B6F" w:rsidRDefault="008F6B6F" w:rsidP="00C2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B6F" w:rsidRDefault="008F6B6F" w:rsidP="00C2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B6F" w:rsidRDefault="008F6B6F" w:rsidP="00C2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B6F" w:rsidRDefault="008F6B6F" w:rsidP="00C2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B6F" w:rsidRDefault="008F6B6F" w:rsidP="00C2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B6F" w:rsidRDefault="008F6B6F" w:rsidP="00C2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B6F" w:rsidRDefault="008F6B6F" w:rsidP="00C2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B6F" w:rsidRDefault="008F6B6F" w:rsidP="00C2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B6F" w:rsidRDefault="008F6B6F" w:rsidP="00C2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004B" w:rsidRPr="00C22CE5" w:rsidRDefault="00D463A3" w:rsidP="00C22CE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00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D463A3" w:rsidRPr="006F441F" w:rsidRDefault="00D463A3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1F">
        <w:rPr>
          <w:rFonts w:ascii="Times New Roman" w:hAnsi="Times New Roman" w:cs="Times New Roman"/>
          <w:sz w:val="28"/>
          <w:szCs w:val="28"/>
          <w:lang w:eastAsia="ru-RU"/>
        </w:rPr>
        <w:t>1. Алексеева, Л.С. Проблемы жестокого обращения в семье Текст./ Л.С.Алексеева // Педагогика - 2006. - № 6. - С. 43-52.</w:t>
      </w:r>
    </w:p>
    <w:p w:rsidR="00D463A3" w:rsidRPr="006F441F" w:rsidRDefault="00B0004B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, Ш.А. Размышления о гуманной педагогике Текст. / Ш.А. </w:t>
      </w:r>
      <w:proofErr w:type="spellStart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. М.: Изд. дом </w:t>
      </w:r>
      <w:proofErr w:type="spellStart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Шалвы</w:t>
      </w:r>
      <w:proofErr w:type="spellEnd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, 2001. - 463 </w:t>
      </w:r>
      <w:proofErr w:type="gramStart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63A3" w:rsidRPr="006F441F" w:rsidRDefault="00B0004B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. Ананьев, Б.Г. Человек как предмет познания Текст. / Б.Г. Ананьев. </w:t>
      </w:r>
      <w:proofErr w:type="gramStart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-С</w:t>
      </w:r>
      <w:proofErr w:type="gramEnd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Пб. и др.: Питер, 2001. 282 с.</w:t>
      </w:r>
    </w:p>
    <w:p w:rsidR="00D463A3" w:rsidRPr="006F441F" w:rsidRDefault="00B0004B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. Антология педагогической мысли Древней Руси и Русского государства XIV XVII вв. Текст. // АПН СССР</w:t>
      </w:r>
      <w:proofErr w:type="gramStart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/С</w:t>
      </w:r>
      <w:proofErr w:type="gramEnd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ост., С.Д. </w:t>
      </w:r>
      <w:proofErr w:type="spellStart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Бабишина</w:t>
      </w:r>
      <w:proofErr w:type="spellEnd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, Б.Н. </w:t>
      </w:r>
      <w:proofErr w:type="spellStart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Митю-рова</w:t>
      </w:r>
      <w:proofErr w:type="spellEnd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и др. - М.: Педагогика, 1985. - 367 с.</w:t>
      </w:r>
    </w:p>
    <w:p w:rsidR="00B0004B" w:rsidRDefault="00B0004B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Антология педагогической мысли России второй половины XIX -</w:t>
      </w:r>
      <w:proofErr w:type="spellStart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. XX вв. Текст. / Сост. П.А.Лебедев. М.</w:t>
      </w:r>
      <w:proofErr w:type="gramStart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Педагогика, 1990. - 608 с.</w:t>
      </w:r>
    </w:p>
    <w:p w:rsidR="006F441F" w:rsidRPr="006F441F" w:rsidRDefault="00B0004B" w:rsidP="006F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463A3" w:rsidRPr="006F441F">
        <w:rPr>
          <w:rFonts w:ascii="Times New Roman" w:hAnsi="Times New Roman" w:cs="Times New Roman"/>
          <w:sz w:val="28"/>
          <w:szCs w:val="28"/>
          <w:lang w:eastAsia="ru-RU"/>
        </w:rPr>
        <w:t>. Богуславский, М.В. Генезис гуманистической парадигмы образования в отечественной педагогике начала XX века Текст./ М.В.Богуславский // Педагогика. № 4. - 2000. - С. 64.</w:t>
      </w:r>
      <w:r w:rsidR="006F441F" w:rsidRPr="006F4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B6A" w:rsidRPr="006F441F" w:rsidRDefault="002E4B6A" w:rsidP="006F44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4B6A" w:rsidRPr="006F441F" w:rsidSect="002E4B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6F" w:rsidRDefault="008F6B6F" w:rsidP="008F6B6F">
      <w:pPr>
        <w:spacing w:after="0" w:line="240" w:lineRule="auto"/>
      </w:pPr>
      <w:r>
        <w:separator/>
      </w:r>
    </w:p>
  </w:endnote>
  <w:endnote w:type="continuationSeparator" w:id="0">
    <w:p w:rsidR="008F6B6F" w:rsidRDefault="008F6B6F" w:rsidP="008F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2483"/>
      <w:docPartObj>
        <w:docPartGallery w:val="Page Numbers (Bottom of Page)"/>
        <w:docPartUnique/>
      </w:docPartObj>
    </w:sdtPr>
    <w:sdtContent>
      <w:p w:rsidR="008F6B6F" w:rsidRDefault="001B72FD">
        <w:pPr>
          <w:pStyle w:val="a9"/>
          <w:jc w:val="right"/>
        </w:pPr>
        <w:fldSimple w:instr=" PAGE   \* MERGEFORMAT ">
          <w:r w:rsidR="005B2337">
            <w:rPr>
              <w:noProof/>
            </w:rPr>
            <w:t>1</w:t>
          </w:r>
        </w:fldSimple>
      </w:p>
    </w:sdtContent>
  </w:sdt>
  <w:p w:rsidR="008F6B6F" w:rsidRDefault="008F6B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6F" w:rsidRDefault="008F6B6F" w:rsidP="008F6B6F">
      <w:pPr>
        <w:spacing w:after="0" w:line="240" w:lineRule="auto"/>
      </w:pPr>
      <w:r>
        <w:separator/>
      </w:r>
    </w:p>
  </w:footnote>
  <w:footnote w:type="continuationSeparator" w:id="0">
    <w:p w:rsidR="008F6B6F" w:rsidRDefault="008F6B6F" w:rsidP="008F6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099B"/>
    <w:multiLevelType w:val="multilevel"/>
    <w:tmpl w:val="AE94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92DA9"/>
    <w:multiLevelType w:val="multilevel"/>
    <w:tmpl w:val="EC4E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3A3"/>
    <w:rsid w:val="000713D9"/>
    <w:rsid w:val="001B72FD"/>
    <w:rsid w:val="0025372B"/>
    <w:rsid w:val="002E4B6A"/>
    <w:rsid w:val="0037468D"/>
    <w:rsid w:val="005B2337"/>
    <w:rsid w:val="00633CB4"/>
    <w:rsid w:val="006E071B"/>
    <w:rsid w:val="006F441F"/>
    <w:rsid w:val="007016CD"/>
    <w:rsid w:val="008D0688"/>
    <w:rsid w:val="008F6B6F"/>
    <w:rsid w:val="00986EA8"/>
    <w:rsid w:val="00AB1E5A"/>
    <w:rsid w:val="00B0004B"/>
    <w:rsid w:val="00C22CE5"/>
    <w:rsid w:val="00CD4134"/>
    <w:rsid w:val="00D463A3"/>
    <w:rsid w:val="00D96E87"/>
    <w:rsid w:val="00DC3F8A"/>
    <w:rsid w:val="00FB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6A"/>
  </w:style>
  <w:style w:type="paragraph" w:styleId="2">
    <w:name w:val="heading 2"/>
    <w:basedOn w:val="a"/>
    <w:link w:val="20"/>
    <w:uiPriority w:val="9"/>
    <w:qFormat/>
    <w:rsid w:val="00D46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">
    <w:name w:val="desc"/>
    <w:basedOn w:val="a0"/>
    <w:rsid w:val="00D463A3"/>
  </w:style>
  <w:style w:type="character" w:styleId="a4">
    <w:name w:val="Hyperlink"/>
    <w:basedOn w:val="a0"/>
    <w:uiPriority w:val="99"/>
    <w:semiHidden/>
    <w:unhideWhenUsed/>
    <w:rsid w:val="00D463A3"/>
    <w:rPr>
      <w:color w:val="0000FF"/>
      <w:u w:val="single"/>
    </w:rPr>
  </w:style>
  <w:style w:type="character" w:customStyle="1" w:styleId="ata11y">
    <w:name w:val="at_a11y"/>
    <w:basedOn w:val="a0"/>
    <w:rsid w:val="00D463A3"/>
  </w:style>
  <w:style w:type="character" w:styleId="a5">
    <w:name w:val="Strong"/>
    <w:basedOn w:val="a0"/>
    <w:uiPriority w:val="22"/>
    <w:qFormat/>
    <w:rsid w:val="00D463A3"/>
    <w:rPr>
      <w:b/>
      <w:bCs/>
    </w:rPr>
  </w:style>
  <w:style w:type="character" w:customStyle="1" w:styleId="info">
    <w:name w:val="info"/>
    <w:basedOn w:val="a0"/>
    <w:rsid w:val="00D463A3"/>
  </w:style>
  <w:style w:type="character" w:customStyle="1" w:styleId="date">
    <w:name w:val="date"/>
    <w:basedOn w:val="a0"/>
    <w:rsid w:val="00D463A3"/>
  </w:style>
  <w:style w:type="character" w:customStyle="1" w:styleId="apple-converted-space">
    <w:name w:val="apple-converted-space"/>
    <w:basedOn w:val="a0"/>
    <w:rsid w:val="00D463A3"/>
  </w:style>
  <w:style w:type="paragraph" w:styleId="a6">
    <w:name w:val="No Spacing"/>
    <w:uiPriority w:val="1"/>
    <w:qFormat/>
    <w:rsid w:val="0025372B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F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6B6F"/>
  </w:style>
  <w:style w:type="paragraph" w:styleId="a9">
    <w:name w:val="footer"/>
    <w:basedOn w:val="a"/>
    <w:link w:val="aa"/>
    <w:uiPriority w:val="99"/>
    <w:unhideWhenUsed/>
    <w:rsid w:val="008F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9686">
              <w:marLeft w:val="0"/>
              <w:marRight w:val="0"/>
              <w:marTop w:val="2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8075">
              <w:marLeft w:val="447"/>
              <w:marRight w:val="17"/>
              <w:marTop w:val="8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45177">
                  <w:marLeft w:val="0"/>
                  <w:marRight w:val="0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6726">
                  <w:marLeft w:val="0"/>
                  <w:marRight w:val="0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cp:lastPrinted>2013-05-31T15:30:00Z</cp:lastPrinted>
  <dcterms:created xsi:type="dcterms:W3CDTF">2013-05-27T15:21:00Z</dcterms:created>
  <dcterms:modified xsi:type="dcterms:W3CDTF">2014-02-08T17:56:00Z</dcterms:modified>
</cp:coreProperties>
</file>