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Pr="004D1361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Pr="004D1361" w:rsidRDefault="00C828AC" w:rsidP="00C828A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28AC" w:rsidRPr="007B4080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B4080">
        <w:rPr>
          <w:rFonts w:ascii="Times New Roman" w:hAnsi="Times New Roman" w:cs="Times New Roman"/>
          <w:b/>
          <w:i/>
          <w:sz w:val="72"/>
          <w:szCs w:val="72"/>
        </w:rPr>
        <w:t>Технология проекта</w:t>
      </w:r>
    </w:p>
    <w:p w:rsidR="00C828AC" w:rsidRPr="007B4080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B4080">
        <w:rPr>
          <w:rFonts w:ascii="Times New Roman" w:hAnsi="Times New Roman" w:cs="Times New Roman"/>
          <w:b/>
          <w:i/>
          <w:sz w:val="72"/>
          <w:szCs w:val="72"/>
        </w:rPr>
        <w:t>«Экологическая тропинка»</w:t>
      </w:r>
    </w:p>
    <w:p w:rsidR="00C828AC" w:rsidRPr="004D1361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Pr="004D1361" w:rsidRDefault="00C828AC" w:rsidP="00C828AC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C828AC" w:rsidRPr="004D1361" w:rsidRDefault="00C828AC" w:rsidP="00C828AC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4D1361">
        <w:rPr>
          <w:rFonts w:ascii="Times New Roman" w:hAnsi="Times New Roman" w:cs="Times New Roman"/>
          <w:sz w:val="40"/>
          <w:szCs w:val="40"/>
        </w:rPr>
        <w:t>оспитатель</w:t>
      </w:r>
    </w:p>
    <w:p w:rsidR="00C828AC" w:rsidRDefault="00C828AC" w:rsidP="00C828AC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4D1361">
        <w:rPr>
          <w:rFonts w:ascii="Times New Roman" w:hAnsi="Times New Roman" w:cs="Times New Roman"/>
          <w:sz w:val="40"/>
          <w:szCs w:val="40"/>
        </w:rPr>
        <w:t>Андрюкова А. И.</w:t>
      </w: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Pr="00962DAD" w:rsidRDefault="00C828AC" w:rsidP="00C828A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 w:rsidRPr="004D1361">
        <w:rPr>
          <w:rFonts w:ascii="Monotype Corsiva" w:hAnsi="Monotype Corsiva" w:cs="Times New Roman"/>
          <w:b/>
          <w:sz w:val="72"/>
          <w:szCs w:val="72"/>
        </w:rPr>
        <w:lastRenderedPageBreak/>
        <w:t>Портфолио воспитателя</w:t>
      </w:r>
    </w:p>
    <w:p w:rsidR="00C828AC" w:rsidRPr="007B4080" w:rsidRDefault="00C828AC" w:rsidP="00C828AC">
      <w:pPr>
        <w:spacing w:line="360" w:lineRule="auto"/>
        <w:jc w:val="both"/>
        <w:rPr>
          <w:rFonts w:ascii="Monotype Corsiva" w:hAnsi="Monotype Corsiva" w:cs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828AC" w:rsidTr="000F6C45">
        <w:tc>
          <w:tcPr>
            <w:tcW w:w="9571" w:type="dxa"/>
            <w:gridSpan w:val="2"/>
          </w:tcPr>
          <w:p w:rsidR="00C828AC" w:rsidRPr="004D136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361">
              <w:rPr>
                <w:rFonts w:ascii="Times New Roman" w:hAnsi="Times New Roman" w:cs="Times New Roman"/>
                <w:b/>
                <w:sz w:val="40"/>
                <w:szCs w:val="40"/>
              </w:rPr>
              <w:t>Личные данные</w:t>
            </w:r>
          </w:p>
        </w:tc>
      </w:tr>
      <w:tr w:rsidR="00C828AC" w:rsidTr="000F6C45">
        <w:tc>
          <w:tcPr>
            <w:tcW w:w="4503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  <w:tc>
          <w:tcPr>
            <w:tcW w:w="5068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Андрюкова Альбина Ивановна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29.11.1958г.</w:t>
            </w:r>
          </w:p>
        </w:tc>
      </w:tr>
      <w:tr w:rsidR="00C828AC" w:rsidTr="000F6C45">
        <w:tc>
          <w:tcPr>
            <w:tcW w:w="9571" w:type="dxa"/>
            <w:gridSpan w:val="2"/>
          </w:tcPr>
          <w:p w:rsidR="00C828AC" w:rsidRPr="004D136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361">
              <w:rPr>
                <w:rFonts w:ascii="Times New Roman" w:hAnsi="Times New Roman" w:cs="Times New Roman"/>
                <w:b/>
                <w:sz w:val="40"/>
                <w:szCs w:val="40"/>
              </w:rPr>
              <w:t>Образование</w:t>
            </w:r>
          </w:p>
        </w:tc>
      </w:tr>
      <w:tr w:rsidR="00C828AC" w:rsidTr="000F6C45">
        <w:tc>
          <w:tcPr>
            <w:tcW w:w="4503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ВУЗ/иное учреждение профессионального  образования, дата окончания факультета</w:t>
            </w:r>
          </w:p>
        </w:tc>
        <w:tc>
          <w:tcPr>
            <w:tcW w:w="5068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Канашское педагогическое училище, 1977г.</w:t>
            </w:r>
          </w:p>
        </w:tc>
      </w:tr>
      <w:tr w:rsidR="00C828AC" w:rsidTr="000F6C45">
        <w:tc>
          <w:tcPr>
            <w:tcW w:w="9571" w:type="dxa"/>
            <w:gridSpan w:val="2"/>
          </w:tcPr>
          <w:p w:rsidR="00C828AC" w:rsidRPr="004D136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361">
              <w:rPr>
                <w:rFonts w:ascii="Times New Roman" w:hAnsi="Times New Roman" w:cs="Times New Roman"/>
                <w:b/>
                <w:sz w:val="40"/>
                <w:szCs w:val="40"/>
              </w:rPr>
              <w:t>Профессиональный путь</w:t>
            </w:r>
          </w:p>
        </w:tc>
      </w:tr>
      <w:tr w:rsidR="00C828AC" w:rsidTr="000F6C45">
        <w:tc>
          <w:tcPr>
            <w:tcW w:w="4503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Место работы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068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МБДОУ «детский сад №17 комбинированного вида» г. Канаш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1977г. по настоящее время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C828AC" w:rsidTr="000F6C45">
        <w:tc>
          <w:tcPr>
            <w:tcW w:w="9571" w:type="dxa"/>
            <w:gridSpan w:val="2"/>
          </w:tcPr>
          <w:p w:rsidR="00C828AC" w:rsidRPr="004D136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361">
              <w:rPr>
                <w:rFonts w:ascii="Times New Roman" w:hAnsi="Times New Roman" w:cs="Times New Roman"/>
                <w:b/>
                <w:sz w:val="40"/>
                <w:szCs w:val="40"/>
              </w:rPr>
              <w:t>Повышение квалификации</w:t>
            </w:r>
          </w:p>
        </w:tc>
      </w:tr>
      <w:tr w:rsidR="00C828AC" w:rsidTr="000F6C45">
        <w:tc>
          <w:tcPr>
            <w:tcW w:w="4503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Название курса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068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Сентябрь-октябрь 2012г.</w:t>
            </w:r>
          </w:p>
        </w:tc>
      </w:tr>
      <w:tr w:rsidR="00C828AC" w:rsidTr="000F6C45">
        <w:tc>
          <w:tcPr>
            <w:tcW w:w="9571" w:type="dxa"/>
            <w:gridSpan w:val="2"/>
          </w:tcPr>
          <w:p w:rsidR="00C828AC" w:rsidRPr="004D136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361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Аттестация</w:t>
            </w:r>
          </w:p>
        </w:tc>
      </w:tr>
      <w:tr w:rsidR="00C828AC" w:rsidTr="000F6C45">
        <w:trPr>
          <w:trHeight w:val="383"/>
        </w:trPr>
        <w:tc>
          <w:tcPr>
            <w:tcW w:w="4503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068" w:type="dxa"/>
          </w:tcPr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2 категория, 12 разряд</w:t>
            </w:r>
          </w:p>
          <w:p w:rsidR="00C828AC" w:rsidRPr="007B4080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4080">
              <w:rPr>
                <w:rFonts w:ascii="Times New Roman" w:hAnsi="Times New Roman" w:cs="Times New Roman"/>
                <w:sz w:val="32"/>
                <w:szCs w:val="32"/>
              </w:rPr>
              <w:t>2007г.</w:t>
            </w:r>
          </w:p>
        </w:tc>
      </w:tr>
    </w:tbl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28AC" w:rsidRPr="003A1321" w:rsidRDefault="00C828AC" w:rsidP="00C828A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62649">
        <w:rPr>
          <w:rFonts w:ascii="Times New Roman" w:hAnsi="Times New Roman" w:cs="Times New Roman"/>
          <w:b/>
          <w:sz w:val="28"/>
          <w:szCs w:val="28"/>
        </w:rPr>
        <w:t>Актуальность проекта для детей</w:t>
      </w:r>
    </w:p>
    <w:p w:rsidR="00C828AC" w:rsidRPr="003A1321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649">
        <w:rPr>
          <w:rFonts w:ascii="Times New Roman" w:hAnsi="Times New Roman" w:cs="Times New Roman"/>
          <w:b/>
          <w:sz w:val="28"/>
          <w:szCs w:val="28"/>
          <w:u w:val="single"/>
        </w:rPr>
        <w:t>среднего дошкольного возраста.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80">
        <w:rPr>
          <w:rFonts w:ascii="Times New Roman" w:hAnsi="Times New Roman" w:cs="Times New Roman"/>
          <w:sz w:val="28"/>
          <w:szCs w:val="28"/>
        </w:rPr>
        <w:t>На современном этапе формирования экологического сознания – одно из главных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в преодолении экологической</w:t>
      </w:r>
      <w:r w:rsidRPr="007B4080">
        <w:rPr>
          <w:rFonts w:ascii="Times New Roman" w:hAnsi="Times New Roman" w:cs="Times New Roman"/>
          <w:sz w:val="28"/>
          <w:szCs w:val="28"/>
        </w:rPr>
        <w:t xml:space="preserve"> проблемы, в которой пребывает вся планета</w:t>
      </w:r>
      <w:r>
        <w:rPr>
          <w:rFonts w:ascii="Times New Roman" w:hAnsi="Times New Roman" w:cs="Times New Roman"/>
          <w:sz w:val="28"/>
          <w:szCs w:val="28"/>
        </w:rPr>
        <w:t>. Решение этого вопроса в системе непрерывного образования начинается с дошкольного возраста.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осуществляется методами, которые позволяют продемонстрировать дошкольникам многофункциональную приспособленность растений и животных к среде обитания зависимости, существующих в природных сообществах, связь человека с природой, результаты воздействия его деятельности на природу ближайшего окружения.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методам относятся: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систематизированное наблюдение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упорядоченная фиксация наблюдения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опытническая деятельность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моделирующая деятельность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общения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в природе.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Игровая и изобразительная деятельность позволяют отразить эмоциональное состояние ребенка, связанные с восприятием природы и ее познанием.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 работы по экологическому воспитанию детей в детском саду является правильная организация зоны природы – той части помещения или участка, на которой содержатся какие-либо животные и которая подвергается озеленению. К зоне природы относятся: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уголки природы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зимний сад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природы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экологическая тропа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озелененные места на участке.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два условия: наличие таких объектов и их правильное оформление.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E43">
        <w:rPr>
          <w:rFonts w:ascii="Times New Roman" w:hAnsi="Times New Roman" w:cs="Times New Roman"/>
          <w:b/>
          <w:sz w:val="28"/>
          <w:szCs w:val="28"/>
        </w:rPr>
        <w:t>Задача взрослых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и расширять представления детей о направлениях экологии – аутэкология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синэкология.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природы, живое общение с растениями, животными, наблюдение и практическая деятельность.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соблюдение экологического подхода к оборудованию зоны природы в детском саду позволит детям увидеть:</w:t>
      </w:r>
    </w:p>
    <w:p w:rsidR="00C828AC" w:rsidRDefault="00C828AC" w:rsidP="00C828A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Неразрывную и самую общую связь живого организма с внешней средой</w:t>
      </w:r>
    </w:p>
    <w:p w:rsidR="00C828AC" w:rsidRDefault="00C828AC" w:rsidP="00C828A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Морфофункциональную приспособленность к определенным элементам среды обитания</w:t>
      </w:r>
    </w:p>
    <w:p w:rsidR="00C828AC" w:rsidRDefault="00C828AC" w:rsidP="00C828A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нового организма, его рост, развитие, условия, обеспечивающие эти процессы</w:t>
      </w:r>
    </w:p>
    <w:p w:rsidR="00C828AC" w:rsidRDefault="00C828AC" w:rsidP="00C828A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Специфику живого организма (растительного, животного) его отличие от предмета</w:t>
      </w:r>
    </w:p>
    <w:p w:rsidR="00C828AC" w:rsidRDefault="00C828AC" w:rsidP="00C828A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живых организмов и разные способы взаимодействия со средой.</w:t>
      </w:r>
    </w:p>
    <w:p w:rsidR="00C828AC" w:rsidRPr="00662649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49">
        <w:rPr>
          <w:rFonts w:ascii="Times New Roman" w:hAnsi="Times New Roman" w:cs="Times New Roman"/>
          <w:b/>
          <w:sz w:val="28"/>
          <w:szCs w:val="28"/>
        </w:rPr>
        <w:t>Итак: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649">
        <w:rPr>
          <w:rFonts w:ascii="Times New Roman" w:hAnsi="Times New Roman" w:cs="Times New Roman"/>
          <w:sz w:val="28"/>
          <w:szCs w:val="28"/>
        </w:rPr>
        <w:t>организация и оборудование зоны природы  - это первый и чрезвычайно  важный шаг на пути осуществления работы по экологическому воспитанию детей в детском саду, он позволяет осуществлять содержательную работу по формированию начал экологической культуры детей и взрослых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8AC" w:rsidRPr="00D3413D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lastRenderedPageBreak/>
        <w:t>Анализ внешней ситуации.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условия развития общества и перемены в системе образования в условиях рыночной экономики диктуют необходимость изменения образования, серьезную организационно-методическую перестройку образовательного процесса. Процесс  реорганизации всей системы образования подразумевает появление новых более эффективных психолого-педагогических подходов к организации воспитания и обучения, особенно дошкольного образования, как первой его ступени.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проблемами дошкольного образования остаются охват детей старшего дошкольного возраста предшкольной подготовкой, очередь на получение места в дошкольных учреждениях, удовлетворение образовательных потребностей детей и родителей с разным уровнем доходов.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решения этих задач рекомендуется всемерно развивать и совершенствовать имеющиеся формы образования детей старшего дошкольного возраста.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основной организационной формой по подготовке детей к школе является ДОУ, а также образовательное учреждения для детей дошкольного и младшего школьного возраста. Приоритет в осуществлении предшкольного образования принадлежит ДОУ, в котором работают квалифицированные специалисты. Дети обеспечены правильным чередованием двигательной активности, организационных занятий, игры и отдыха. Занятия по всем направлениям развития детей проводятся дифференцированно, с учетом их возрастных и психофизиологических особенностей.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 направленно на развитие основных психических функций (мышление, произвольная память, воображение), которые обеспечивают успешность их дальнейшего обучения, личностного и профессионального становления.</w:t>
      </w:r>
    </w:p>
    <w:p w:rsidR="00C828AC" w:rsidRDefault="00C828AC" w:rsidP="00C828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828AC" w:rsidRPr="00FF57FD" w:rsidRDefault="00C828AC" w:rsidP="00C828A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FD">
        <w:rPr>
          <w:rFonts w:ascii="Times New Roman" w:hAnsi="Times New Roman" w:cs="Times New Roman"/>
          <w:b/>
          <w:sz w:val="28"/>
          <w:szCs w:val="28"/>
        </w:rPr>
        <w:lastRenderedPageBreak/>
        <w:t>Анализ внутренней ситуации.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Андрюкова Альбина Ивановна работаю в детском саду с 1977 года по настоящее время воспитателем, с детьми средней дошкольной группы по программе Васильевой  М. А., Гербовой В. В., Комаровой Т.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Е. «Воспитание и обучение в детском саду».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важнейших задач развития детей дошкольного возраста – это целенаправленная работа по формированию интереса к явлениям природы и окружающему миру, природному окружению.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этих программных задач осуществляется в процессе как повседневного общения с детьми, так и на специальных занятиях фронтальных и подгрупповых. Начиная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дошкольной группы, кроме организованных занятий в процессе игр, наблюдений, чтения художественной литературы учу быть внимательными к людям и бережно относиться к растениям и животным (любоваться цветами, наблюдать за бабочками, жуками, рассматривать червяков и т. д.). На занятиях стараюсь доступно объяснить, почему нужно любить и беречь природу, поддерживаю желание  детей познавать окружающий мир. В ходе целенаправленных наблюдений подвожу понимание детей к тому, что в природе от сезона к сезону происходят различные изменения. У детей развивается интерес, как к домашним, так и диким животным, в процессе чтения художественной литературы и рассматривания иллюстраций. Сюжетно-ролевые, подвижные дидактические игры также способствуют закреплению знаний о животных.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явлений природы нужно чаще использовать стихи, загадки, пословицы.  Продолжать знакомить детей с растениями, растущими в Чувашии.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к выводу, что процесс приобщения детей к миру природы должен осуществляться интересной игровой форме, обучение с природой должно проходить радостно и непринужденно.</w:t>
      </w:r>
    </w:p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07"/>
        <w:gridCol w:w="709"/>
        <w:gridCol w:w="1843"/>
      </w:tblGrid>
      <w:tr w:rsidR="00C828AC" w:rsidTr="000F6C45">
        <w:trPr>
          <w:cantSplit/>
          <w:trHeight w:val="5048"/>
        </w:trPr>
        <w:tc>
          <w:tcPr>
            <w:tcW w:w="1779" w:type="dxa"/>
            <w:vMerge w:val="restart"/>
            <w:textDirection w:val="btLr"/>
          </w:tcPr>
          <w:p w:rsidR="00C828AC" w:rsidRPr="001071FB" w:rsidRDefault="00C828AC" w:rsidP="000F6C45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71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Анализ проблем.</w:t>
            </w:r>
          </w:p>
          <w:p w:rsidR="00C828AC" w:rsidRPr="00FF57FD" w:rsidRDefault="00C828AC" w:rsidP="000F6C4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 w:val="restart"/>
            <w:textDirection w:val="btLr"/>
          </w:tcPr>
          <w:p w:rsidR="00C828AC" w:rsidRPr="00855512" w:rsidRDefault="00C828AC" w:rsidP="000F6C45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1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C828AC" w:rsidRDefault="00C828AC" w:rsidP="000F6C45">
            <w:pPr>
              <w:spacing w:line="360" w:lineRule="auto"/>
              <w:ind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Недостаточный уровень знаний об окружающем мире природы у детей является препятствием для установления простейших взаимосвязей в окружающем мире.</w:t>
            </w:r>
          </w:p>
          <w:p w:rsidR="00C828AC" w:rsidRPr="00FF57FD" w:rsidRDefault="00C828AC" w:rsidP="000F6C45">
            <w:pPr>
              <w:spacing w:line="360" w:lineRule="auto"/>
              <w:ind w:right="11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828AC" w:rsidRPr="001364D9" w:rsidRDefault="00C828AC" w:rsidP="000F6C45">
            <w:pPr>
              <w:spacing w:line="360" w:lineRule="auto"/>
              <w:ind w:right="11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D9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появления этой проблемы</w:t>
            </w:r>
          </w:p>
        </w:tc>
        <w:tc>
          <w:tcPr>
            <w:tcW w:w="1843" w:type="dxa"/>
            <w:textDirection w:val="btLr"/>
          </w:tcPr>
          <w:p w:rsidR="00C828AC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планирования тематических  дней </w:t>
            </w:r>
          </w:p>
          <w:p w:rsidR="00C828AC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природоведческого характера</w:t>
            </w:r>
          </w:p>
          <w:p w:rsidR="00C828AC" w:rsidRDefault="00C828AC" w:rsidP="000F6C4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C" w:rsidTr="000F6C45">
        <w:trPr>
          <w:cantSplit/>
          <w:trHeight w:val="3645"/>
        </w:trPr>
        <w:tc>
          <w:tcPr>
            <w:tcW w:w="1779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C828AC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умений и </w:t>
            </w:r>
          </w:p>
          <w:p w:rsidR="00C828AC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8AC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C828AC" w:rsidTr="000F6C45">
        <w:trPr>
          <w:cantSplit/>
          <w:trHeight w:val="4882"/>
        </w:trPr>
        <w:tc>
          <w:tcPr>
            <w:tcW w:w="1779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C828AC" w:rsidRPr="00DE62D6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62D6">
              <w:rPr>
                <w:rFonts w:ascii="Times New Roman" w:hAnsi="Times New Roman" w:cs="Times New Roman"/>
                <w:sz w:val="28"/>
                <w:szCs w:val="28"/>
              </w:rPr>
              <w:t>Отсутствие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2D6">
              <w:rPr>
                <w:rFonts w:ascii="Times New Roman" w:hAnsi="Times New Roman" w:cs="Times New Roman"/>
                <w:sz w:val="28"/>
                <w:szCs w:val="28"/>
              </w:rPr>
              <w:t>индивидуально-</w:t>
            </w:r>
          </w:p>
          <w:p w:rsidR="00C828AC" w:rsidRDefault="00C828AC" w:rsidP="000F6C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подхода</w:t>
            </w:r>
          </w:p>
        </w:tc>
      </w:tr>
    </w:tbl>
    <w:p w:rsidR="00C828AC" w:rsidRDefault="00C828AC" w:rsidP="00C82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Pr="001071FB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1071FB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– неиссякаемый источник духовного обогащения детей.  Дети постоянно в той или иной форме соприкасаются с природой. 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Впечатления от родной природы, полученные в детстве, запоминаются на всю жизнь и часто влияют на отношения человека к природе, к Родине!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Увлекательные наблюдения на прогулках, самостоятельные опыты, развивающие занятия  позволяют детям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в доступной форме понять и осмыслить элементарные связи живой и неживой природы, совершенствовать свои навыки в экспериментальной и опытнической работе, сделать свои первые выводы причинно-следственных связей и закономерностей. Все это поможет формированию нравственных и эстетических качеств у детей дошкольного возраста.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задачи: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творческий интерес к разнообразию окружающего мира (мира людей, животных, растений, явлений природы и т.д.)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себе, о ближайшем окружении («Я и моя семья», «Я и мой город», «Я и моя страна»)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систематизировать представления о предметах быта, необходимых человеку (одежда, посуда, мебель, транспорт и т. д.)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систематизировать представления о деятельности людей, профессиях, рукотворном мире.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определена </w:t>
      </w:r>
      <w:r w:rsidRPr="00F26BF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взаимозависимости мира природы и деятельности человека.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 я выделила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26B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исследовательской деятельности, совершенствовать умения  оперировать имеющимися знаниями, обобщать, делать выводы. Развивать воображение, умение реализовать  свои впечатления в художественно-творческой деятельности.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Pr="000F0602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02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C828AC" w:rsidRPr="006810C9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C9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C828AC" w:rsidRDefault="00C828AC" w:rsidP="00C828A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детьми социально-экологической проблемы</w:t>
      </w:r>
    </w:p>
    <w:p w:rsidR="00C828AC" w:rsidRDefault="00C828AC" w:rsidP="00C828A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экологического целесообразного поведения в окружающей среде</w:t>
      </w:r>
    </w:p>
    <w:p w:rsidR="00C828AC" w:rsidRPr="006810C9" w:rsidRDefault="00C828AC" w:rsidP="00C828A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умения в работе в творческой мастерской «Мусорное рукоделие»</w:t>
      </w:r>
    </w:p>
    <w:p w:rsidR="00C828AC" w:rsidRPr="00A52BFB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Pr="006810C9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C9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C828AC" w:rsidRDefault="00C828AC" w:rsidP="00C828A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родителей воспитанников в педагогический процесс как равноправных партнеров.</w:t>
      </w:r>
    </w:p>
    <w:p w:rsidR="00C828AC" w:rsidRDefault="00C828AC" w:rsidP="00C828A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родителей в эстетических и педагогических вопросах образования детей.</w:t>
      </w:r>
    </w:p>
    <w:p w:rsidR="00C828AC" w:rsidRPr="006810C9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Pr="006810C9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C9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C828AC" w:rsidRDefault="00C828AC" w:rsidP="00C828AC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педагогического состава.</w:t>
      </w:r>
    </w:p>
    <w:p w:rsidR="00C828AC" w:rsidRDefault="00C828AC" w:rsidP="00C828AC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проблеме.</w:t>
      </w:r>
    </w:p>
    <w:p w:rsidR="00C828AC" w:rsidRDefault="00C828AC" w:rsidP="00C828AC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авторитета ДОУ у родителей.</w:t>
      </w:r>
    </w:p>
    <w:p w:rsidR="00C828AC" w:rsidRDefault="00C828AC" w:rsidP="00C828A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8AC" w:rsidRPr="00757E74" w:rsidRDefault="00C828AC" w:rsidP="00C828A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74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</w:t>
      </w:r>
    </w:p>
    <w:p w:rsidR="00C828AC" w:rsidRPr="00586BB1" w:rsidRDefault="00C828AC" w:rsidP="00C828A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этап- подготовительный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1559"/>
        <w:gridCol w:w="2268"/>
      </w:tblGrid>
      <w:tr w:rsidR="00C828AC" w:rsidTr="000F6C45">
        <w:tc>
          <w:tcPr>
            <w:tcW w:w="3544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828AC" w:rsidTr="000F6C45">
        <w:tc>
          <w:tcPr>
            <w:tcW w:w="3544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Повышение собственной профессиональной компетентности.</w:t>
            </w:r>
          </w:p>
        </w:tc>
        <w:tc>
          <w:tcPr>
            <w:tcW w:w="2977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литературы.</w:t>
            </w:r>
          </w:p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559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2012г.</w:t>
            </w:r>
          </w:p>
        </w:tc>
        <w:tc>
          <w:tcPr>
            <w:tcW w:w="2268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828AC" w:rsidTr="000F6C45">
        <w:tc>
          <w:tcPr>
            <w:tcW w:w="3544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  <w:tc>
          <w:tcPr>
            <w:tcW w:w="2977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2012</w:t>
            </w:r>
          </w:p>
        </w:tc>
        <w:tc>
          <w:tcPr>
            <w:tcW w:w="2268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828AC" w:rsidTr="000F6C45">
        <w:tc>
          <w:tcPr>
            <w:tcW w:w="3544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работы.</w:t>
            </w:r>
          </w:p>
        </w:tc>
        <w:tc>
          <w:tcPr>
            <w:tcW w:w="2977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одбор и приобретение дидактического материала для занятий</w:t>
            </w:r>
          </w:p>
          <w:p w:rsidR="00C828AC" w:rsidRPr="004E00AD" w:rsidRDefault="00C828AC" w:rsidP="000F6C45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риобретение и изготовление настольно - печатных и дидактических игр.</w:t>
            </w:r>
          </w:p>
        </w:tc>
        <w:tc>
          <w:tcPr>
            <w:tcW w:w="1559" w:type="dxa"/>
            <w:vAlign w:val="center"/>
          </w:tcPr>
          <w:p w:rsidR="00C828AC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2009г.</w:t>
            </w:r>
          </w:p>
          <w:p w:rsidR="00C828AC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2268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родительский комитет, родители</w:t>
            </w:r>
          </w:p>
        </w:tc>
      </w:tr>
      <w:tr w:rsidR="00C828AC" w:rsidTr="000F6C45">
        <w:tc>
          <w:tcPr>
            <w:tcW w:w="3544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эмоционально-позитивного контакта с детьми</w:t>
            </w:r>
          </w:p>
        </w:tc>
        <w:tc>
          <w:tcPr>
            <w:tcW w:w="2977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«Давайте познакомимся»</w:t>
            </w:r>
          </w:p>
        </w:tc>
        <w:tc>
          <w:tcPr>
            <w:tcW w:w="1559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A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2011г.</w:t>
            </w:r>
          </w:p>
        </w:tc>
        <w:tc>
          <w:tcPr>
            <w:tcW w:w="2268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828AC" w:rsidTr="000F6C45">
        <w:tc>
          <w:tcPr>
            <w:tcW w:w="3544" w:type="dxa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произвольно направлять свое внимание на собственные эмоциональные ощущения.</w:t>
            </w:r>
          </w:p>
        </w:tc>
        <w:tc>
          <w:tcPr>
            <w:tcW w:w="2977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2011г.</w:t>
            </w:r>
          </w:p>
        </w:tc>
        <w:tc>
          <w:tcPr>
            <w:tcW w:w="2268" w:type="dxa"/>
            <w:vAlign w:val="center"/>
          </w:tcPr>
          <w:p w:rsidR="00C828AC" w:rsidRPr="004E00AD" w:rsidRDefault="00C828AC" w:rsidP="000F6C4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воспитатели</w:t>
            </w:r>
          </w:p>
        </w:tc>
      </w:tr>
    </w:tbl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74">
        <w:rPr>
          <w:rFonts w:ascii="Times New Roman" w:hAnsi="Times New Roman" w:cs="Times New Roman"/>
          <w:sz w:val="28"/>
          <w:szCs w:val="28"/>
        </w:rPr>
        <w:lastRenderedPageBreak/>
        <w:t>Уровень эмоционального реагирования на мир природы у детей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4"/>
        <w:gridCol w:w="6967"/>
      </w:tblGrid>
      <w:tr w:rsidR="00C828AC" w:rsidTr="000F6C45">
        <w:trPr>
          <w:trHeight w:val="703"/>
        </w:trPr>
        <w:tc>
          <w:tcPr>
            <w:tcW w:w="2660" w:type="dxa"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74">
              <w:rPr>
                <w:rFonts w:ascii="Times New Roman" w:hAnsi="Times New Roman" w:cs="Times New Roman"/>
                <w:sz w:val="28"/>
                <w:szCs w:val="28"/>
              </w:rPr>
              <w:t>60,8 %  - средний</w:t>
            </w:r>
          </w:p>
        </w:tc>
        <w:tc>
          <w:tcPr>
            <w:tcW w:w="7193" w:type="dxa"/>
            <w:vMerge w:val="restart"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74">
              <w:rPr>
                <w:rFonts w:ascii="Times New Roman" w:hAnsi="Times New Roman" w:cs="Times New Roman"/>
                <w:sz w:val="28"/>
                <w:szCs w:val="28"/>
              </w:rPr>
              <w:t>на начало учебного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 года 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C" w:rsidTr="000F6C45">
        <w:trPr>
          <w:trHeight w:val="547"/>
        </w:trPr>
        <w:tc>
          <w:tcPr>
            <w:tcW w:w="2660" w:type="dxa"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74">
              <w:rPr>
                <w:rFonts w:ascii="Times New Roman" w:hAnsi="Times New Roman" w:cs="Times New Roman"/>
                <w:sz w:val="28"/>
                <w:szCs w:val="28"/>
              </w:rPr>
              <w:t xml:space="preserve">39,2%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7E7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193" w:type="dxa"/>
            <w:vMerge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8AC" w:rsidTr="000F6C45">
        <w:trPr>
          <w:trHeight w:val="433"/>
        </w:trPr>
        <w:tc>
          <w:tcPr>
            <w:tcW w:w="2660" w:type="dxa"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88,4%  - средний</w:t>
            </w:r>
          </w:p>
        </w:tc>
        <w:tc>
          <w:tcPr>
            <w:tcW w:w="7193" w:type="dxa"/>
            <w:vMerge w:val="restart"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апрель 2012 года</w:t>
            </w:r>
          </w:p>
        </w:tc>
      </w:tr>
      <w:tr w:rsidR="00C828AC" w:rsidTr="000F6C45">
        <w:tc>
          <w:tcPr>
            <w:tcW w:w="2660" w:type="dxa"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74">
              <w:rPr>
                <w:rFonts w:ascii="Times New Roman" w:hAnsi="Times New Roman" w:cs="Times New Roman"/>
                <w:sz w:val="28"/>
                <w:szCs w:val="28"/>
              </w:rPr>
              <w:t xml:space="preserve">11,6 %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7E7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193" w:type="dxa"/>
            <w:vMerge/>
            <w:vAlign w:val="center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8AC" w:rsidRDefault="00C828AC" w:rsidP="00C828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формирования интегрированного качества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первичные представления» в разделах </w:t>
      </w:r>
    </w:p>
    <w:p w:rsidR="00C828AC" w:rsidRPr="003D7FB6" w:rsidRDefault="00C828AC" w:rsidP="00C828A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7FB6">
        <w:rPr>
          <w:rFonts w:ascii="Times New Roman" w:hAnsi="Times New Roman" w:cs="Times New Roman"/>
          <w:sz w:val="28"/>
          <w:szCs w:val="28"/>
        </w:rPr>
        <w:t>редставление  о себе</w:t>
      </w:r>
    </w:p>
    <w:p w:rsidR="00C828AC" w:rsidRPr="003D7FB6" w:rsidRDefault="00C828AC" w:rsidP="00C828A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7FB6">
        <w:rPr>
          <w:rFonts w:ascii="Times New Roman" w:hAnsi="Times New Roman" w:cs="Times New Roman"/>
          <w:sz w:val="28"/>
          <w:szCs w:val="28"/>
        </w:rPr>
        <w:t>редставление о мире</w:t>
      </w:r>
    </w:p>
    <w:p w:rsidR="00C828AC" w:rsidRPr="003D7FB6" w:rsidRDefault="00C828AC" w:rsidP="00C828A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7FB6">
        <w:rPr>
          <w:rFonts w:ascii="Times New Roman" w:hAnsi="Times New Roman" w:cs="Times New Roman"/>
          <w:sz w:val="28"/>
          <w:szCs w:val="28"/>
        </w:rPr>
        <w:t>редставление о природе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 начале учебного  2011 года 57,5%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42,5%  - низкий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2012 года 73,4%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C828AC" w:rsidRDefault="00C828AC" w:rsidP="00C828AC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26,6% - низкий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по образовательной области  «Познание» по разделам </w:t>
      </w:r>
    </w:p>
    <w:p w:rsidR="00C828AC" w:rsidRPr="002D5C62" w:rsidRDefault="00C828AC" w:rsidP="00C828AC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62">
        <w:rPr>
          <w:rFonts w:ascii="Times New Roman" w:hAnsi="Times New Roman" w:cs="Times New Roman"/>
          <w:sz w:val="28"/>
          <w:szCs w:val="28"/>
        </w:rPr>
        <w:t xml:space="preserve">Знает и называет некоторые растения </w:t>
      </w:r>
    </w:p>
    <w:p w:rsidR="00C828AC" w:rsidRDefault="00C828AC" w:rsidP="00C828AC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62">
        <w:rPr>
          <w:rFonts w:ascii="Times New Roman" w:hAnsi="Times New Roman" w:cs="Times New Roman"/>
          <w:sz w:val="28"/>
          <w:szCs w:val="28"/>
        </w:rPr>
        <w:t>Знает и называет некоторые растения, животных и их детенышей.</w:t>
      </w:r>
    </w:p>
    <w:p w:rsidR="00C828AC" w:rsidRDefault="00C828AC" w:rsidP="00C828AC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наиболее характерные сезонные изменения в природе</w:t>
      </w:r>
    </w:p>
    <w:p w:rsidR="00C828AC" w:rsidRDefault="00C828AC" w:rsidP="00C828AC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бережное отношение к природе</w:t>
      </w:r>
    </w:p>
    <w:p w:rsidR="00C828AC" w:rsidRPr="002D5C62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5C62">
        <w:rPr>
          <w:rFonts w:ascii="Times New Roman" w:hAnsi="Times New Roman" w:cs="Times New Roman"/>
          <w:sz w:val="28"/>
          <w:szCs w:val="28"/>
        </w:rPr>
        <w:t xml:space="preserve">оставил на начало учебного 2011 года 70,5% - </w:t>
      </w:r>
      <w:proofErr w:type="gramStart"/>
      <w:r w:rsidRPr="002D5C62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C828AC" w:rsidRDefault="00C828AC" w:rsidP="00C828AC">
      <w:pPr>
        <w:pStyle w:val="a7"/>
        <w:spacing w:after="0" w:line="360" w:lineRule="auto"/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23,5 % - низкий</w:t>
      </w:r>
    </w:p>
    <w:p w:rsidR="00C828AC" w:rsidRPr="002D5C62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5C62">
        <w:rPr>
          <w:rFonts w:ascii="Times New Roman" w:hAnsi="Times New Roman" w:cs="Times New Roman"/>
          <w:sz w:val="28"/>
          <w:szCs w:val="28"/>
        </w:rPr>
        <w:t>а конец учебного 2012 года 83,2%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62">
        <w:rPr>
          <w:rFonts w:ascii="Times New Roman" w:hAnsi="Times New Roman" w:cs="Times New Roman"/>
          <w:sz w:val="28"/>
          <w:szCs w:val="28"/>
        </w:rPr>
        <w:t>- средний</w:t>
      </w:r>
    </w:p>
    <w:p w:rsidR="00C828AC" w:rsidRPr="00757E74" w:rsidRDefault="00C828AC" w:rsidP="00C828AC">
      <w:pPr>
        <w:pStyle w:val="a7"/>
        <w:spacing w:after="0" w:line="360" w:lineRule="auto"/>
        <w:ind w:left="284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16,8%  - низкий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рассчитан на детей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дошкольной группы. Срок реализации проекта 3 года. Для достижения данной цели я выделила следующие ЗАДАЧИ: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стимулировать интерес к окружающей природе, к исследовательской деятельности 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умения оперировать имеющимися  знаниями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и делать выводы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взаимозависимости мира природы и деятельности человека.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затраты: методическая литература, атрибутика для поисково-опытнической деятельности, инвентарь для детского труда.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формами реализации этого проекта является наблюдения в природе, занятия в игровой и занимательной форме, индивидуальная и подгрупповая форма работы. Оснащение предметно-развивающей среды (лаборатория, гербарии, дидактические игры и т. д.). Уровень умений  знаний и навыков определяется диагностикой.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D77B0" wp14:editId="1225712F">
            <wp:extent cx="5486400" cy="2828925"/>
            <wp:effectExtent l="152400" t="114300" r="171450" b="1047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28AC" w:rsidRPr="000F0602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6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0602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Pr="000F0602">
        <w:rPr>
          <w:rFonts w:ascii="Times New Roman" w:hAnsi="Times New Roman" w:cs="Times New Roman"/>
          <w:b/>
          <w:sz w:val="28"/>
          <w:szCs w:val="28"/>
        </w:rPr>
        <w:t xml:space="preserve"> – деятельный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2"/>
        <w:gridCol w:w="2941"/>
        <w:gridCol w:w="1813"/>
        <w:gridCol w:w="2225"/>
      </w:tblGrid>
      <w:tr w:rsidR="00C828AC" w:rsidTr="000F6C45">
        <w:tc>
          <w:tcPr>
            <w:tcW w:w="2712" w:type="dxa"/>
            <w:vAlign w:val="center"/>
          </w:tcPr>
          <w:p w:rsidR="00C828AC" w:rsidRPr="00EF09E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9E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208" w:type="dxa"/>
            <w:vAlign w:val="center"/>
          </w:tcPr>
          <w:p w:rsidR="00C828AC" w:rsidRPr="00EF09E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9E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6" w:type="dxa"/>
            <w:vAlign w:val="center"/>
          </w:tcPr>
          <w:p w:rsidR="00C828AC" w:rsidRPr="00EF09E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9E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vAlign w:val="center"/>
          </w:tcPr>
          <w:p w:rsidR="00C828AC" w:rsidRPr="00EF09E1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9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828AC" w:rsidTr="000F6C45">
        <w:tc>
          <w:tcPr>
            <w:tcW w:w="2712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проблемы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начальном этапе.</w:t>
            </w:r>
          </w:p>
        </w:tc>
        <w:tc>
          <w:tcPr>
            <w:tcW w:w="3208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Медико-педагогическая диагностика детей.</w:t>
            </w:r>
          </w:p>
        </w:tc>
        <w:tc>
          <w:tcPr>
            <w:tcW w:w="1816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 воспитатели</w:t>
            </w:r>
          </w:p>
        </w:tc>
      </w:tr>
      <w:tr w:rsidR="00C828AC" w:rsidTr="000F6C45">
        <w:tc>
          <w:tcPr>
            <w:tcW w:w="2712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коррекционно-оздоровительной работы с детьми.</w:t>
            </w:r>
          </w:p>
        </w:tc>
        <w:tc>
          <w:tcPr>
            <w:tcW w:w="3208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 тематики, содержания и конспектов занятий, праздников.</w:t>
            </w:r>
          </w:p>
        </w:tc>
        <w:tc>
          <w:tcPr>
            <w:tcW w:w="1816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  <w:tc>
          <w:tcPr>
            <w:tcW w:w="2061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828AC" w:rsidTr="000F6C45">
        <w:tc>
          <w:tcPr>
            <w:tcW w:w="2712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системы работы</w:t>
            </w:r>
          </w:p>
        </w:tc>
        <w:tc>
          <w:tcPr>
            <w:tcW w:w="3208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занятий с детьми</w:t>
            </w:r>
          </w:p>
        </w:tc>
        <w:tc>
          <w:tcPr>
            <w:tcW w:w="1816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061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28AC" w:rsidTr="000F6C45">
        <w:tc>
          <w:tcPr>
            <w:tcW w:w="2712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208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индивидуальной работы с детьми.</w:t>
            </w:r>
          </w:p>
        </w:tc>
        <w:tc>
          <w:tcPr>
            <w:tcW w:w="1816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28AC" w:rsidTr="000F6C45">
        <w:tc>
          <w:tcPr>
            <w:tcW w:w="2712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208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Медико-педагогическое просвещение: издание буклетов «Кое - что обо мне»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обогащению предметно-развивающей среде группы.</w:t>
            </w:r>
          </w:p>
        </w:tc>
        <w:tc>
          <w:tcPr>
            <w:tcW w:w="1816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раза в год</w:t>
            </w:r>
          </w:p>
        </w:tc>
        <w:tc>
          <w:tcPr>
            <w:tcW w:w="2061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родительский комитет, родители</w:t>
            </w:r>
          </w:p>
        </w:tc>
      </w:tr>
    </w:tbl>
    <w:p w:rsidR="00C828AC" w:rsidRPr="00D33544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02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C828AC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02">
        <w:rPr>
          <w:rFonts w:ascii="Times New Roman" w:hAnsi="Times New Roman" w:cs="Times New Roman"/>
          <w:b/>
          <w:sz w:val="28"/>
          <w:szCs w:val="28"/>
        </w:rPr>
        <w:t xml:space="preserve"> по ознакомлению дошкольников  с окружающим миров</w:t>
      </w:r>
    </w:p>
    <w:p w:rsidR="00C828AC" w:rsidRPr="000F0602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1"/>
        <w:gridCol w:w="5190"/>
      </w:tblGrid>
      <w:tr w:rsidR="00C828AC" w:rsidTr="000F6C45">
        <w:tc>
          <w:tcPr>
            <w:tcW w:w="4503" w:type="dxa"/>
          </w:tcPr>
          <w:p w:rsidR="00C828AC" w:rsidRPr="00326B69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B6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828AC" w:rsidRDefault="00C828AC" w:rsidP="00C828AC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это я. А это мой любимый город»</w:t>
            </w:r>
          </w:p>
          <w:p w:rsidR="00C828AC" w:rsidRDefault="00C828AC" w:rsidP="000F6C4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 по небу гуляет»</w:t>
            </w:r>
          </w:p>
          <w:p w:rsidR="00C828AC" w:rsidRDefault="00C828AC" w:rsidP="000F6C4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песенки поет, осень в гости к нам зовет»</w:t>
            </w:r>
          </w:p>
          <w:p w:rsidR="00C828AC" w:rsidRPr="00FF1435" w:rsidRDefault="00C828AC" w:rsidP="00C828AC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общественной жизни: семья, культура поведения, достопримечательности города.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природа: времена года – осень, части суток.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растения и насекомые осенью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форма, цвет, вкус (овощи, фрукты)</w:t>
            </w:r>
          </w:p>
        </w:tc>
      </w:tr>
      <w:tr w:rsidR="00C828AC" w:rsidTr="000F6C45">
        <w:tc>
          <w:tcPr>
            <w:tcW w:w="4503" w:type="dxa"/>
          </w:tcPr>
          <w:p w:rsidR="00C828AC" w:rsidRPr="00395090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9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828AC" w:rsidRDefault="00C828AC" w:rsidP="00C828AC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мы в нашей семье?»</w:t>
            </w:r>
          </w:p>
          <w:p w:rsidR="00C828AC" w:rsidRDefault="00C828AC" w:rsidP="000F6C4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осеннего леса»</w:t>
            </w:r>
          </w:p>
          <w:p w:rsidR="00C828AC" w:rsidRDefault="00C828AC" w:rsidP="00C828AC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Шорину</w:t>
            </w:r>
            <w:proofErr w:type="spellEnd"/>
          </w:p>
          <w:p w:rsidR="00C828AC" w:rsidRPr="00FF1435" w:rsidRDefault="00C828AC" w:rsidP="00C828AC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Буратино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общественной жизни: семья, братишки, сестренки.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природа: солнце и луна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домашние животные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свойства металла и дерева</w:t>
            </w:r>
          </w:p>
        </w:tc>
      </w:tr>
      <w:tr w:rsidR="00C828AC" w:rsidTr="000F6C45">
        <w:tc>
          <w:tcPr>
            <w:tcW w:w="4503" w:type="dxa"/>
          </w:tcPr>
          <w:p w:rsidR="00C828AC" w:rsidRPr="008A6F56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5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828AC" w:rsidRDefault="00C828AC" w:rsidP="00C828AC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такая мама моей мамы»</w:t>
            </w:r>
          </w:p>
          <w:p w:rsidR="00C828AC" w:rsidRDefault="00C828AC" w:rsidP="00C828AC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«Ветер, ветер ты могуч»</w:t>
            </w:r>
          </w:p>
          <w:p w:rsidR="00C828AC" w:rsidRDefault="00C828AC" w:rsidP="00C828AC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к зиме готовятся»</w:t>
            </w:r>
          </w:p>
          <w:p w:rsidR="00C828AC" w:rsidRPr="008A6F56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Pr="00FF1435" w:rsidRDefault="00C828AC" w:rsidP="00C828AC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«Магазин одежды»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общественной жизни: семья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природа: свойства ветра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приспособление животных к климатическим условиям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мир: классификация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одежды, свойства ткани.</w:t>
            </w:r>
          </w:p>
        </w:tc>
      </w:tr>
      <w:tr w:rsidR="00C828AC" w:rsidTr="000F6C45">
        <w:tc>
          <w:tcPr>
            <w:tcW w:w="4503" w:type="dxa"/>
          </w:tcPr>
          <w:p w:rsidR="00C828AC" w:rsidRPr="008A6F56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C828AC" w:rsidRDefault="00C828AC" w:rsidP="00C828AC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мой дедушка моему папе?»</w:t>
            </w:r>
          </w:p>
          <w:p w:rsidR="00C828AC" w:rsidRDefault="00C828AC" w:rsidP="00C828AC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зимуют снежные бабочки»</w:t>
            </w:r>
          </w:p>
          <w:p w:rsidR="00C828AC" w:rsidRDefault="00C828AC" w:rsidP="00C828AC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зимуют дикие звери?»</w:t>
            </w:r>
          </w:p>
          <w:p w:rsidR="00C828AC" w:rsidRPr="008A6F56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Pr="00FF1435" w:rsidRDefault="00C828AC" w:rsidP="00C828AC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том, как появился карандаш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общественной жизни: семья и семейные отношения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природа: времена года - зима, свойства снега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образ жизни диких животных зимой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история возникновения карандаша</w:t>
            </w:r>
          </w:p>
        </w:tc>
      </w:tr>
      <w:tr w:rsidR="00C828AC" w:rsidTr="000F6C45">
        <w:tc>
          <w:tcPr>
            <w:tcW w:w="4503" w:type="dxa"/>
          </w:tcPr>
          <w:p w:rsidR="00C828AC" w:rsidRPr="008A6F56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5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828AC" w:rsidRDefault="00C828AC" w:rsidP="00C828AC">
            <w:pPr>
              <w:pStyle w:val="a7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красен трудом.</w:t>
            </w:r>
          </w:p>
          <w:p w:rsidR="00C828AC" w:rsidRPr="008A6F56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– друг, огонь – враг</w:t>
            </w:r>
          </w:p>
          <w:p w:rsidR="00C828AC" w:rsidRDefault="00C828AC" w:rsidP="000F6C4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домашних животных зимой</w:t>
            </w:r>
          </w:p>
          <w:p w:rsidR="00C828AC" w:rsidRPr="000C30DD" w:rsidRDefault="00C828AC" w:rsidP="00C828AC">
            <w:pPr>
              <w:pStyle w:val="a7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жили наши предки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общественной жизни: семья и семейные отношения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природа: огонь – противоречивость явления природы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забота и уход за домом, животными зимой</w:t>
            </w:r>
          </w:p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классификация деревянных построек</w:t>
            </w:r>
          </w:p>
        </w:tc>
      </w:tr>
      <w:tr w:rsidR="00C828AC" w:rsidTr="000F6C45">
        <w:tc>
          <w:tcPr>
            <w:tcW w:w="4503" w:type="dxa"/>
          </w:tcPr>
          <w:p w:rsidR="00C828AC" w:rsidRPr="008A6F56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5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828AC" w:rsidRDefault="00C828AC" w:rsidP="00C828AC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0DD">
              <w:rPr>
                <w:rFonts w:ascii="Times New Roman" w:hAnsi="Times New Roman" w:cs="Times New Roman"/>
                <w:sz w:val="28"/>
                <w:szCs w:val="28"/>
              </w:rPr>
              <w:t>«Я бы в летчики пошел»</w:t>
            </w:r>
          </w:p>
          <w:p w:rsidR="00C828AC" w:rsidRPr="000C30DD" w:rsidRDefault="00C828AC" w:rsidP="000F6C4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0DD">
              <w:rPr>
                <w:rFonts w:ascii="Times New Roman" w:hAnsi="Times New Roman" w:cs="Times New Roman"/>
                <w:sz w:val="28"/>
                <w:szCs w:val="28"/>
              </w:rPr>
              <w:t>«Лютен»</w:t>
            </w:r>
          </w:p>
          <w:p w:rsidR="00C828AC" w:rsidRDefault="00C828AC" w:rsidP="00C828AC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зайчику другая шубка</w:t>
            </w:r>
          </w:p>
          <w:p w:rsidR="00C828AC" w:rsidRPr="008A6F56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Pr="004F05A6" w:rsidRDefault="00C828AC" w:rsidP="00C828AC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светофор?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общественной жизни: государственные праздники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природа:  сезонные изменения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Живая природа:  зависимость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диких животных от сезонных изменений</w:t>
            </w:r>
          </w:p>
          <w:p w:rsidR="00C828AC" w:rsidRPr="004F05A6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движение транспорта и пешеходов по улицам.</w:t>
            </w:r>
          </w:p>
        </w:tc>
      </w:tr>
      <w:tr w:rsidR="00C828AC" w:rsidTr="000F6C45">
        <w:tc>
          <w:tcPr>
            <w:tcW w:w="4503" w:type="dxa"/>
          </w:tcPr>
          <w:p w:rsidR="00C828AC" w:rsidRPr="007B717F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C828AC" w:rsidRDefault="00C828AC" w:rsidP="00C828AC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84">
              <w:rPr>
                <w:rFonts w:ascii="Times New Roman" w:hAnsi="Times New Roman" w:cs="Times New Roman"/>
                <w:sz w:val="28"/>
                <w:szCs w:val="28"/>
              </w:rPr>
              <w:t>Каждому свое имя</w:t>
            </w:r>
          </w:p>
          <w:p w:rsidR="00C828AC" w:rsidRPr="007B717F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84">
              <w:rPr>
                <w:rFonts w:ascii="Times New Roman" w:hAnsi="Times New Roman" w:cs="Times New Roman"/>
                <w:sz w:val="28"/>
                <w:szCs w:val="28"/>
              </w:rPr>
              <w:t>Спешит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Звенит капель</w:t>
            </w:r>
          </w:p>
          <w:p w:rsidR="00C828AC" w:rsidRDefault="00C828AC" w:rsidP="00C828AC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трели</w:t>
            </w:r>
          </w:p>
          <w:p w:rsidR="00C828AC" w:rsidRPr="007B717F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Pr="00E67E84" w:rsidRDefault="00C828AC" w:rsidP="00C828AC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«Бьется – не бьется»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общественной жизни: памятные места родного города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 разнообразие животного мира - птицы</w:t>
            </w:r>
          </w:p>
          <w:p w:rsidR="00C828AC" w:rsidRPr="00B07B3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мир: свойства стекла </w:t>
            </w:r>
          </w:p>
        </w:tc>
      </w:tr>
      <w:tr w:rsidR="00C828AC" w:rsidTr="000F6C45">
        <w:tc>
          <w:tcPr>
            <w:tcW w:w="4503" w:type="dxa"/>
          </w:tcPr>
          <w:p w:rsidR="00C828AC" w:rsidRPr="007B717F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7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828AC" w:rsidRDefault="00C828AC" w:rsidP="00C828AC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в космос»</w:t>
            </w:r>
          </w:p>
          <w:p w:rsidR="00C828AC" w:rsidRPr="007B717F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«Световой день»</w:t>
            </w:r>
          </w:p>
          <w:p w:rsidR="00C828AC" w:rsidRPr="007B717F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здоров и весел хомячок»</w:t>
            </w:r>
          </w:p>
          <w:p w:rsidR="00C828AC" w:rsidRPr="00E67E84" w:rsidRDefault="00C828AC" w:rsidP="00C828AC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мастерские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общественной жизни: город, его традиции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Неживая природа: источник света  - рукотворный природный мир 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природа:  забота и уход за домашними питомцами</w:t>
            </w:r>
          </w:p>
          <w:p w:rsidR="00C828AC" w:rsidRPr="007B717F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профессии людей по ремонту изделий</w:t>
            </w:r>
          </w:p>
        </w:tc>
      </w:tr>
      <w:tr w:rsidR="00C828AC" w:rsidTr="000F6C45">
        <w:tc>
          <w:tcPr>
            <w:tcW w:w="4503" w:type="dxa"/>
          </w:tcPr>
          <w:p w:rsidR="00C828AC" w:rsidRPr="007B717F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7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828AC" w:rsidRDefault="00C828AC" w:rsidP="00C828AC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родные просторы</w:t>
            </w:r>
          </w:p>
          <w:p w:rsidR="00C828AC" w:rsidRDefault="00C828AC" w:rsidP="000F6C45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C828AC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помощница»</w:t>
            </w:r>
          </w:p>
          <w:p w:rsidR="00C828AC" w:rsidRDefault="00C828AC" w:rsidP="00C828AC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родного края»</w:t>
            </w:r>
          </w:p>
          <w:p w:rsidR="00C828AC" w:rsidRPr="007B717F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Pr="00E67E84" w:rsidRDefault="00C828AC" w:rsidP="00C828AC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хороши, выбирайте на вкус</w:t>
            </w:r>
          </w:p>
        </w:tc>
        <w:tc>
          <w:tcPr>
            <w:tcW w:w="5350" w:type="dxa"/>
          </w:tcPr>
          <w:p w:rsidR="00C828AC" w:rsidRDefault="00C828AC" w:rsidP="000F6C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общественной жизни: города России, глобус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Неживая природа: свойства воды </w:t>
            </w:r>
          </w:p>
          <w:p w:rsidR="00C828AC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Живая природа:  приспособление животных к разным условиям обитания</w:t>
            </w:r>
          </w:p>
          <w:p w:rsidR="00C828AC" w:rsidRPr="007B717F" w:rsidRDefault="00C828AC" w:rsidP="000F6C45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мир: профессии рукотворного мира</w:t>
            </w:r>
          </w:p>
        </w:tc>
      </w:tr>
    </w:tbl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Pr="00873895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3895"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6"/>
        <w:gridCol w:w="3168"/>
        <w:gridCol w:w="1742"/>
        <w:gridCol w:w="2225"/>
      </w:tblGrid>
      <w:tr w:rsidR="00C828AC" w:rsidTr="000F6C45">
        <w:tc>
          <w:tcPr>
            <w:tcW w:w="2595" w:type="dxa"/>
            <w:vAlign w:val="center"/>
          </w:tcPr>
          <w:p w:rsidR="00C828AC" w:rsidRPr="000F0602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4" w:type="dxa"/>
            <w:vAlign w:val="center"/>
          </w:tcPr>
          <w:p w:rsidR="00C828AC" w:rsidRPr="000F0602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C828AC" w:rsidRPr="000F0602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663" w:type="dxa"/>
            <w:vAlign w:val="center"/>
          </w:tcPr>
          <w:p w:rsidR="00C828AC" w:rsidRPr="000F0602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828AC" w:rsidTr="000F6C45">
        <w:tc>
          <w:tcPr>
            <w:tcW w:w="2595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проекта</w:t>
            </w:r>
          </w:p>
        </w:tc>
        <w:tc>
          <w:tcPr>
            <w:tcW w:w="3554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конечная диагностика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данных и графическое отображение результатов.</w:t>
            </w:r>
          </w:p>
        </w:tc>
        <w:tc>
          <w:tcPr>
            <w:tcW w:w="1985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3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 старший воспитатель, воспитатели</w:t>
            </w:r>
          </w:p>
        </w:tc>
      </w:tr>
      <w:tr w:rsidR="00C828AC" w:rsidTr="000F6C45">
        <w:tc>
          <w:tcPr>
            <w:tcW w:w="2595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проекта</w:t>
            </w:r>
          </w:p>
        </w:tc>
        <w:tc>
          <w:tcPr>
            <w:tcW w:w="3554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методических разработок в педагогическую работу различных направлений.</w:t>
            </w:r>
          </w:p>
        </w:tc>
        <w:tc>
          <w:tcPr>
            <w:tcW w:w="1985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63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828AC" w:rsidTr="000F6C45">
        <w:tc>
          <w:tcPr>
            <w:tcW w:w="2595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реализуемого проекта</w:t>
            </w:r>
          </w:p>
        </w:tc>
        <w:tc>
          <w:tcPr>
            <w:tcW w:w="3554" w:type="dxa"/>
          </w:tcPr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Творческий отчет на педагогическом совете.</w:t>
            </w:r>
          </w:p>
          <w:p w:rsidR="00C828AC" w:rsidRDefault="00C828AC" w:rsidP="000F6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работы</w:t>
            </w:r>
          </w:p>
        </w:tc>
        <w:tc>
          <w:tcPr>
            <w:tcW w:w="1985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2012г.</w:t>
            </w:r>
          </w:p>
        </w:tc>
        <w:tc>
          <w:tcPr>
            <w:tcW w:w="1663" w:type="dxa"/>
            <w:vAlign w:val="center"/>
          </w:tcPr>
          <w:p w:rsidR="00C828AC" w:rsidRDefault="00C828AC" w:rsidP="000F6C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проведенной работы уровень овладения навыками и умениями в аппликационной деятельности у детей средней группы составил 80%.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4B1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22% детей. Развиты пооперационные действия, проявления самостоятельности,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качествах различного материала. Дети стремятся к материальному сходству с реальностью, передаче особенностей конкретного объекта. Замысел предшествует творчеству, фантазию. Владеет сложными действиями (вырезание, обрывание, скручивание и т. д.)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4B1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65 % детей. Дети имеют представления лишь о некоторых видах бумаги, недостаточно сформированы умения и навыки аппликации, недостаточно владеют приёмами симметричного вырезания, обрывания, складывания бумаги в разных направлениях, недостаточно сформировано владение ножницами.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8AC" w:rsidRPr="007D38A2" w:rsidRDefault="00C828AC" w:rsidP="00C82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A2">
        <w:rPr>
          <w:rFonts w:ascii="Times New Roman" w:hAnsi="Times New Roman" w:cs="Times New Roman"/>
          <w:b/>
          <w:sz w:val="28"/>
          <w:szCs w:val="28"/>
        </w:rPr>
        <w:lastRenderedPageBreak/>
        <w:t>Мониторинг.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использовала методическую литературу Н. А. Карпухина «Конспект занятий в средней группе», О. Б. Дыбина «Сценарий игровых занятий для дошкольников», С. Н. Николаева «Экологическое воспитание младших дошкольников».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исследования на начальном этапе показал, что у детей низкий уровень представления о себе, окружающей природы, животных, растений, явлений природы.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 составляет 29,5%,  а средний составил 70,5%.</w:t>
      </w:r>
    </w:p>
    <w:p w:rsidR="00C828AC" w:rsidRDefault="00C828AC" w:rsidP="00C828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 был составлен план мероприятий направленный на расширение кругозора детей. Были выявлены компоненты, требующие наибольшего внимания в педагогической работе. Эти данные послужили основой для разработки и проведения методической работы. 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A2">
        <w:rPr>
          <w:rFonts w:ascii="Times New Roman" w:hAnsi="Times New Roman" w:cs="Times New Roman"/>
          <w:b/>
          <w:sz w:val="28"/>
          <w:szCs w:val="28"/>
        </w:rPr>
        <w:t>На промежуточном этапе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показали положительную динамику: сформированность представлений об окружающей действительности улучшилось на 13%. 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A2">
        <w:rPr>
          <w:rFonts w:ascii="Times New Roman" w:hAnsi="Times New Roman" w:cs="Times New Roman"/>
          <w:b/>
          <w:sz w:val="28"/>
          <w:szCs w:val="28"/>
        </w:rPr>
        <w:t>Оценочный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A2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показал 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83,2%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16,8%.</w:t>
      </w:r>
    </w:p>
    <w:p w:rsidR="00C828AC" w:rsidRPr="00045EE5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8A2">
        <w:rPr>
          <w:rFonts w:ascii="Times New Roman" w:hAnsi="Times New Roman" w:cs="Times New Roman"/>
          <w:b/>
          <w:sz w:val="28"/>
          <w:szCs w:val="28"/>
        </w:rPr>
        <w:t>Динамика развития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C71EB" wp14:editId="495B2388">
            <wp:extent cx="4705350" cy="26479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9E">
        <w:rPr>
          <w:rFonts w:ascii="Times New Roman" w:hAnsi="Times New Roman" w:cs="Times New Roman"/>
          <w:sz w:val="28"/>
          <w:szCs w:val="28"/>
        </w:rPr>
        <w:lastRenderedPageBreak/>
        <w:t>Данные показатели говорят о том, что, несмотря на возраст  и затруднения в речи, детей с низким уровнем стало меньше на 12,7%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8AC" w:rsidRPr="00F470AE" w:rsidRDefault="00C828AC" w:rsidP="00C82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AE">
        <w:rPr>
          <w:rFonts w:ascii="Times New Roman" w:hAnsi="Times New Roman" w:cs="Times New Roman"/>
          <w:b/>
          <w:sz w:val="28"/>
          <w:szCs w:val="28"/>
        </w:rPr>
        <w:t>Методическая литература  по экологии.</w:t>
      </w:r>
    </w:p>
    <w:p w:rsidR="00C828AC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Предметный мир как источник познания социальной действительности Дыбина О. В.,  Арбаманова О. В.</w:t>
      </w:r>
    </w:p>
    <w:p w:rsidR="00C828AC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игр-занятий для дошкольников О. В. Дыбина.</w:t>
      </w:r>
    </w:p>
    <w:p w:rsidR="00C828AC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опыты и эксперименты  для дошкольников О. В. Дыбина</w:t>
      </w:r>
    </w:p>
    <w:p w:rsidR="00C828AC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природы и ребенка Саморукова П. Г.</w:t>
      </w:r>
    </w:p>
    <w:p w:rsidR="00C828AC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младших дошкольников Николаева С. Н.</w:t>
      </w:r>
    </w:p>
    <w:p w:rsidR="00C828AC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в дидактических играх дошкольников Артемова Л. В.</w:t>
      </w:r>
    </w:p>
    <w:p w:rsidR="00C828AC" w:rsidRPr="00F470AE" w:rsidRDefault="00C828AC" w:rsidP="00C828AC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в детском саду Бондаренко А. И., 1991г.</w:t>
      </w:r>
    </w:p>
    <w:p w:rsidR="00C828AC" w:rsidRDefault="00C828AC" w:rsidP="00C82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AC" w:rsidRDefault="00C828AC" w:rsidP="00C82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4981" w:rsidRDefault="00A74981"/>
    <w:sectPr w:rsidR="00A7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4136E"/>
    <w:multiLevelType w:val="hybridMultilevel"/>
    <w:tmpl w:val="18EE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5805"/>
    <w:multiLevelType w:val="hybridMultilevel"/>
    <w:tmpl w:val="E228A102"/>
    <w:lvl w:ilvl="0" w:tplc="2DE8AD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535E"/>
    <w:multiLevelType w:val="hybridMultilevel"/>
    <w:tmpl w:val="D2FA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2D81"/>
    <w:multiLevelType w:val="hybridMultilevel"/>
    <w:tmpl w:val="B58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CD9"/>
    <w:multiLevelType w:val="hybridMultilevel"/>
    <w:tmpl w:val="06D0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66E6F"/>
    <w:multiLevelType w:val="hybridMultilevel"/>
    <w:tmpl w:val="940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E5401"/>
    <w:multiLevelType w:val="hybridMultilevel"/>
    <w:tmpl w:val="CDB6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1E8F"/>
    <w:multiLevelType w:val="hybridMultilevel"/>
    <w:tmpl w:val="F3BC19BC"/>
    <w:lvl w:ilvl="0" w:tplc="2DE8AD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315C7"/>
    <w:multiLevelType w:val="hybridMultilevel"/>
    <w:tmpl w:val="935C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437A5"/>
    <w:multiLevelType w:val="hybridMultilevel"/>
    <w:tmpl w:val="8328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40BC4"/>
    <w:multiLevelType w:val="hybridMultilevel"/>
    <w:tmpl w:val="C540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D6219"/>
    <w:multiLevelType w:val="hybridMultilevel"/>
    <w:tmpl w:val="71542488"/>
    <w:lvl w:ilvl="0" w:tplc="2E04D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CA4232"/>
    <w:multiLevelType w:val="hybridMultilevel"/>
    <w:tmpl w:val="C83C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F6B02"/>
    <w:multiLevelType w:val="hybridMultilevel"/>
    <w:tmpl w:val="4BF4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2776"/>
    <w:multiLevelType w:val="hybridMultilevel"/>
    <w:tmpl w:val="3266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76421"/>
    <w:multiLevelType w:val="hybridMultilevel"/>
    <w:tmpl w:val="5DF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AC"/>
    <w:rsid w:val="00433A38"/>
    <w:rsid w:val="00A74981"/>
    <w:rsid w:val="00C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33A38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433A38"/>
    <w:pPr>
      <w:spacing w:before="280" w:after="280"/>
      <w:ind w:right="2250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433A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33A38"/>
    <w:pPr>
      <w:shd w:val="clear" w:color="auto" w:fill="DDC7EE"/>
      <w:spacing w:before="280" w:after="280"/>
      <w:outlineLvl w:val="3"/>
    </w:pPr>
    <w:rPr>
      <w:b/>
      <w:bCs/>
      <w:color w:val="666666"/>
    </w:rPr>
  </w:style>
  <w:style w:type="paragraph" w:styleId="5">
    <w:name w:val="heading 5"/>
    <w:basedOn w:val="a"/>
    <w:next w:val="a"/>
    <w:link w:val="50"/>
    <w:qFormat/>
    <w:rsid w:val="00433A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3A3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33A38"/>
    <w:rPr>
      <w:b/>
      <w:bCs/>
      <w:color w:val="333333"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3A3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3A38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33A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433A38"/>
    <w:rPr>
      <w:b/>
      <w:bCs/>
      <w:color w:val="666666"/>
      <w:sz w:val="24"/>
      <w:szCs w:val="24"/>
      <w:shd w:val="clear" w:color="auto" w:fill="DDC7EE"/>
      <w:lang w:eastAsia="ar-SA"/>
    </w:rPr>
  </w:style>
  <w:style w:type="character" w:customStyle="1" w:styleId="50">
    <w:name w:val="Заголовок 5 Знак"/>
    <w:basedOn w:val="a1"/>
    <w:link w:val="5"/>
    <w:rsid w:val="00433A38"/>
    <w:rPr>
      <w:b/>
      <w:bCs/>
      <w:i/>
      <w:iCs/>
      <w:sz w:val="26"/>
      <w:szCs w:val="26"/>
      <w:lang w:eastAsia="ar-SA"/>
    </w:rPr>
  </w:style>
  <w:style w:type="character" w:styleId="a5">
    <w:name w:val="Strong"/>
    <w:qFormat/>
    <w:rsid w:val="00433A38"/>
    <w:rPr>
      <w:b/>
      <w:bCs/>
    </w:rPr>
  </w:style>
  <w:style w:type="table" w:styleId="a6">
    <w:name w:val="Table Grid"/>
    <w:basedOn w:val="a2"/>
    <w:uiPriority w:val="59"/>
    <w:rsid w:val="00C828A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28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828A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33A38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433A38"/>
    <w:pPr>
      <w:spacing w:before="280" w:after="280"/>
      <w:ind w:right="2250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433A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33A38"/>
    <w:pPr>
      <w:shd w:val="clear" w:color="auto" w:fill="DDC7EE"/>
      <w:spacing w:before="280" w:after="280"/>
      <w:outlineLvl w:val="3"/>
    </w:pPr>
    <w:rPr>
      <w:b/>
      <w:bCs/>
      <w:color w:val="666666"/>
    </w:rPr>
  </w:style>
  <w:style w:type="paragraph" w:styleId="5">
    <w:name w:val="heading 5"/>
    <w:basedOn w:val="a"/>
    <w:next w:val="a"/>
    <w:link w:val="50"/>
    <w:qFormat/>
    <w:rsid w:val="00433A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3A3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33A38"/>
    <w:rPr>
      <w:b/>
      <w:bCs/>
      <w:color w:val="333333"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3A3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3A38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33A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433A38"/>
    <w:rPr>
      <w:b/>
      <w:bCs/>
      <w:color w:val="666666"/>
      <w:sz w:val="24"/>
      <w:szCs w:val="24"/>
      <w:shd w:val="clear" w:color="auto" w:fill="DDC7EE"/>
      <w:lang w:eastAsia="ar-SA"/>
    </w:rPr>
  </w:style>
  <w:style w:type="character" w:customStyle="1" w:styleId="50">
    <w:name w:val="Заголовок 5 Знак"/>
    <w:basedOn w:val="a1"/>
    <w:link w:val="5"/>
    <w:rsid w:val="00433A38"/>
    <w:rPr>
      <w:b/>
      <w:bCs/>
      <w:i/>
      <w:iCs/>
      <w:sz w:val="26"/>
      <w:szCs w:val="26"/>
      <w:lang w:eastAsia="ar-SA"/>
    </w:rPr>
  </w:style>
  <w:style w:type="character" w:styleId="a5">
    <w:name w:val="Strong"/>
    <w:qFormat/>
    <w:rsid w:val="00433A38"/>
    <w:rPr>
      <w:b/>
      <w:bCs/>
    </w:rPr>
  </w:style>
  <w:style w:type="table" w:styleId="a6">
    <w:name w:val="Table Grid"/>
    <w:basedOn w:val="a2"/>
    <w:uiPriority w:val="59"/>
    <w:rsid w:val="00C828A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28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828A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0.1665676165479317"/>
          <c:w val="0.68736220472440934"/>
          <c:h val="0.6389879390076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"/>
          <c:cat>
            <c:strRef>
              <c:f>Лист1!$A$2:$A$5</c:f>
              <c:strCache>
                <c:ptCount val="2"/>
                <c:pt idx="0">
                  <c:v>средний уровень</c:v>
                </c:pt>
                <c:pt idx="1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57.5</c:v>
                </c:pt>
                <c:pt idx="1">
                  <c:v>42.5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spPr>
    <a:noFill/>
    <a:ln w="0"/>
    <a:effectLst>
      <a:glow rad="127000">
        <a:schemeClr val="bg1"/>
      </a:glow>
    </a:effectLst>
    <a:scene3d>
      <a:camera prst="orthographicFront"/>
      <a:lightRig rig="threePt" dir="t"/>
    </a:scene3d>
    <a:sp3d/>
  </c:spPr>
  <c:txPr>
    <a:bodyPr/>
    <a:lstStyle/>
    <a:p>
      <a:pPr>
        <a:defRPr baseline="0">
          <a:solidFill>
            <a:schemeClr val="bg1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5.9990339749198061E-2"/>
          <c:y val="4.4057617797775311E-2"/>
          <c:w val="0.51355242053076677"/>
          <c:h val="0.5757723710141772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898560"/>
        <c:axId val="170900096"/>
        <c:axId val="0"/>
      </c:bar3DChart>
      <c:catAx>
        <c:axId val="17089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00096"/>
        <c:crosses val="autoZero"/>
        <c:auto val="1"/>
        <c:lblAlgn val="ctr"/>
        <c:lblOffset val="100"/>
        <c:noMultiLvlLbl val="0"/>
      </c:catAx>
      <c:valAx>
        <c:axId val="17090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89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721361442722883"/>
          <c:y val="0.29661844172592627"/>
          <c:w val="0.24372342121202475"/>
          <c:h val="0.173457202741743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2012-11-14T07:18:00Z</dcterms:created>
  <dcterms:modified xsi:type="dcterms:W3CDTF">2012-11-14T07:19:00Z</dcterms:modified>
</cp:coreProperties>
</file>