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7C" w:rsidRPr="005E5A7C" w:rsidRDefault="005E5A7C" w:rsidP="005E5A7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7C">
        <w:rPr>
          <w:rFonts w:ascii="Times New Roman" w:hAnsi="Times New Roman" w:cs="Times New Roman"/>
          <w:b/>
          <w:sz w:val="28"/>
          <w:szCs w:val="28"/>
        </w:rPr>
        <w:t xml:space="preserve">Формы и методы </w:t>
      </w:r>
      <w:r w:rsidR="003049D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5E5A7C">
        <w:rPr>
          <w:rFonts w:ascii="Times New Roman" w:hAnsi="Times New Roman" w:cs="Times New Roman"/>
          <w:b/>
          <w:sz w:val="28"/>
          <w:szCs w:val="28"/>
        </w:rPr>
        <w:t>с родителями по экологическому воспитанию.</w:t>
      </w:r>
    </w:p>
    <w:p w:rsidR="00A24C99" w:rsidRPr="00A24C99" w:rsidRDefault="00A24C99" w:rsidP="00D829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совместными усилиями мы можем решить главную нашу задачу — воспитание человека с большой буквы, человека экологически грамотного, человека, который будет жить в XXI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="00D829E7">
        <w:rPr>
          <w:rFonts w:ascii="Times New Roman" w:hAnsi="Times New Roman" w:cs="Times New Roman"/>
          <w:sz w:val="28"/>
          <w:szCs w:val="28"/>
        </w:rPr>
        <w:t>.</w:t>
      </w:r>
    </w:p>
    <w:p w:rsidR="00611113" w:rsidRPr="0066043C" w:rsidRDefault="00A24C99" w:rsidP="00D829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—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D829E7" w:rsidRDefault="00A24C99" w:rsidP="00D829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 xml:space="preserve">Каждый из тех, кто принес и приносит вред природе, когда-то был ребенком. Вот почему так велика роль дошкольных учреждений в экологическом воспитании детей, начиная с раннего возраста. Наша задача — показать родителям необходимость воспитания </w:t>
      </w:r>
      <w:r w:rsidR="00D829E7">
        <w:rPr>
          <w:rFonts w:ascii="Times New Roman" w:hAnsi="Times New Roman" w:cs="Times New Roman"/>
          <w:sz w:val="28"/>
          <w:szCs w:val="28"/>
        </w:rPr>
        <w:t>у детей экологической культуры.</w:t>
      </w:r>
    </w:p>
    <w:p w:rsidR="00A24C99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Что включает в себя понятие «экологическая культура»?</w:t>
      </w:r>
    </w:p>
    <w:p w:rsidR="00A24C99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Экологическая культура —</w:t>
      </w:r>
    </w:p>
    <w:p w:rsidR="00A24C99" w:rsidRDefault="00D829E7" w:rsidP="00A2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24C99" w:rsidRPr="00A24C99">
        <w:rPr>
          <w:rFonts w:ascii="Times New Roman" w:hAnsi="Times New Roman" w:cs="Times New Roman"/>
          <w:sz w:val="28"/>
          <w:szCs w:val="28"/>
        </w:rPr>
        <w:t xml:space="preserve">то знания, </w:t>
      </w:r>
    </w:p>
    <w:p w:rsidR="00A24C99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практические навыки,</w:t>
      </w:r>
    </w:p>
    <w:p w:rsidR="00A24C99" w:rsidRDefault="00D829E7" w:rsidP="00A2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эстетические переживания</w:t>
      </w:r>
    </w:p>
    <w:p w:rsidR="00693A32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эмоциональное отношение</w:t>
      </w:r>
    </w:p>
    <w:p w:rsidR="00693A32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 xml:space="preserve"> практические поступки </w:t>
      </w:r>
      <w:r w:rsidR="00693A32">
        <w:rPr>
          <w:rFonts w:ascii="Times New Roman" w:hAnsi="Times New Roman" w:cs="Times New Roman"/>
          <w:sz w:val="28"/>
          <w:szCs w:val="28"/>
        </w:rPr>
        <w:t>и поведение</w:t>
      </w:r>
      <w:r w:rsidRPr="00A24C99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A24C99" w:rsidRPr="00A24C99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(сопереживание, сочувствие, интерес и желание оказать помощь природе, умение любоваться ее красотой и т. д.).</w:t>
      </w:r>
    </w:p>
    <w:p w:rsidR="00A24C99" w:rsidRPr="00DA785D" w:rsidRDefault="00A24C99" w:rsidP="00A24C99">
      <w:pPr>
        <w:pStyle w:val="a3"/>
        <w:spacing w:after="0" w:afterAutospacing="0" w:line="360" w:lineRule="auto"/>
        <w:jc w:val="both"/>
        <w:rPr>
          <w:b/>
          <w:sz w:val="28"/>
          <w:szCs w:val="28"/>
          <w:u w:val="single"/>
        </w:rPr>
      </w:pPr>
      <w:r w:rsidRPr="00DA785D">
        <w:rPr>
          <w:b/>
          <w:sz w:val="28"/>
          <w:szCs w:val="28"/>
          <w:u w:val="single"/>
        </w:rPr>
        <w:t>Основные задачи своей работы мы видим в следующем:</w:t>
      </w:r>
    </w:p>
    <w:p w:rsidR="00A24C99" w:rsidRPr="00DA785D" w:rsidRDefault="00A24C99" w:rsidP="00A24C9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lastRenderedPageBreak/>
        <w:t>установить партнерские отношения с семьей каждого воспитанника;</w:t>
      </w:r>
    </w:p>
    <w:p w:rsidR="00A24C99" w:rsidRPr="00DA785D" w:rsidRDefault="00A24C99" w:rsidP="00A24C9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объединить усилия для развития и воспитания детей;</w:t>
      </w:r>
    </w:p>
    <w:p w:rsidR="00A24C99" w:rsidRPr="00DA785D" w:rsidRDefault="00A24C99" w:rsidP="00A24C9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создать атмосферу взаимопонимания, общности интересов, эмоциональной взаимоподдержки;</w:t>
      </w:r>
    </w:p>
    <w:p w:rsidR="00A24C99" w:rsidRPr="00DA785D" w:rsidRDefault="00A24C99" w:rsidP="00A24C9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активизировать и обогащать воспитательные умения родителей;</w:t>
      </w:r>
    </w:p>
    <w:p w:rsidR="00A24C99" w:rsidRPr="00DA785D" w:rsidRDefault="00A24C99" w:rsidP="00A24C9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поддерживать их уверенность в собственных педагогических возможностях.</w:t>
      </w:r>
    </w:p>
    <w:p w:rsidR="00A24C99" w:rsidRPr="00DA785D" w:rsidRDefault="00A24C99" w:rsidP="00A24C99">
      <w:pPr>
        <w:spacing w:line="360" w:lineRule="auto"/>
        <w:ind w:left="1004"/>
        <w:jc w:val="both"/>
        <w:rPr>
          <w:rFonts w:ascii="Times New Roman" w:hAnsi="Times New Roman"/>
          <w:b/>
          <w:sz w:val="28"/>
          <w:szCs w:val="28"/>
        </w:rPr>
      </w:pPr>
      <w:r w:rsidRPr="00DA785D">
        <w:rPr>
          <w:rFonts w:ascii="Times New Roman" w:hAnsi="Times New Roman"/>
          <w:b/>
          <w:sz w:val="28"/>
          <w:szCs w:val="28"/>
          <w:u w:val="single"/>
        </w:rPr>
        <w:t>Принципами взаимодействия с родителями являются</w:t>
      </w:r>
      <w:r w:rsidRPr="00DA785D">
        <w:rPr>
          <w:rFonts w:ascii="Times New Roman" w:hAnsi="Times New Roman"/>
          <w:b/>
          <w:sz w:val="28"/>
          <w:szCs w:val="28"/>
        </w:rPr>
        <w:t>:</w:t>
      </w:r>
    </w:p>
    <w:p w:rsidR="00A24C99" w:rsidRPr="00DA785D" w:rsidRDefault="00A24C99" w:rsidP="00A24C99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z w:val="28"/>
          <w:szCs w:val="28"/>
          <w:u w:val="single"/>
        </w:rPr>
        <w:t>1. Доброжелательный стиль общения педагогов с родителями.</w:t>
      </w:r>
    </w:p>
    <w:p w:rsidR="00A24C99" w:rsidRPr="00DA785D" w:rsidRDefault="00A24C99" w:rsidP="00A24C99">
      <w:pPr>
        <w:numPr>
          <w:ilvl w:val="0"/>
          <w:numId w:val="1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DA785D">
        <w:rPr>
          <w:rFonts w:ascii="Times New Roman" w:hAnsi="Times New Roman"/>
          <w:sz w:val="28"/>
          <w:szCs w:val="28"/>
        </w:rPr>
        <w:t>неуместны</w:t>
      </w:r>
      <w:proofErr w:type="gramEnd"/>
      <w:r w:rsidRPr="00DA785D">
        <w:rPr>
          <w:rFonts w:ascii="Times New Roman" w:hAnsi="Times New Roman"/>
          <w:sz w:val="28"/>
          <w:szCs w:val="28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A24C99" w:rsidRPr="00DA785D" w:rsidRDefault="00A24C99" w:rsidP="00A24C99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z w:val="28"/>
          <w:szCs w:val="28"/>
          <w:u w:val="single"/>
        </w:rPr>
        <w:t>2.</w:t>
      </w:r>
      <w:r w:rsidRPr="00DA785D">
        <w:rPr>
          <w:rFonts w:ascii="Times New Roman" w:hAnsi="Times New Roman"/>
          <w:sz w:val="28"/>
          <w:szCs w:val="28"/>
          <w:u w:val="single"/>
        </w:rPr>
        <w:tab/>
        <w:t>Индивидуальный подход.</w:t>
      </w:r>
    </w:p>
    <w:p w:rsidR="00A24C99" w:rsidRPr="00DA785D" w:rsidRDefault="00A24C99" w:rsidP="00A24C9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85D">
        <w:rPr>
          <w:rFonts w:ascii="Times New Roman" w:hAnsi="Times New Roman"/>
          <w:sz w:val="28"/>
          <w:szCs w:val="28"/>
        </w:rPr>
        <w:t>Необходим</w:t>
      </w:r>
      <w:proofErr w:type="gramEnd"/>
      <w:r w:rsidRPr="00DA785D">
        <w:rPr>
          <w:rFonts w:ascii="Times New Roman" w:hAnsi="Times New Roman"/>
          <w:sz w:val="28"/>
          <w:szCs w:val="28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A24C99" w:rsidRPr="00DA785D" w:rsidRDefault="00A24C99" w:rsidP="00A24C99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z w:val="28"/>
          <w:szCs w:val="28"/>
          <w:u w:val="single"/>
        </w:rPr>
        <w:t>3.</w:t>
      </w:r>
      <w:r w:rsidRPr="00DA785D">
        <w:rPr>
          <w:rFonts w:ascii="Times New Roman" w:hAnsi="Times New Roman"/>
          <w:sz w:val="28"/>
          <w:szCs w:val="28"/>
          <w:u w:val="single"/>
        </w:rPr>
        <w:tab/>
        <w:t>Сотрудничество, а не наставничество.</w:t>
      </w:r>
    </w:p>
    <w:p w:rsidR="00A24C99" w:rsidRPr="00DA785D" w:rsidRDefault="00A24C99" w:rsidP="00A24C9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lastRenderedPageBreak/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DA785D">
        <w:rPr>
          <w:rFonts w:ascii="Times New Roman" w:hAnsi="Times New Roman"/>
          <w:sz w:val="28"/>
          <w:szCs w:val="28"/>
        </w:rPr>
        <w:t>принесет положительные результаты</w:t>
      </w:r>
      <w:proofErr w:type="gramEnd"/>
      <w:r w:rsidRPr="00DA785D">
        <w:rPr>
          <w:rFonts w:ascii="Times New Roman" w:hAnsi="Times New Roman"/>
          <w:sz w:val="28"/>
          <w:szCs w:val="28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A24C99" w:rsidRPr="00DA785D" w:rsidRDefault="00A24C99" w:rsidP="00A24C99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z w:val="28"/>
          <w:szCs w:val="28"/>
          <w:u w:val="single"/>
        </w:rPr>
        <w:t>4.</w:t>
      </w:r>
      <w:r w:rsidRPr="00DA785D">
        <w:rPr>
          <w:rFonts w:ascii="Times New Roman" w:hAnsi="Times New Roman"/>
          <w:sz w:val="28"/>
          <w:szCs w:val="28"/>
          <w:u w:val="single"/>
        </w:rPr>
        <w:tab/>
        <w:t>Готовимся серьезно.</w:t>
      </w:r>
    </w:p>
    <w:p w:rsidR="00A24C99" w:rsidRPr="00DA785D" w:rsidRDefault="00A24C99" w:rsidP="00A24C9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E04539" w:rsidRDefault="00A24C99" w:rsidP="00D82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9">
        <w:rPr>
          <w:rFonts w:ascii="Times New Roman" w:hAnsi="Times New Roman" w:cs="Times New Roman"/>
          <w:sz w:val="28"/>
          <w:szCs w:val="28"/>
        </w:rPr>
        <w:t>В работе с родителями по экологическому воспитанию детей мы испол</w:t>
      </w:r>
      <w:r w:rsidR="00784416" w:rsidRPr="00E04539">
        <w:rPr>
          <w:rFonts w:ascii="Times New Roman" w:hAnsi="Times New Roman" w:cs="Times New Roman"/>
          <w:sz w:val="28"/>
          <w:szCs w:val="28"/>
        </w:rPr>
        <w:t>ь</w:t>
      </w:r>
      <w:r w:rsidRPr="00E04539">
        <w:rPr>
          <w:rFonts w:ascii="Times New Roman" w:hAnsi="Times New Roman" w:cs="Times New Roman"/>
          <w:sz w:val="28"/>
          <w:szCs w:val="28"/>
        </w:rPr>
        <w:t>зуем как традиционные формы (родительские собрания, консультации, беседы, конференции), так и нетрадиционные (деловые игры, бюро педагогических услуг, прямой телефон, круглый стол, дискуссии). Но все эти формы должны основываться на педагогике сотрудничества. Работу следует проводить в двух направлениях:</w:t>
      </w:r>
    </w:p>
    <w:p w:rsidR="00E04539" w:rsidRDefault="00A24C99" w:rsidP="00D82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9">
        <w:rPr>
          <w:rFonts w:ascii="Times New Roman" w:hAnsi="Times New Roman" w:cs="Times New Roman"/>
          <w:sz w:val="28"/>
          <w:szCs w:val="28"/>
        </w:rPr>
        <w:t xml:space="preserve"> педагог — родитель</w:t>
      </w:r>
    </w:p>
    <w:p w:rsidR="00A24C99" w:rsidRPr="00E04539" w:rsidRDefault="00A24C99" w:rsidP="00D82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9">
        <w:rPr>
          <w:rFonts w:ascii="Times New Roman" w:hAnsi="Times New Roman" w:cs="Times New Roman"/>
          <w:sz w:val="28"/>
          <w:szCs w:val="28"/>
        </w:rPr>
        <w:t>педагог — ребенок — родитель.</w:t>
      </w:r>
    </w:p>
    <w:p w:rsidR="00A24C99" w:rsidRPr="00E04539" w:rsidRDefault="00A24C99" w:rsidP="00D82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9">
        <w:rPr>
          <w:rFonts w:ascii="Times New Roman" w:hAnsi="Times New Roman" w:cs="Times New Roman"/>
          <w:sz w:val="28"/>
          <w:szCs w:val="28"/>
        </w:rPr>
        <w:t xml:space="preserve">Прежде чем выстраивать работу, надо понять, с кем предстоит работать (образовательный уровень родителей, психологическое состояние семьи, ее микроклимат). </w:t>
      </w:r>
      <w:r w:rsidR="00D829E7">
        <w:rPr>
          <w:rFonts w:ascii="Times New Roman" w:hAnsi="Times New Roman" w:cs="Times New Roman"/>
          <w:sz w:val="28"/>
          <w:szCs w:val="28"/>
        </w:rPr>
        <w:t xml:space="preserve">Всю работу надо проводить дифференцированно. </w:t>
      </w:r>
      <w:r w:rsidRPr="00E04539">
        <w:rPr>
          <w:rFonts w:ascii="Times New Roman" w:hAnsi="Times New Roman" w:cs="Times New Roman"/>
          <w:sz w:val="28"/>
          <w:szCs w:val="28"/>
        </w:rPr>
        <w:t>Необходимость индивидуального подхода определяется также следующим. Традиционные формы работы, рассчитанные на большое количество людей, не всегда достигают целей, которые мы перед собой ставим.</w:t>
      </w:r>
    </w:p>
    <w:p w:rsidR="00095FAF" w:rsidRPr="00E04539" w:rsidRDefault="00095FAF" w:rsidP="00D829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E04539">
        <w:rPr>
          <w:sz w:val="28"/>
          <w:szCs w:val="28"/>
          <w:u w:val="single"/>
        </w:rPr>
        <w:lastRenderedPageBreak/>
        <w:t xml:space="preserve">Одной из основных форм работы с родителями остается </w:t>
      </w:r>
      <w:r w:rsidRPr="00E04539">
        <w:rPr>
          <w:b/>
          <w:bCs/>
          <w:i/>
          <w:iCs/>
          <w:sz w:val="28"/>
          <w:szCs w:val="28"/>
          <w:u w:val="single"/>
        </w:rPr>
        <w:t>родительское собрание</w:t>
      </w:r>
      <w:r w:rsidRPr="00E04539">
        <w:rPr>
          <w:sz w:val="28"/>
          <w:szCs w:val="28"/>
          <w:u w:val="single"/>
        </w:rPr>
        <w:t>.</w:t>
      </w:r>
    </w:p>
    <w:p w:rsidR="00095FAF" w:rsidRPr="00095FAF" w:rsidRDefault="00095FAF" w:rsidP="00095FAF">
      <w:pPr>
        <w:pStyle w:val="a3"/>
        <w:spacing w:before="0" w:beforeAutospacing="0" w:after="0" w:afterAutospacing="0" w:line="360" w:lineRule="auto"/>
        <w:jc w:val="both"/>
      </w:pPr>
      <w:r w:rsidRPr="00DA785D">
        <w:rPr>
          <w:sz w:val="28"/>
          <w:szCs w:val="28"/>
        </w:rPr>
        <w:t xml:space="preserve">Практика показывает, что традиционные родительские собрания и консультации не дают нужного эффекта, потому что родители принимают в них лишь формальное участие. Анализируя проведенные родительские собрания, наш коллектив педагогов пришел к выводу, что нетрадиционные формы проведения этих мероприятий больше привлекают родителей и наиболее интересны. Поэтому в течение нескольких последних лет педагоги разрабатывали проекты собраний в </w:t>
      </w:r>
      <w:r>
        <w:rPr>
          <w:sz w:val="28"/>
          <w:szCs w:val="28"/>
        </w:rPr>
        <w:t>форме дискуссий, КВН, диспутов</w:t>
      </w:r>
      <w:r w:rsidR="00D829E7">
        <w:rPr>
          <w:sz w:val="28"/>
          <w:szCs w:val="28"/>
        </w:rPr>
        <w:t>.</w:t>
      </w:r>
    </w:p>
    <w:p w:rsidR="007A0037" w:rsidRDefault="00A24C99" w:rsidP="001557E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7EF">
        <w:rPr>
          <w:rFonts w:ascii="Times New Roman" w:hAnsi="Times New Roman" w:cs="Times New Roman"/>
          <w:sz w:val="28"/>
          <w:szCs w:val="28"/>
        </w:rPr>
        <w:t>При выборе форм общения с родителями надо помнить: нам следует отказаться от назиданий, надо привлекать родителей к решению важных проблем, нахождению общих правильных ответов. Например, при организации родительского собрания на тему «</w:t>
      </w:r>
      <w:r w:rsidR="00095FAF" w:rsidRPr="001557EF">
        <w:rPr>
          <w:rFonts w:ascii="Times New Roman" w:hAnsi="Times New Roman" w:cs="Times New Roman"/>
          <w:sz w:val="28"/>
          <w:szCs w:val="28"/>
        </w:rPr>
        <w:t>Экология и дети</w:t>
      </w:r>
      <w:r w:rsidRPr="001557EF">
        <w:rPr>
          <w:rFonts w:ascii="Times New Roman" w:hAnsi="Times New Roman" w:cs="Times New Roman"/>
          <w:sz w:val="28"/>
          <w:szCs w:val="28"/>
        </w:rPr>
        <w:t xml:space="preserve">» </w:t>
      </w:r>
      <w:r w:rsidR="00095FAF" w:rsidRPr="001557EF">
        <w:rPr>
          <w:rFonts w:ascii="Times New Roman" w:hAnsi="Times New Roman" w:cs="Times New Roman"/>
          <w:sz w:val="28"/>
          <w:szCs w:val="28"/>
        </w:rPr>
        <w:t xml:space="preserve">сначала мы </w:t>
      </w:r>
      <w:r w:rsidRPr="001557EF">
        <w:rPr>
          <w:rFonts w:ascii="Times New Roman" w:hAnsi="Times New Roman" w:cs="Times New Roman"/>
          <w:sz w:val="28"/>
          <w:szCs w:val="28"/>
        </w:rPr>
        <w:t xml:space="preserve"> пров</w:t>
      </w:r>
      <w:r w:rsidR="00095FAF" w:rsidRPr="001557EF">
        <w:rPr>
          <w:rFonts w:ascii="Times New Roman" w:hAnsi="Times New Roman" w:cs="Times New Roman"/>
          <w:sz w:val="28"/>
          <w:szCs w:val="28"/>
        </w:rPr>
        <w:t>ели</w:t>
      </w:r>
      <w:r w:rsidRPr="001557EF">
        <w:rPr>
          <w:rFonts w:ascii="Times New Roman" w:hAnsi="Times New Roman" w:cs="Times New Roman"/>
          <w:sz w:val="28"/>
          <w:szCs w:val="28"/>
        </w:rPr>
        <w:t xml:space="preserve"> предварительное анкетирование родителей с целью выяснения их понимания связанных с экологическим воспитанием проблем</w:t>
      </w:r>
      <w:r w:rsidR="00095FAF" w:rsidRPr="001557EF">
        <w:rPr>
          <w:rFonts w:ascii="Times New Roman" w:hAnsi="Times New Roman" w:cs="Times New Roman"/>
          <w:sz w:val="28"/>
          <w:szCs w:val="28"/>
        </w:rPr>
        <w:t>.</w:t>
      </w:r>
      <w:r w:rsidR="001557EF">
        <w:rPr>
          <w:rFonts w:ascii="Times New Roman" w:hAnsi="Times New Roman" w:cs="Times New Roman"/>
          <w:sz w:val="28"/>
          <w:szCs w:val="28"/>
        </w:rPr>
        <w:t xml:space="preserve"> </w:t>
      </w:r>
      <w:r w:rsidRPr="001557EF">
        <w:rPr>
          <w:rFonts w:ascii="Times New Roman" w:hAnsi="Times New Roman" w:cs="Times New Roman"/>
          <w:sz w:val="28"/>
          <w:szCs w:val="28"/>
        </w:rPr>
        <w:t>Родительское собрание нача</w:t>
      </w:r>
      <w:r w:rsidR="00095FAF" w:rsidRPr="001557EF">
        <w:rPr>
          <w:rFonts w:ascii="Times New Roman" w:hAnsi="Times New Roman" w:cs="Times New Roman"/>
          <w:sz w:val="28"/>
          <w:szCs w:val="28"/>
        </w:rPr>
        <w:t>ли</w:t>
      </w:r>
      <w:r w:rsidRPr="001557E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557EF">
        <w:rPr>
          <w:rFonts w:ascii="Times New Roman" w:hAnsi="Times New Roman" w:cs="Times New Roman"/>
          <w:sz w:val="28"/>
          <w:szCs w:val="28"/>
        </w:rPr>
        <w:t>КВН</w:t>
      </w:r>
      <w:r w:rsidR="00784416" w:rsidRPr="001557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4416" w:rsidRPr="001557EF">
        <w:rPr>
          <w:rFonts w:ascii="Times New Roman" w:hAnsi="Times New Roman" w:cs="Times New Roman"/>
          <w:sz w:val="28"/>
          <w:szCs w:val="28"/>
        </w:rPr>
        <w:t xml:space="preserve"> </w:t>
      </w:r>
      <w:r w:rsidRPr="001557EF">
        <w:rPr>
          <w:rFonts w:ascii="Times New Roman" w:hAnsi="Times New Roman" w:cs="Times New Roman"/>
          <w:sz w:val="28"/>
          <w:szCs w:val="28"/>
        </w:rPr>
        <w:t>между командой детей и родителей, затем, после ухода детей, проанализирова</w:t>
      </w:r>
      <w:r w:rsidR="00095FAF" w:rsidRPr="001557EF">
        <w:rPr>
          <w:rFonts w:ascii="Times New Roman" w:hAnsi="Times New Roman" w:cs="Times New Roman"/>
          <w:sz w:val="28"/>
          <w:szCs w:val="28"/>
        </w:rPr>
        <w:t xml:space="preserve">ли </w:t>
      </w:r>
      <w:r w:rsidRPr="001557EF">
        <w:rPr>
          <w:rFonts w:ascii="Times New Roman" w:hAnsi="Times New Roman" w:cs="Times New Roman"/>
          <w:sz w:val="28"/>
          <w:szCs w:val="28"/>
        </w:rPr>
        <w:t xml:space="preserve"> вместе с родителями дан</w:t>
      </w:r>
      <w:r w:rsidR="00E04539" w:rsidRPr="001557EF">
        <w:rPr>
          <w:rFonts w:ascii="Times New Roman" w:hAnsi="Times New Roman" w:cs="Times New Roman"/>
          <w:sz w:val="28"/>
          <w:szCs w:val="28"/>
        </w:rPr>
        <w:t>ное мероприятие.</w:t>
      </w:r>
      <w:r w:rsidR="001557EF" w:rsidRPr="00155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AF" w:rsidRPr="007A0037" w:rsidRDefault="00E04539" w:rsidP="001557E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7A0037">
        <w:rPr>
          <w:rFonts w:ascii="Times New Roman" w:hAnsi="Times New Roman" w:cs="Times New Roman"/>
          <w:i/>
          <w:sz w:val="28"/>
          <w:szCs w:val="28"/>
        </w:rPr>
        <w:t>В детском саду п</w:t>
      </w:r>
      <w:r w:rsidR="00095FAF" w:rsidRPr="007A0037">
        <w:rPr>
          <w:rFonts w:ascii="Times New Roman" w:hAnsi="Times New Roman" w:cs="Times New Roman"/>
          <w:i/>
          <w:sz w:val="28"/>
          <w:szCs w:val="28"/>
        </w:rPr>
        <w:t>роводятся родительские собрания на темы: «Природа и мы», «Мы твои друзья природа», «Не просто сказка», «Добро пожаловать в экологию», «Воспитание у детей интереса к окружающему, л</w:t>
      </w:r>
      <w:r w:rsidR="00784416" w:rsidRPr="007A0037">
        <w:rPr>
          <w:rFonts w:ascii="Times New Roman" w:hAnsi="Times New Roman" w:cs="Times New Roman"/>
          <w:i/>
          <w:sz w:val="28"/>
          <w:szCs w:val="28"/>
        </w:rPr>
        <w:t>юбви к природе»</w:t>
      </w:r>
      <w:r w:rsidR="001557EF" w:rsidRPr="007A0037">
        <w:rPr>
          <w:rFonts w:ascii="Times New Roman" w:hAnsi="Times New Roman" w:cs="Times New Roman"/>
          <w:i/>
          <w:sz w:val="28"/>
          <w:szCs w:val="28"/>
        </w:rPr>
        <w:t>.</w:t>
      </w:r>
    </w:p>
    <w:p w:rsidR="00693A32" w:rsidRPr="00E15450" w:rsidRDefault="00095FAF" w:rsidP="00693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9">
        <w:rPr>
          <w:rFonts w:ascii="Times New Roman" w:hAnsi="Times New Roman"/>
          <w:sz w:val="28"/>
          <w:szCs w:val="28"/>
          <w:u w:val="single"/>
        </w:rPr>
        <w:t xml:space="preserve">Такую форму работы, как </w:t>
      </w:r>
      <w:r w:rsidRPr="00E04539">
        <w:rPr>
          <w:rFonts w:ascii="Times New Roman" w:hAnsi="Times New Roman"/>
          <w:b/>
          <w:i/>
          <w:sz w:val="28"/>
          <w:szCs w:val="28"/>
          <w:u w:val="single"/>
        </w:rPr>
        <w:t xml:space="preserve">консультации </w:t>
      </w:r>
      <w:r w:rsidRPr="00E04539">
        <w:rPr>
          <w:rFonts w:ascii="Times New Roman" w:hAnsi="Times New Roman"/>
          <w:sz w:val="28"/>
          <w:szCs w:val="28"/>
          <w:u w:val="single"/>
        </w:rPr>
        <w:t>на экологическую тематику,</w:t>
      </w:r>
      <w:r w:rsidRPr="00DA785D">
        <w:rPr>
          <w:rFonts w:ascii="Times New Roman" w:hAnsi="Times New Roman"/>
          <w:sz w:val="28"/>
          <w:szCs w:val="28"/>
        </w:rPr>
        <w:t xml:space="preserve"> </w:t>
      </w:r>
      <w:r w:rsidR="007A0037">
        <w:rPr>
          <w:rFonts w:ascii="Times New Roman" w:hAnsi="Times New Roman"/>
          <w:sz w:val="28"/>
          <w:szCs w:val="28"/>
        </w:rPr>
        <w:t>можно начать</w:t>
      </w:r>
      <w:r w:rsidRPr="00DA785D">
        <w:rPr>
          <w:rFonts w:ascii="Times New Roman" w:hAnsi="Times New Roman"/>
          <w:sz w:val="28"/>
          <w:szCs w:val="28"/>
        </w:rPr>
        <w:t xml:space="preserve"> с просмотра выставки книг по природе для детей. Здесь важно напомнить родителям: прежде чем читать книгу детям, необходимо, чтобы сами родители вначале прочитали ее.</w:t>
      </w:r>
      <w:r w:rsidR="00693A32" w:rsidRPr="00693A32">
        <w:rPr>
          <w:rFonts w:ascii="Times New Roman" w:hAnsi="Times New Roman" w:cs="Times New Roman"/>
          <w:sz w:val="28"/>
          <w:szCs w:val="28"/>
        </w:rPr>
        <w:t xml:space="preserve"> </w:t>
      </w:r>
      <w:r w:rsidR="00693A32" w:rsidRPr="00E15450">
        <w:rPr>
          <w:rFonts w:ascii="Times New Roman" w:hAnsi="Times New Roman" w:cs="Times New Roman"/>
          <w:sz w:val="28"/>
          <w:szCs w:val="28"/>
        </w:rPr>
        <w:t xml:space="preserve">Можно на консультации показать родителям сценку, </w:t>
      </w:r>
      <w:r w:rsidR="007A0037">
        <w:rPr>
          <w:rFonts w:ascii="Times New Roman" w:hAnsi="Times New Roman" w:cs="Times New Roman"/>
          <w:sz w:val="28"/>
          <w:szCs w:val="28"/>
        </w:rPr>
        <w:t xml:space="preserve">в </w:t>
      </w:r>
      <w:r w:rsidR="00693A32" w:rsidRPr="00E15450">
        <w:rPr>
          <w:rFonts w:ascii="Times New Roman" w:hAnsi="Times New Roman" w:cs="Times New Roman"/>
          <w:sz w:val="28"/>
          <w:szCs w:val="28"/>
        </w:rPr>
        <w:t xml:space="preserve">которой сказочные персонажи расскажут о том, как надо вести себя в природе. После просмотра воспитатель может побеседовать с родителями, дать им конкретные советы, порекомендовать </w:t>
      </w:r>
      <w:r w:rsidR="00693A32" w:rsidRPr="00DA785D">
        <w:rPr>
          <w:rFonts w:ascii="Times New Roman" w:hAnsi="Times New Roman"/>
          <w:sz w:val="28"/>
          <w:szCs w:val="28"/>
        </w:rPr>
        <w:t>вместе с детьми дома</w:t>
      </w:r>
      <w:r w:rsidR="00693A32" w:rsidRPr="00E15450">
        <w:rPr>
          <w:rFonts w:ascii="Times New Roman" w:hAnsi="Times New Roman" w:cs="Times New Roman"/>
          <w:sz w:val="28"/>
          <w:szCs w:val="28"/>
        </w:rPr>
        <w:t xml:space="preserve"> </w:t>
      </w:r>
      <w:r w:rsidR="00693A32">
        <w:rPr>
          <w:rFonts w:ascii="Times New Roman" w:hAnsi="Times New Roman" w:cs="Times New Roman"/>
          <w:sz w:val="28"/>
          <w:szCs w:val="28"/>
        </w:rPr>
        <w:t>с</w:t>
      </w:r>
      <w:r w:rsidR="00693A32" w:rsidRPr="00E15450">
        <w:rPr>
          <w:rFonts w:ascii="Times New Roman" w:hAnsi="Times New Roman" w:cs="Times New Roman"/>
          <w:sz w:val="28"/>
          <w:szCs w:val="28"/>
        </w:rPr>
        <w:t>делать зарисовки о природе, рассматривать картины и иллюстрации о природе, посмотреть какие-то телевизионные передачи и т. д.</w:t>
      </w:r>
    </w:p>
    <w:p w:rsidR="00095FAF" w:rsidRPr="00693A32" w:rsidRDefault="00784416" w:rsidP="001557E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A32">
        <w:rPr>
          <w:rFonts w:ascii="Times New Roman" w:hAnsi="Times New Roman" w:cs="Times New Roman"/>
          <w:i/>
          <w:sz w:val="28"/>
          <w:szCs w:val="28"/>
        </w:rPr>
        <w:lastRenderedPageBreak/>
        <w:t>В группах  проводятся консультации: «Экология здоровья», «Не рвите цветы, не рвите!», «Солнце, воздух и вода – наши лучшие друзья».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85D">
        <w:rPr>
          <w:rFonts w:ascii="Times New Roman" w:hAnsi="Times New Roman"/>
          <w:sz w:val="28"/>
          <w:szCs w:val="28"/>
        </w:rPr>
        <w:t>Для формирования экологической культуры нужно дать детям элементарные научные знания о природе, поддерживать интерес к познанию окружающего мира, научить видеть в обыденном чудесное, в привычном необычное, вызывать эстетические переживания (живое прекрасно), сопереживать живым существам (мы не имеем права уничтожать то, что создала эволюция, природа, а не мы).</w:t>
      </w:r>
      <w:proofErr w:type="gramEnd"/>
      <w:r w:rsidRPr="00DA785D">
        <w:rPr>
          <w:rFonts w:ascii="Times New Roman" w:hAnsi="Times New Roman"/>
          <w:sz w:val="28"/>
          <w:szCs w:val="28"/>
        </w:rPr>
        <w:t xml:space="preserve"> Поэтому мы предлагаем</w:t>
      </w:r>
      <w:r w:rsidR="00E04539">
        <w:rPr>
          <w:rFonts w:ascii="Times New Roman" w:hAnsi="Times New Roman"/>
          <w:sz w:val="28"/>
          <w:szCs w:val="28"/>
        </w:rPr>
        <w:t xml:space="preserve"> в родительских</w:t>
      </w:r>
      <w:r w:rsidRPr="00DA785D">
        <w:rPr>
          <w:rFonts w:ascii="Times New Roman" w:hAnsi="Times New Roman"/>
          <w:sz w:val="28"/>
          <w:szCs w:val="28"/>
        </w:rPr>
        <w:t xml:space="preserve"> </w:t>
      </w:r>
      <w:r w:rsidR="00E04539">
        <w:rPr>
          <w:rFonts w:ascii="Times New Roman" w:hAnsi="Times New Roman"/>
          <w:sz w:val="28"/>
          <w:szCs w:val="28"/>
        </w:rPr>
        <w:t>уголках</w:t>
      </w:r>
      <w:r w:rsidRPr="00DA7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такую форму </w:t>
      </w:r>
      <w:r w:rsidRPr="00E04539">
        <w:rPr>
          <w:rFonts w:ascii="Times New Roman" w:hAnsi="Times New Roman"/>
          <w:sz w:val="28"/>
          <w:szCs w:val="28"/>
          <w:u w:val="single"/>
        </w:rPr>
        <w:t xml:space="preserve">работы как </w:t>
      </w:r>
      <w:r w:rsidRPr="00E04539">
        <w:rPr>
          <w:rFonts w:ascii="Times New Roman" w:hAnsi="Times New Roman"/>
          <w:b/>
          <w:i/>
          <w:sz w:val="28"/>
          <w:szCs w:val="28"/>
          <w:u w:val="single"/>
        </w:rPr>
        <w:t>серия наблюдений в природе</w:t>
      </w:r>
      <w:r w:rsidRPr="00E04539">
        <w:rPr>
          <w:rFonts w:ascii="Times New Roman" w:hAnsi="Times New Roman"/>
          <w:sz w:val="28"/>
          <w:szCs w:val="28"/>
          <w:u w:val="single"/>
        </w:rPr>
        <w:t xml:space="preserve"> и специальных</w:t>
      </w:r>
      <w:r w:rsidRPr="00DA785D">
        <w:rPr>
          <w:rFonts w:ascii="Times New Roman" w:hAnsi="Times New Roman"/>
          <w:sz w:val="28"/>
          <w:szCs w:val="28"/>
        </w:rPr>
        <w:t xml:space="preserve"> заданий типа: прислушаться к голосам птиц, полюбоваться красками заката... И если подобное предлагать детям и родителям регулярно, то они научатся слушать музыку «лугов и полей, любоваться травами, насекомыми, птицами — одним словом, пристально вглядываться, всматриваться в жизнь».</w:t>
      </w:r>
    </w:p>
    <w:p w:rsidR="00095FAF" w:rsidRPr="00E04539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z w:val="28"/>
          <w:szCs w:val="28"/>
        </w:rPr>
        <w:t>Детей необходимо не только просвещать, но и учить тому, как вести себя в природе. Нормы поведения в природе должны быть усвоены каждым ребенком как таблица умножения</w:t>
      </w:r>
      <w:r w:rsidRPr="00E04539">
        <w:rPr>
          <w:rFonts w:ascii="Times New Roman" w:hAnsi="Times New Roman"/>
          <w:sz w:val="28"/>
          <w:szCs w:val="28"/>
          <w:u w:val="single"/>
        </w:rPr>
        <w:t xml:space="preserve">. В этом поможет </w:t>
      </w:r>
      <w:r w:rsidRPr="00E04539">
        <w:rPr>
          <w:rFonts w:ascii="Times New Roman" w:hAnsi="Times New Roman"/>
          <w:b/>
          <w:i/>
          <w:sz w:val="28"/>
          <w:szCs w:val="28"/>
          <w:u w:val="single"/>
        </w:rPr>
        <w:t>совместное составление  педагогами и родителями  правил поведения в природе</w:t>
      </w:r>
      <w:r w:rsidRPr="00E04539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Например.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Лекарственные растения — это общее достояние, это наше богатство, которое надо бережно использовать и охранять. Собирать растения нужно грамотно, со знанием дела. Не разрешайте детям бесцельно их рвать.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Насекомые опыляют растения, создают красоту нашему лугу. Ловля их — браконьерство. Без бабочек, кузнечиков, стрекоз, шмелей и пчел наш луг — не луг. Не ловите бабочек, кузнечиков, стрекоз, шмелей и пчел.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Ягоды — источник пищи не только человека, но и животных. Сборы ягод в букетики дорого обходятся растениям: они долго болеют и даже могут погибнуть. Ягоды, орехи собирайте так, чтобы не повредить веточки.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Важно с раннего детства воспитывать у детей чувство непримиримости к фактам безответственного поведения людей</w:t>
      </w:r>
      <w:r w:rsidR="007A0037">
        <w:rPr>
          <w:rFonts w:ascii="Times New Roman" w:hAnsi="Times New Roman"/>
          <w:sz w:val="28"/>
          <w:szCs w:val="28"/>
        </w:rPr>
        <w:t xml:space="preserve"> в природе</w:t>
      </w:r>
      <w:r w:rsidRPr="00DA785D">
        <w:rPr>
          <w:rFonts w:ascii="Times New Roman" w:hAnsi="Times New Roman"/>
          <w:sz w:val="28"/>
          <w:szCs w:val="28"/>
        </w:rPr>
        <w:t>, например, не</w:t>
      </w:r>
      <w:r w:rsidR="00E04539">
        <w:rPr>
          <w:rFonts w:ascii="Times New Roman" w:hAnsi="Times New Roman"/>
          <w:sz w:val="28"/>
          <w:szCs w:val="28"/>
        </w:rPr>
        <w:t xml:space="preserve"> </w:t>
      </w:r>
      <w:r w:rsidRPr="00DA785D">
        <w:rPr>
          <w:rFonts w:ascii="Times New Roman" w:hAnsi="Times New Roman"/>
          <w:sz w:val="28"/>
          <w:szCs w:val="28"/>
        </w:rPr>
        <w:lastRenderedPageBreak/>
        <w:t>затушенным кострам, оставленному мусору.</w:t>
      </w:r>
      <w:r w:rsidR="00E04539">
        <w:rPr>
          <w:rFonts w:ascii="Times New Roman" w:hAnsi="Times New Roman"/>
          <w:sz w:val="28"/>
          <w:szCs w:val="28"/>
        </w:rPr>
        <w:t xml:space="preserve"> </w:t>
      </w:r>
      <w:r w:rsidRPr="00DA785D">
        <w:rPr>
          <w:rFonts w:ascii="Times New Roman" w:hAnsi="Times New Roman"/>
          <w:sz w:val="28"/>
          <w:szCs w:val="28"/>
        </w:rPr>
        <w:t xml:space="preserve">Для приобретения опыта поведения в природной среде мы используем такую форму работы как </w:t>
      </w:r>
      <w:r w:rsidRPr="00DA785D">
        <w:rPr>
          <w:rFonts w:ascii="Times New Roman" w:hAnsi="Times New Roman"/>
          <w:b/>
          <w:i/>
          <w:sz w:val="28"/>
          <w:szCs w:val="28"/>
        </w:rPr>
        <w:t>создание экологических ситуаций</w:t>
      </w:r>
      <w:r w:rsidRPr="00DA785D">
        <w:rPr>
          <w:rFonts w:ascii="Times New Roman" w:hAnsi="Times New Roman"/>
          <w:sz w:val="28"/>
          <w:szCs w:val="28"/>
        </w:rPr>
        <w:t>, решить которые предлагается родителям вместе с детьми дома.</w:t>
      </w:r>
    </w:p>
    <w:p w:rsidR="00095FAF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 Например. Дети нашли в лесу ежика и принесли его домой. Хорошо ли это для ежа?</w:t>
      </w:r>
    </w:p>
    <w:p w:rsidR="00E516F9" w:rsidRPr="00E15450" w:rsidRDefault="00E516F9" w:rsidP="00E516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50">
        <w:rPr>
          <w:rFonts w:ascii="Times New Roman" w:hAnsi="Times New Roman" w:cs="Times New Roman"/>
          <w:sz w:val="28"/>
          <w:szCs w:val="28"/>
        </w:rPr>
        <w:t>На ваших глазах малыш подбежал к стае голубей и разогнал их.</w:t>
      </w:r>
    </w:p>
    <w:p w:rsidR="00E516F9" w:rsidRPr="00E15450" w:rsidRDefault="00E516F9" w:rsidP="00E516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50">
        <w:rPr>
          <w:rFonts w:ascii="Times New Roman" w:hAnsi="Times New Roman" w:cs="Times New Roman"/>
          <w:sz w:val="28"/>
          <w:szCs w:val="28"/>
        </w:rPr>
        <w:t>Дайте оценку этому поступку.</w:t>
      </w:r>
    </w:p>
    <w:p w:rsidR="007A0037" w:rsidRPr="00E516F9" w:rsidRDefault="007A0037" w:rsidP="007A0037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516F9">
        <w:rPr>
          <w:rFonts w:ascii="Times New Roman" w:hAnsi="Times New Roman"/>
          <w:i/>
          <w:sz w:val="28"/>
          <w:szCs w:val="28"/>
        </w:rPr>
        <w:t>Лестничный марш среднего подъезда детского сада посвящен «Безопасности детей», в том числе и правилам поведения в природе.</w:t>
      </w:r>
    </w:p>
    <w:p w:rsidR="00EA7DB3" w:rsidRPr="001557EF" w:rsidRDefault="00095FAF" w:rsidP="001557EF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57EF">
        <w:rPr>
          <w:rFonts w:ascii="Times New Roman" w:hAnsi="Times New Roman" w:cs="Times New Roman"/>
          <w:sz w:val="28"/>
          <w:szCs w:val="28"/>
        </w:rPr>
        <w:t>Пробудить интерес к жизни детей в ДОУ, привлечь родителей к участию в мероприятиях экологической направленности,</w:t>
      </w:r>
      <w:r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 помогает участие в общегородских акциях «Покормите птиц», «День Плюшкина». Родители с удовольствием мастерят с детьми дома кормушки, собирают макулатуру, пластиковые бутылки, картон.</w:t>
      </w:r>
    </w:p>
    <w:p w:rsidR="002005C4" w:rsidRPr="001557EF" w:rsidRDefault="00784416" w:rsidP="001557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 В 2011 году мы провели акцию «Очистим природу от пробок»</w:t>
      </w:r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gramStart"/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>Результатом</w:t>
      </w:r>
      <w:proofErr w:type="gramEnd"/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 которой стала «Тропа здоровья из пробок»</w:t>
      </w:r>
      <w:r w:rsidR="00EA7DB3" w:rsidRPr="001557E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155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>необходимая детям для ф</w:t>
      </w:r>
      <w:r w:rsidR="00335803" w:rsidRPr="001557EF">
        <w:rPr>
          <w:rFonts w:ascii="Times New Roman" w:hAnsi="Times New Roman" w:cs="Times New Roman"/>
          <w:spacing w:val="-1"/>
          <w:sz w:val="28"/>
          <w:szCs w:val="28"/>
        </w:rPr>
        <w:t>ормирования правильной осанки</w:t>
      </w:r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1557EF">
        <w:rPr>
          <w:rFonts w:ascii="Times New Roman" w:hAnsi="Times New Roman" w:cs="Times New Roman"/>
          <w:spacing w:val="-1"/>
          <w:sz w:val="28"/>
          <w:szCs w:val="28"/>
        </w:rPr>
        <w:t xml:space="preserve"> развития </w:t>
      </w:r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335803"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елания </w:t>
      </w:r>
      <w:r w:rsidR="00EA7DB3" w:rsidRPr="001557EF">
        <w:rPr>
          <w:rFonts w:ascii="Times New Roman" w:hAnsi="Times New Roman" w:cs="Times New Roman"/>
          <w:spacing w:val="-1"/>
          <w:sz w:val="28"/>
          <w:szCs w:val="28"/>
        </w:rPr>
        <w:t>заниматься на свежем воздухе</w:t>
      </w:r>
      <w:r w:rsidR="00335803"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 босиком</w:t>
      </w:r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2005C4" w:rsidRPr="001557EF">
        <w:rPr>
          <w:rFonts w:ascii="Times New Roman" w:hAnsi="Times New Roman" w:cs="Times New Roman"/>
          <w:sz w:val="28"/>
          <w:szCs w:val="28"/>
        </w:rPr>
        <w:t xml:space="preserve"> Основными средствами оздоровления на тропе выступают естественные</w:t>
      </w:r>
      <w:r w:rsidR="001557EF">
        <w:rPr>
          <w:rFonts w:ascii="Times New Roman" w:hAnsi="Times New Roman" w:cs="Times New Roman"/>
          <w:sz w:val="28"/>
          <w:szCs w:val="28"/>
        </w:rPr>
        <w:t xml:space="preserve"> факторы: солнце, воздух, вода.</w:t>
      </w:r>
    </w:p>
    <w:p w:rsidR="00095FAF" w:rsidRDefault="00095FAF" w:rsidP="00155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57EF">
        <w:rPr>
          <w:rFonts w:ascii="Times New Roman" w:hAnsi="Times New Roman" w:cs="Times New Roman"/>
          <w:spacing w:val="-1"/>
          <w:sz w:val="28"/>
          <w:szCs w:val="28"/>
        </w:rPr>
        <w:t>Установить теплые неформальные отношения между педагогами и</w:t>
      </w:r>
      <w:r w:rsidRPr="00DA785D">
        <w:rPr>
          <w:rFonts w:ascii="Times New Roman" w:hAnsi="Times New Roman"/>
          <w:spacing w:val="-1"/>
          <w:sz w:val="28"/>
          <w:szCs w:val="28"/>
        </w:rPr>
        <w:t xml:space="preserve"> родителями, а также более доверительные отношения между родителями и деть</w:t>
      </w:r>
      <w:r w:rsidRPr="00DA785D">
        <w:rPr>
          <w:rFonts w:ascii="Times New Roman" w:hAnsi="Times New Roman"/>
          <w:sz w:val="28"/>
          <w:szCs w:val="28"/>
        </w:rPr>
        <w:t xml:space="preserve">ми, </w:t>
      </w:r>
      <w:r w:rsidRPr="00EA7DB3">
        <w:rPr>
          <w:rFonts w:ascii="Times New Roman" w:hAnsi="Times New Roman"/>
          <w:sz w:val="28"/>
          <w:szCs w:val="28"/>
          <w:u w:val="single"/>
        </w:rPr>
        <w:t xml:space="preserve">помогают </w:t>
      </w:r>
      <w:r w:rsidRPr="00EA7DB3">
        <w:rPr>
          <w:rFonts w:ascii="Times New Roman" w:hAnsi="Times New Roman"/>
          <w:b/>
          <w:sz w:val="28"/>
          <w:szCs w:val="28"/>
          <w:u w:val="single"/>
        </w:rPr>
        <w:t>досуговые</w:t>
      </w:r>
      <w:r w:rsidRPr="00EA7DB3">
        <w:rPr>
          <w:rFonts w:ascii="Times New Roman" w:hAnsi="Times New Roman"/>
          <w:sz w:val="28"/>
          <w:szCs w:val="28"/>
          <w:u w:val="single"/>
        </w:rPr>
        <w:t xml:space="preserve"> формы организации  общения.</w:t>
      </w:r>
    </w:p>
    <w:p w:rsidR="00EA7DB3" w:rsidRPr="00E516F9" w:rsidRDefault="001557EF" w:rsidP="00EA7D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 и важным для всех участников педпроцесса нашего детского сада является </w:t>
      </w:r>
      <w:r w:rsidR="00EA7DB3" w:rsidRPr="00EF725E">
        <w:rPr>
          <w:rFonts w:ascii="Times New Roman" w:hAnsi="Times New Roman" w:cs="Times New Roman"/>
          <w:sz w:val="28"/>
          <w:szCs w:val="28"/>
        </w:rPr>
        <w:t>участие родителей в театрализованных играх</w:t>
      </w:r>
      <w:r w:rsidR="00EA7DB3">
        <w:rPr>
          <w:rFonts w:ascii="Times New Roman" w:hAnsi="Times New Roman" w:cs="Times New Roman"/>
          <w:sz w:val="28"/>
          <w:szCs w:val="28"/>
        </w:rPr>
        <w:t xml:space="preserve"> экологического содержания</w:t>
      </w:r>
      <w:r w:rsidR="00EA7DB3" w:rsidRPr="00EF725E">
        <w:rPr>
          <w:rFonts w:ascii="Times New Roman" w:hAnsi="Times New Roman" w:cs="Times New Roman"/>
          <w:sz w:val="28"/>
          <w:szCs w:val="28"/>
        </w:rPr>
        <w:t>, в которых родители и дети являются равно</w:t>
      </w:r>
      <w:r w:rsidR="007B1B58">
        <w:rPr>
          <w:rFonts w:ascii="Times New Roman" w:hAnsi="Times New Roman" w:cs="Times New Roman"/>
          <w:sz w:val="28"/>
          <w:szCs w:val="28"/>
        </w:rPr>
        <w:t xml:space="preserve">правными участниками </w:t>
      </w:r>
      <w:r w:rsidR="007B1B58" w:rsidRPr="00E516F9">
        <w:rPr>
          <w:rFonts w:ascii="Times New Roman" w:hAnsi="Times New Roman" w:cs="Times New Roman"/>
          <w:i/>
          <w:sz w:val="28"/>
          <w:szCs w:val="28"/>
        </w:rPr>
        <w:t>«В весенний лес за приключениями», «Осень, осень в гости просим», «Праздник урожая», «Мисс Осень».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DB3">
        <w:rPr>
          <w:rFonts w:ascii="Times New Roman" w:hAnsi="Times New Roman"/>
          <w:sz w:val="28"/>
          <w:szCs w:val="28"/>
          <w:u w:val="single"/>
        </w:rPr>
        <w:t xml:space="preserve">Проведение разнообразных </w:t>
      </w:r>
      <w:r w:rsidRPr="00EA7DB3">
        <w:rPr>
          <w:rFonts w:ascii="Times New Roman" w:hAnsi="Times New Roman"/>
          <w:b/>
          <w:sz w:val="28"/>
          <w:szCs w:val="28"/>
          <w:u w:val="single"/>
        </w:rPr>
        <w:t>конкурсов и выставок</w:t>
      </w:r>
      <w:r w:rsidRPr="00EA7DB3">
        <w:rPr>
          <w:rFonts w:ascii="Times New Roman" w:hAnsi="Times New Roman"/>
          <w:sz w:val="28"/>
          <w:szCs w:val="28"/>
          <w:u w:val="single"/>
        </w:rPr>
        <w:t xml:space="preserve"> позволяет укрепить</w:t>
      </w:r>
      <w:r w:rsidRPr="00DA785D">
        <w:rPr>
          <w:rFonts w:ascii="Times New Roman" w:hAnsi="Times New Roman"/>
          <w:sz w:val="28"/>
          <w:szCs w:val="28"/>
        </w:rPr>
        <w:t xml:space="preserve"> взаимодействие детского сада с семьями воспитанников, активизировать </w:t>
      </w:r>
      <w:r w:rsidRPr="00DA785D">
        <w:rPr>
          <w:rFonts w:ascii="Times New Roman" w:hAnsi="Times New Roman"/>
          <w:sz w:val="28"/>
          <w:szCs w:val="28"/>
        </w:rPr>
        <w:lastRenderedPageBreak/>
        <w:t>педагогическое общение родителей с детьми. Важным моментом проведения конкурсов является соревновательный дух, который помогает объединиться родителям одной группы, повышает инициативность неактивных родителей.</w:t>
      </w:r>
    </w:p>
    <w:p w:rsidR="00095FAF" w:rsidRPr="004E2811" w:rsidRDefault="00095FAF" w:rsidP="00095FAF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E2811">
        <w:rPr>
          <w:rFonts w:ascii="Times New Roman" w:hAnsi="Times New Roman"/>
          <w:i/>
          <w:sz w:val="28"/>
          <w:szCs w:val="28"/>
        </w:rPr>
        <w:t>В детском саду проводятся конкурсы, в которых участвуют родители, дети и педагоги: «Чудеса с грядки», «Пёстрый мир бабочек», «Новогодняя елочка», «Вторая жизн</w:t>
      </w:r>
      <w:r w:rsidR="00784416" w:rsidRPr="004E2811">
        <w:rPr>
          <w:rFonts w:ascii="Times New Roman" w:hAnsi="Times New Roman"/>
          <w:i/>
          <w:sz w:val="28"/>
          <w:szCs w:val="28"/>
        </w:rPr>
        <w:t>ь вещей», «Волшебная коробочка»</w:t>
      </w:r>
      <w:r w:rsidR="00EA7DB3" w:rsidRPr="004E2811">
        <w:rPr>
          <w:rFonts w:ascii="Times New Roman" w:hAnsi="Times New Roman"/>
          <w:i/>
          <w:sz w:val="28"/>
          <w:szCs w:val="28"/>
        </w:rPr>
        <w:t>, «</w:t>
      </w:r>
      <w:r w:rsidR="00784416" w:rsidRPr="004E2811">
        <w:rPr>
          <w:rFonts w:ascii="Times New Roman" w:hAnsi="Times New Roman"/>
          <w:i/>
          <w:sz w:val="28"/>
          <w:szCs w:val="28"/>
        </w:rPr>
        <w:t>Страна необычных цветов»</w:t>
      </w:r>
      <w:r w:rsidR="00343FB3" w:rsidRPr="004E2811">
        <w:rPr>
          <w:rFonts w:ascii="Times New Roman" w:hAnsi="Times New Roman"/>
          <w:i/>
          <w:sz w:val="28"/>
          <w:szCs w:val="28"/>
        </w:rPr>
        <w:t xml:space="preserve"> </w:t>
      </w:r>
      <w:r w:rsidR="00EA7DB3" w:rsidRPr="004E2811">
        <w:rPr>
          <w:rFonts w:ascii="Times New Roman" w:hAnsi="Times New Roman"/>
          <w:i/>
          <w:sz w:val="28"/>
          <w:szCs w:val="28"/>
        </w:rPr>
        <w:t>-</w:t>
      </w:r>
      <w:r w:rsidR="00343FB3" w:rsidRPr="004E2811">
        <w:rPr>
          <w:rFonts w:ascii="Times New Roman" w:hAnsi="Times New Roman"/>
          <w:i/>
          <w:sz w:val="28"/>
          <w:szCs w:val="28"/>
        </w:rPr>
        <w:t xml:space="preserve"> </w:t>
      </w:r>
      <w:r w:rsidR="00EA7DB3" w:rsidRPr="004E2811">
        <w:rPr>
          <w:rFonts w:ascii="Times New Roman" w:hAnsi="Times New Roman"/>
          <w:i/>
          <w:sz w:val="28"/>
          <w:szCs w:val="28"/>
        </w:rPr>
        <w:t>эту выставку вы видите сейчас.</w:t>
      </w:r>
    </w:p>
    <w:p w:rsidR="00095FAF" w:rsidRPr="004E2811" w:rsidRDefault="00095FAF" w:rsidP="00095FAF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На стенде «Руки папы, руки мамы и мои ручонки» выставляются работы детей и родителей на темы: </w:t>
      </w:r>
      <w:proofErr w:type="gramStart"/>
      <w:r w:rsidRPr="004E2811">
        <w:rPr>
          <w:rFonts w:ascii="Times New Roman" w:hAnsi="Times New Roman"/>
          <w:i/>
          <w:sz w:val="28"/>
          <w:szCs w:val="28"/>
        </w:rPr>
        <w:t>«Лето, лето, лето - ты какого цвета?», «Чудо – дерево», «Мир на моей ладони», «Загадки – отгадки», Моё любимое дерево – клён», «Природа вокруг нас», экологичес</w:t>
      </w:r>
      <w:r w:rsidR="00343FB3" w:rsidRPr="004E2811">
        <w:rPr>
          <w:rFonts w:ascii="Times New Roman" w:hAnsi="Times New Roman"/>
          <w:i/>
          <w:sz w:val="28"/>
          <w:szCs w:val="28"/>
        </w:rPr>
        <w:t>кий плакат «Тропинками природы».</w:t>
      </w:r>
      <w:proofErr w:type="gramEnd"/>
    </w:p>
    <w:p w:rsidR="00055159" w:rsidRPr="005E5A7C" w:rsidRDefault="00095FAF" w:rsidP="00095FA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Наиболее важным в информационно-просветительской работе </w:t>
      </w:r>
      <w:r w:rsidRPr="00DA785D">
        <w:rPr>
          <w:rFonts w:ascii="Times New Roman" w:hAnsi="Times New Roman"/>
          <w:spacing w:val="-3"/>
          <w:sz w:val="28"/>
          <w:szCs w:val="28"/>
        </w:rPr>
        <w:t xml:space="preserve">с родителями по экологическому воспитанию является оформление </w:t>
      </w:r>
      <w:r w:rsidRPr="00DA785D">
        <w:rPr>
          <w:rFonts w:ascii="Times New Roman" w:hAnsi="Times New Roman"/>
          <w:b/>
          <w:spacing w:val="-3"/>
          <w:sz w:val="28"/>
          <w:szCs w:val="28"/>
        </w:rPr>
        <w:t>наглядных материалов для роди</w:t>
      </w:r>
      <w:r w:rsidRPr="00DA785D">
        <w:rPr>
          <w:rFonts w:ascii="Times New Roman" w:hAnsi="Times New Roman"/>
          <w:b/>
          <w:spacing w:val="-2"/>
          <w:sz w:val="28"/>
          <w:szCs w:val="28"/>
        </w:rPr>
        <w:t>телей</w:t>
      </w:r>
      <w:r w:rsidRPr="00DA785D">
        <w:rPr>
          <w:rFonts w:ascii="Times New Roman" w:hAnsi="Times New Roman"/>
          <w:spacing w:val="-2"/>
          <w:sz w:val="28"/>
          <w:szCs w:val="28"/>
        </w:rPr>
        <w:t xml:space="preserve">. Это могут быть информационные стенды, буклеты, </w:t>
      </w:r>
      <w:r w:rsidRPr="00DA785D">
        <w:rPr>
          <w:rFonts w:ascii="Times New Roman" w:hAnsi="Times New Roman"/>
          <w:spacing w:val="-1"/>
          <w:sz w:val="28"/>
          <w:szCs w:val="28"/>
        </w:rPr>
        <w:t xml:space="preserve">памятки, стенгазета. </w:t>
      </w:r>
    </w:p>
    <w:p w:rsidR="00095FAF" w:rsidRPr="00055159" w:rsidRDefault="00095FAF" w:rsidP="00095FA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DA785D">
        <w:rPr>
          <w:rFonts w:ascii="Times New Roman" w:hAnsi="Times New Roman"/>
          <w:spacing w:val="-1"/>
          <w:sz w:val="28"/>
          <w:szCs w:val="28"/>
        </w:rPr>
        <w:t xml:space="preserve">В помощь родителям выпускается внутренняя газета детского сада «Незабудка». Каждый номер газеты посвящается определенной теме: </w:t>
      </w:r>
      <w:r w:rsidRPr="00A91F08">
        <w:rPr>
          <w:rFonts w:ascii="Times New Roman" w:hAnsi="Times New Roman"/>
          <w:i/>
          <w:spacing w:val="-1"/>
          <w:sz w:val="28"/>
          <w:szCs w:val="28"/>
        </w:rPr>
        <w:t>например «Экология и дети», «Природа дивной красоты», «Растения в нашей жизни».</w:t>
      </w:r>
    </w:p>
    <w:p w:rsidR="00055159" w:rsidRPr="00DA785D" w:rsidRDefault="00055159" w:rsidP="000551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Интересная форма работы с семьей — </w:t>
      </w:r>
      <w:r w:rsidRPr="00DA785D">
        <w:rPr>
          <w:rFonts w:ascii="Times New Roman" w:hAnsi="Times New Roman"/>
          <w:b/>
          <w:i/>
          <w:sz w:val="28"/>
          <w:szCs w:val="28"/>
        </w:rPr>
        <w:t>педагогические ширмы</w:t>
      </w:r>
      <w:r w:rsidRPr="00DA785D">
        <w:rPr>
          <w:rFonts w:ascii="Times New Roman" w:hAnsi="Times New Roman"/>
          <w:sz w:val="28"/>
          <w:szCs w:val="28"/>
        </w:rPr>
        <w:t xml:space="preserve">, в которых родителям даются четкие, конкретные, практические советы по узкой теме. При этом родители получают ответы на интересующие их вопросы. Например: что рассказать ребенку, чему научить его, на что обратить внимание. Здесь же воспитатели предлагают родителям серию вопросов, которые они будут решать вместе с ребенком дома, на природе. В ширме помещаются и логические задачи, решать которые дети могут самостоятельно или с помощью взрослого. Например. На асфальт после </w:t>
      </w:r>
      <w:r w:rsidRPr="00DA785D">
        <w:rPr>
          <w:rFonts w:ascii="Times New Roman" w:hAnsi="Times New Roman"/>
          <w:sz w:val="28"/>
          <w:szCs w:val="28"/>
        </w:rPr>
        <w:lastRenderedPageBreak/>
        <w:t>сильного дождя выползло много дождевых червей. Почему? Что ты будешь делать?</w:t>
      </w:r>
    </w:p>
    <w:p w:rsidR="00055159" w:rsidRPr="00055159" w:rsidRDefault="00055159" w:rsidP="00095FA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i/>
          <w:spacing w:val="-1"/>
          <w:sz w:val="28"/>
          <w:szCs w:val="28"/>
        </w:rPr>
      </w:pPr>
    </w:p>
    <w:p w:rsidR="00095FAF" w:rsidRPr="00DA785D" w:rsidRDefault="00095FAF" w:rsidP="00095FAF">
      <w:pPr>
        <w:shd w:val="clear" w:color="auto" w:fill="FFFFFF"/>
        <w:spacing w:after="0" w:line="360" w:lineRule="auto"/>
        <w:ind w:left="192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pacing w:val="-2"/>
          <w:sz w:val="28"/>
          <w:szCs w:val="28"/>
          <w:u w:val="single"/>
        </w:rPr>
        <w:t>Важные моменты:</w:t>
      </w:r>
    </w:p>
    <w:p w:rsidR="00095FAF" w:rsidRPr="00DA785D" w:rsidRDefault="00095FAF" w:rsidP="00095FA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4" w:right="14" w:firstLine="182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все материалы, предлагаемые для ознакомления родителям, должны быть эстетично оформлены;</w:t>
      </w:r>
    </w:p>
    <w:p w:rsidR="00095FAF" w:rsidRPr="00DA785D" w:rsidRDefault="00095FAF" w:rsidP="00095FA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4" w:right="10" w:firstLine="182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pacing w:val="-2"/>
          <w:sz w:val="28"/>
          <w:szCs w:val="28"/>
        </w:rPr>
        <w:t>содержание необходимо регулярно обновлять, иначе родитель</w:t>
      </w:r>
      <w:r w:rsidRPr="00DA785D">
        <w:rPr>
          <w:rFonts w:ascii="Times New Roman" w:hAnsi="Times New Roman"/>
          <w:sz w:val="28"/>
          <w:szCs w:val="28"/>
        </w:rPr>
        <w:t>ский интерес к этой информации быстро пропадет;</w:t>
      </w:r>
    </w:p>
    <w:p w:rsidR="00095FAF" w:rsidRPr="00DA785D" w:rsidRDefault="00095FAF" w:rsidP="00095FA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4" w:right="10" w:firstLine="182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оформление выполняется так, чтобы привлекать внимание </w:t>
      </w:r>
      <w:r w:rsidRPr="00DA785D">
        <w:rPr>
          <w:rFonts w:ascii="Times New Roman" w:hAnsi="Times New Roman"/>
          <w:spacing w:val="-2"/>
          <w:sz w:val="28"/>
          <w:szCs w:val="28"/>
        </w:rPr>
        <w:t>родителей (текст на цветной бумаге, фотографии детей группы, кар</w:t>
      </w:r>
      <w:r w:rsidRPr="00DA785D">
        <w:rPr>
          <w:rFonts w:ascii="Times New Roman" w:hAnsi="Times New Roman"/>
          <w:sz w:val="28"/>
          <w:szCs w:val="28"/>
        </w:rPr>
        <w:t>тинки-символы);</w:t>
      </w:r>
    </w:p>
    <w:p w:rsidR="00095FAF" w:rsidRPr="00DA785D" w:rsidRDefault="00095FAF" w:rsidP="00095FA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4" w:right="10" w:firstLine="182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pacing w:val="-3"/>
          <w:sz w:val="28"/>
          <w:szCs w:val="28"/>
        </w:rPr>
        <w:t>содержание предлагаемого материала должно быть действитель</w:t>
      </w:r>
      <w:r w:rsidRPr="00DA785D">
        <w:rPr>
          <w:rFonts w:ascii="Times New Roman" w:hAnsi="Times New Roman"/>
          <w:sz w:val="28"/>
          <w:szCs w:val="28"/>
        </w:rPr>
        <w:t>но интересно большинству родителей.</w:t>
      </w:r>
    </w:p>
    <w:p w:rsidR="00095FAF" w:rsidRPr="00DA785D" w:rsidRDefault="00095FAF" w:rsidP="00095FA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DA785D">
        <w:rPr>
          <w:sz w:val="28"/>
          <w:szCs w:val="28"/>
        </w:rPr>
        <w:t>заимодействие детского сада с семьей по экологическому воспитанию можно осуществлять по-разному. Важно только избегать формализма.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Безусловно, процесс формирования экологических ценностей у </w:t>
      </w:r>
      <w:r>
        <w:rPr>
          <w:rFonts w:ascii="Times New Roman" w:hAnsi="Times New Roman"/>
          <w:sz w:val="28"/>
          <w:szCs w:val="28"/>
        </w:rPr>
        <w:t xml:space="preserve">детей и </w:t>
      </w:r>
      <w:r w:rsidRPr="00DA785D">
        <w:rPr>
          <w:rFonts w:ascii="Times New Roman" w:hAnsi="Times New Roman"/>
          <w:sz w:val="28"/>
          <w:szCs w:val="28"/>
        </w:rPr>
        <w:t>родителей сложен и проблематичен, поскольку зависит не только от содержания экологического воспитания в образовательном учреждении, но и от реальной жизненной обстановки.</w:t>
      </w:r>
    </w:p>
    <w:p w:rsidR="00335803" w:rsidRDefault="00095FAF" w:rsidP="00343FB3">
      <w:pPr>
        <w:spacing w:line="360" w:lineRule="auto"/>
        <w:ind w:firstLine="851"/>
        <w:jc w:val="both"/>
      </w:pPr>
      <w:r w:rsidRPr="00DA785D">
        <w:rPr>
          <w:rFonts w:ascii="Times New Roman" w:hAnsi="Times New Roman"/>
          <w:sz w:val="28"/>
          <w:szCs w:val="28"/>
        </w:rPr>
        <w:t>Поэтому самое главное -  личная убе</w:t>
      </w:r>
      <w:r w:rsidR="0018394B">
        <w:rPr>
          <w:rFonts w:ascii="Times New Roman" w:hAnsi="Times New Roman"/>
          <w:sz w:val="28"/>
          <w:szCs w:val="28"/>
        </w:rPr>
        <w:t xml:space="preserve">жденность педагога, его умение </w:t>
      </w:r>
      <w:r w:rsidRPr="00DA785D">
        <w:rPr>
          <w:rFonts w:ascii="Times New Roman" w:hAnsi="Times New Roman"/>
          <w:sz w:val="28"/>
          <w:szCs w:val="28"/>
        </w:rPr>
        <w:t>пробудить у родителей желание любить, беречь и охранять природу и тем самым быть эталоном для подражания дошкольников.</w:t>
      </w:r>
    </w:p>
    <w:sectPr w:rsidR="00335803" w:rsidSect="00E0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30B662"/>
    <w:lvl w:ilvl="0">
      <w:numFmt w:val="bullet"/>
      <w:lvlText w:val="*"/>
      <w:lvlJc w:val="left"/>
    </w:lvl>
  </w:abstractNum>
  <w:abstractNum w:abstractNumId="1">
    <w:nsid w:val="0E534B1A"/>
    <w:multiLevelType w:val="hybridMultilevel"/>
    <w:tmpl w:val="EA045BFC"/>
    <w:lvl w:ilvl="0" w:tplc="49023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6D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2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C8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EAC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8D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E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CB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414B93"/>
    <w:multiLevelType w:val="hybridMultilevel"/>
    <w:tmpl w:val="FF7823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D9459A"/>
    <w:multiLevelType w:val="hybridMultilevel"/>
    <w:tmpl w:val="650E37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FA22D79"/>
    <w:multiLevelType w:val="hybridMultilevel"/>
    <w:tmpl w:val="8BE207C0"/>
    <w:lvl w:ilvl="0" w:tplc="8AE05C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8F7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43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C1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A7D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0A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025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4D6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270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4C99"/>
    <w:rsid w:val="00055159"/>
    <w:rsid w:val="00095FAF"/>
    <w:rsid w:val="001557EF"/>
    <w:rsid w:val="0018266B"/>
    <w:rsid w:val="0018394B"/>
    <w:rsid w:val="001E6EE1"/>
    <w:rsid w:val="002005C4"/>
    <w:rsid w:val="003049DF"/>
    <w:rsid w:val="003079F5"/>
    <w:rsid w:val="00335803"/>
    <w:rsid w:val="00343FB3"/>
    <w:rsid w:val="004E2811"/>
    <w:rsid w:val="005E5A7C"/>
    <w:rsid w:val="00611113"/>
    <w:rsid w:val="0066043C"/>
    <w:rsid w:val="00693A32"/>
    <w:rsid w:val="006A3831"/>
    <w:rsid w:val="00784416"/>
    <w:rsid w:val="007A0037"/>
    <w:rsid w:val="007B1B58"/>
    <w:rsid w:val="007C3BE2"/>
    <w:rsid w:val="00A063B9"/>
    <w:rsid w:val="00A24C99"/>
    <w:rsid w:val="00A91F08"/>
    <w:rsid w:val="00BB7555"/>
    <w:rsid w:val="00D829E7"/>
    <w:rsid w:val="00E04539"/>
    <w:rsid w:val="00E04B08"/>
    <w:rsid w:val="00E25B79"/>
    <w:rsid w:val="00E516F9"/>
    <w:rsid w:val="00EA7DB3"/>
    <w:rsid w:val="00E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7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42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A4FB-3CD2-42AD-BB1E-9C20B34F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18</cp:revision>
  <cp:lastPrinted>2012-04-17T08:57:00Z</cp:lastPrinted>
  <dcterms:created xsi:type="dcterms:W3CDTF">2012-04-12T12:05:00Z</dcterms:created>
  <dcterms:modified xsi:type="dcterms:W3CDTF">2012-11-13T05:06:00Z</dcterms:modified>
</cp:coreProperties>
</file>