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88" w:rsidRPr="00966988" w:rsidRDefault="00966988" w:rsidP="009669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88">
        <w:rPr>
          <w:rFonts w:ascii="Times New Roman" w:hAnsi="Times New Roman" w:cs="Times New Roman"/>
          <w:b/>
          <w:sz w:val="24"/>
          <w:szCs w:val="24"/>
        </w:rPr>
        <w:t>ЧИСЛО И ЦИФРА 2</w:t>
      </w:r>
    </w:p>
    <w:p w:rsidR="00966988" w:rsidRPr="00966988" w:rsidRDefault="00966988" w:rsidP="009669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b/>
          <w:sz w:val="24"/>
          <w:szCs w:val="24"/>
        </w:rPr>
        <w:t>Цели:</w:t>
      </w:r>
      <w:r w:rsidRPr="00966988">
        <w:rPr>
          <w:rFonts w:ascii="Times New Roman" w:hAnsi="Times New Roman" w:cs="Times New Roman"/>
          <w:sz w:val="24"/>
          <w:szCs w:val="24"/>
        </w:rPr>
        <w:t xml:space="preserve"> ввести число 2, написание цифры 2; рассмотреть числовые равенства вида 1 + 1 = 2; 2 – 1 = 1; отрабатывать понятия «сложение», «вычитание», устанавливать взаимосвязи между ними; развивать речь, память, внимание, ассоциативное мышление, логическое мышление, творческие способности, умение анализировать.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66988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Pr="00966988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966988">
        <w:rPr>
          <w:rFonts w:ascii="Times New Roman" w:hAnsi="Times New Roman" w:cs="Times New Roman"/>
          <w:sz w:val="24"/>
          <w:szCs w:val="24"/>
        </w:rPr>
        <w:t xml:space="preserve">, модели конфет, образец цифры 2, электронные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для глаз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Ход урока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I. Организационное начало.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Долгожданный дан звонок –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II. Актуализация опорных знаний.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1. Счёт (прямой и обратный). Натуральный ряд чисел.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готовится принимать у себя в гостях Малыша. Сначала он решил пересчитать свои запасы. 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Сколько банок с вареньем у него есть?</w:t>
      </w:r>
      <w:hyperlink r:id="rId4" w:history="1">
        <w:r w:rsidRPr="00966988">
          <w:rPr>
            <w:rStyle w:val="a6"/>
            <w:rFonts w:ascii="Times New Roman" w:hAnsi="Times New Roman" w:cs="Times New Roman"/>
            <w:sz w:val="24"/>
            <w:szCs w:val="24"/>
          </w:rPr>
          <w:t xml:space="preserve">..1 </w:t>
        </w:r>
        <w:proofErr w:type="gramStart"/>
        <w:r w:rsidRPr="00966988">
          <w:rPr>
            <w:rStyle w:val="a6"/>
            <w:rFonts w:ascii="Times New Roman" w:hAnsi="Times New Roman" w:cs="Times New Roman"/>
            <w:sz w:val="24"/>
            <w:szCs w:val="24"/>
          </w:rPr>
          <w:t>стр</w:t>
        </w:r>
        <w:proofErr w:type="gramEnd"/>
        <w:r w:rsidRPr="00966988">
          <w:rPr>
            <w:rStyle w:val="a6"/>
            <w:rFonts w:ascii="Times New Roman" w:hAnsi="Times New Roman" w:cs="Times New Roman"/>
            <w:sz w:val="24"/>
            <w:szCs w:val="24"/>
          </w:rPr>
          <w:t>\2.notebook</w:t>
        </w:r>
      </w:hyperlink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Счёт вперёд и обратно. Подумайте, какое число можно назвать лишним. Обоснуйте своё мнение.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Назовите последующее число для 1, 5, 9.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последующее число больше предыдущего?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Назовите предыдущее число для 3, 6, 8.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Какое число стоит между 3 и 5? справа от 7? слева от 2?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Назовите соседей числа 2.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2. Перестановка элементов.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– На столе у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лежали три большие конфеты в цветных фантиках. Он никак не мог удержаться, чтобы не полюбоваться ими.</w:t>
      </w:r>
    </w:p>
    <w:tbl>
      <w:tblPr>
        <w:tblW w:w="9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50"/>
        <w:gridCol w:w="6650"/>
      </w:tblGrid>
      <w:tr w:rsidR="00966988" w:rsidRPr="00966988" w:rsidTr="00425696">
        <w:trPr>
          <w:tblCellSpacing w:w="-8" w:type="dxa"/>
          <w:jc w:val="center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988" w:rsidRPr="00966988" w:rsidRDefault="00966988" w:rsidP="00966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69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1066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988" w:rsidRPr="00966988" w:rsidRDefault="00966988" w:rsidP="00966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698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66988">
              <w:rPr>
                <w:rFonts w:ascii="Times New Roman" w:hAnsi="Times New Roman" w:cs="Times New Roman"/>
                <w:sz w:val="24"/>
                <w:szCs w:val="24"/>
              </w:rPr>
              <w:t>Конфета</w:t>
            </w:r>
            <w:proofErr w:type="gramEnd"/>
            <w:r w:rsidRPr="00966988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лежит посередине, справа от этой конфеты, слева?</w:t>
            </w:r>
          </w:p>
          <w:p w:rsidR="00966988" w:rsidRPr="00966988" w:rsidRDefault="00966988" w:rsidP="00966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6988">
              <w:rPr>
                <w:rFonts w:ascii="Times New Roman" w:hAnsi="Times New Roman" w:cs="Times New Roman"/>
                <w:sz w:val="24"/>
                <w:szCs w:val="24"/>
              </w:rPr>
              <w:t>– Помогите рассмотреть все варианты перестановки конфет.</w:t>
            </w:r>
          </w:p>
          <w:p w:rsidR="00966988" w:rsidRPr="00966988" w:rsidRDefault="00966988" w:rsidP="00966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669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..2 </w:t>
              </w:r>
              <w:proofErr w:type="spellStart"/>
              <w:proofErr w:type="gramStart"/>
              <w:r w:rsidRPr="009669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стр</w:t>
              </w:r>
              <w:proofErr w:type="spellEnd"/>
              <w:proofErr w:type="gramEnd"/>
              <w:r w:rsidRPr="009669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\2.notebook</w:t>
              </w:r>
            </w:hyperlink>
          </w:p>
        </w:tc>
      </w:tr>
    </w:tbl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sz w:val="24"/>
          <w:szCs w:val="24"/>
        </w:rPr>
        <w:t xml:space="preserve">К – Ж – З            Ж – К – З            </w:t>
      </w:r>
      <w:proofErr w:type="spellStart"/>
      <w:proofErr w:type="gramStart"/>
      <w:r w:rsidRPr="00966988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spellEnd"/>
      <w:proofErr w:type="gramEnd"/>
      <w:r w:rsidRPr="00966988">
        <w:rPr>
          <w:rFonts w:ascii="Times New Roman" w:hAnsi="Times New Roman" w:cs="Times New Roman"/>
          <w:i/>
          <w:iCs/>
          <w:sz w:val="24"/>
          <w:szCs w:val="24"/>
        </w:rPr>
        <w:t xml:space="preserve"> – Ж – К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sz w:val="24"/>
          <w:szCs w:val="24"/>
        </w:rPr>
        <w:t xml:space="preserve">К – З – Ж            </w:t>
      </w:r>
      <w:proofErr w:type="spellStart"/>
      <w:proofErr w:type="gramStart"/>
      <w:r w:rsidRPr="00966988">
        <w:rPr>
          <w:rFonts w:ascii="Times New Roman" w:hAnsi="Times New Roman" w:cs="Times New Roman"/>
          <w:i/>
          <w:iCs/>
          <w:sz w:val="24"/>
          <w:szCs w:val="24"/>
        </w:rPr>
        <w:t>Ж</w:t>
      </w:r>
      <w:proofErr w:type="spellEnd"/>
      <w:proofErr w:type="gramEnd"/>
      <w:r w:rsidRPr="00966988">
        <w:rPr>
          <w:rFonts w:ascii="Times New Roman" w:hAnsi="Times New Roman" w:cs="Times New Roman"/>
          <w:i/>
          <w:iCs/>
          <w:sz w:val="24"/>
          <w:szCs w:val="24"/>
        </w:rPr>
        <w:t xml:space="preserve"> – З – К            З – К – Ж 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III. Открытие нового. Постановка проблемы.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1. Число и цифра 2. Пара.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решил Малышу сделать подарок – пару варежек, которые ему связала горячо любимая бабушка.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Пара – это сколько?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Для чего нужна пара варежек? Отгадайте загадку: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Две сестрицы-труженицы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Рубят, строят, роют,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Рвут на грядке сорняки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И друг дружку моют. </w:t>
      </w:r>
      <w:r w:rsidRPr="00966988">
        <w:rPr>
          <w:rFonts w:ascii="Times New Roman" w:hAnsi="Times New Roman" w:cs="Times New Roman"/>
          <w:i/>
          <w:iCs/>
          <w:sz w:val="24"/>
          <w:szCs w:val="24"/>
        </w:rPr>
        <w:t>(Руки, их две.)</w:t>
      </w:r>
      <w:hyperlink r:id="rId7" w:history="1">
        <w:r w:rsidRPr="00966988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 xml:space="preserve">..3 </w:t>
        </w:r>
        <w:proofErr w:type="gramStart"/>
        <w:r w:rsidRPr="00966988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стр</w:t>
        </w:r>
        <w:proofErr w:type="gramEnd"/>
        <w:r w:rsidRPr="00966988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\2.notebook</w:t>
        </w:r>
      </w:hyperlink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Что у человека насчитывается в количестве двух, или пары?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 Определите тему сегодняшнего урока.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– Какую цель  поставим для себя? </w:t>
      </w:r>
      <w:r w:rsidRPr="00966988">
        <w:rPr>
          <w:rFonts w:ascii="Times New Roman" w:hAnsi="Times New Roman" w:cs="Times New Roman"/>
          <w:i/>
          <w:iCs/>
          <w:sz w:val="24"/>
          <w:szCs w:val="24"/>
        </w:rPr>
        <w:t>(Как можно больше узнать о числе и цифре 2.)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669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а б о т а  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о   у ч е б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и к у, с. 29.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2. Обозначение числа 2.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На что похожа цифра 2?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Вид её как запятая,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Хвост крючком, и не секрет: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Любит всех она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>,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её – нет.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sz w:val="24"/>
          <w:szCs w:val="24"/>
        </w:rPr>
        <w:t>Ассоциации детей. Кто как видит эту цифру.</w:t>
      </w:r>
      <w:hyperlink r:id="rId8" w:history="1">
        <w:r w:rsidRPr="00966988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 xml:space="preserve">..3 </w:t>
        </w:r>
        <w:proofErr w:type="spellStart"/>
        <w:proofErr w:type="gramStart"/>
        <w:r w:rsidRPr="00966988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стр</w:t>
        </w:r>
        <w:proofErr w:type="spellEnd"/>
        <w:proofErr w:type="gramEnd"/>
        <w:r w:rsidRPr="00966988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 xml:space="preserve"> \2.notebook</w:t>
        </w:r>
      </w:hyperlink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3. Написание цифры 2.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 С. 29 учебника («на клеточках»).</w:t>
      </w:r>
      <w:hyperlink r:id="rId9" w:history="1">
        <w:r w:rsidRPr="00966988">
          <w:rPr>
            <w:rStyle w:val="a6"/>
            <w:rFonts w:ascii="Times New Roman" w:hAnsi="Times New Roman" w:cs="Times New Roman"/>
            <w:sz w:val="24"/>
            <w:szCs w:val="24"/>
          </w:rPr>
          <w:t xml:space="preserve">..4 </w:t>
        </w:r>
        <w:proofErr w:type="spellStart"/>
        <w:proofErr w:type="gramStart"/>
        <w:r w:rsidRPr="00966988">
          <w:rPr>
            <w:rStyle w:val="a6"/>
            <w:rFonts w:ascii="Times New Roman" w:hAnsi="Times New Roman" w:cs="Times New Roman"/>
            <w:sz w:val="24"/>
            <w:szCs w:val="24"/>
          </w:rPr>
          <w:t>стр</w:t>
        </w:r>
        <w:proofErr w:type="spellEnd"/>
        <w:proofErr w:type="gramEnd"/>
        <w:r w:rsidRPr="00966988">
          <w:rPr>
            <w:rStyle w:val="a6"/>
            <w:rFonts w:ascii="Times New Roman" w:hAnsi="Times New Roman" w:cs="Times New Roman"/>
            <w:sz w:val="24"/>
            <w:szCs w:val="24"/>
          </w:rPr>
          <w:t xml:space="preserve"> \2.notebook</w:t>
        </w:r>
      </w:hyperlink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2925" cy="533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а л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ч и к о в а я   г и м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а с т и к а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Быстро пальчиком вращаем и сильнее нажимаем.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Если долго так крутить, можно дырку просверлить.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sz w:val="24"/>
          <w:szCs w:val="24"/>
        </w:rPr>
        <w:t>Сжимают правую руку в кулачок, вытягивают большой палец, нажимают им на ладонь левой руки и делают вращательные движения в разные стороны.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4. Натуральный ряд чисел. Место числа 2.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На каком месте в натуральном ряду чисел стоит число 2?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число 2 больше предыдущего?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число 2 меньше последующего?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Как можно получить число 2?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sz w:val="24"/>
          <w:szCs w:val="24"/>
        </w:rPr>
        <w:t>Учащиеся предлагают различные варианты.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533400" cy="533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988">
        <w:rPr>
          <w:rFonts w:ascii="Times New Roman" w:hAnsi="Times New Roman" w:cs="Times New Roman"/>
          <w:sz w:val="24"/>
          <w:szCs w:val="24"/>
        </w:rPr>
        <w:t xml:space="preserve"> Ф и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к у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т м и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у т к а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66988">
          <w:rPr>
            <w:rStyle w:val="a6"/>
            <w:rFonts w:ascii="Times New Roman" w:hAnsi="Times New Roman" w:cs="Times New Roman"/>
            <w:sz w:val="24"/>
            <w:szCs w:val="24"/>
          </w:rPr>
          <w:t>..\</w:t>
        </w:r>
        <w:proofErr w:type="spellStart"/>
        <w:r w:rsidRPr="00966988">
          <w:rPr>
            <w:rStyle w:val="a6"/>
            <w:rFonts w:ascii="Times New Roman" w:hAnsi="Times New Roman" w:cs="Times New Roman"/>
            <w:sz w:val="24"/>
            <w:szCs w:val="24"/>
          </w:rPr>
          <w:t>ЗАРЯДКА\Попрыгун.ppt</w:t>
        </w:r>
        <w:proofErr w:type="spellEnd"/>
      </w:hyperlink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IV. Первичное закрепление.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1. Обозначение количества цифрой.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 № 1, с. 29.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Определите, какое задание нужно выполнить.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С а м о с т о я т е л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proofErr w:type="gramStart"/>
      <w:r w:rsidRPr="009669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а б о т а. Взаимопроверка.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2. Сложение и вычитание. Числовые равенства.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 № 2, с. 29.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Как называется действие первой строки?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Что находится в первой совокупности? Как называется этот компонент?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Что находится во второй совокупности? Как называется этот компонент действия?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– Как найти результат этого действия? </w:t>
      </w:r>
      <w:r w:rsidRPr="00966988">
        <w:rPr>
          <w:rFonts w:ascii="Times New Roman" w:hAnsi="Times New Roman" w:cs="Times New Roman"/>
          <w:i/>
          <w:iCs/>
          <w:sz w:val="24"/>
          <w:szCs w:val="24"/>
        </w:rPr>
        <w:t>(Объединить совокупности.)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Какой результат?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– Что записано справа? </w:t>
      </w:r>
      <w:r w:rsidRPr="00966988">
        <w:rPr>
          <w:rFonts w:ascii="Times New Roman" w:hAnsi="Times New Roman" w:cs="Times New Roman"/>
          <w:i/>
          <w:iCs/>
          <w:sz w:val="24"/>
          <w:szCs w:val="24"/>
        </w:rPr>
        <w:t>(То же самое действие, только цифрами.)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Закончите запись. Чему равна сумма?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 Аналогично выполняется вычитание.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 № 3, с. 29.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На что обратили внимание?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Вставьте пропущенные числа, проиллюстрируйте выражения.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sz w:val="24"/>
          <w:szCs w:val="24"/>
        </w:rPr>
        <w:t>Выполняют сначала на индивидуальных полотнах с помощью геометрического материала, затем в тетради.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533400" cy="533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988">
        <w:rPr>
          <w:rFonts w:ascii="Times New Roman" w:hAnsi="Times New Roman" w:cs="Times New Roman"/>
          <w:sz w:val="24"/>
          <w:szCs w:val="24"/>
        </w:rPr>
        <w:t xml:space="preserve"> Ф и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к у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т м и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у т к а для глаз 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66988">
          <w:rPr>
            <w:rStyle w:val="a6"/>
            <w:rFonts w:ascii="Times New Roman" w:hAnsi="Times New Roman" w:cs="Times New Roman"/>
            <w:sz w:val="24"/>
            <w:szCs w:val="24"/>
          </w:rPr>
          <w:t>..\</w:t>
        </w:r>
        <w:proofErr w:type="gramStart"/>
        <w:r w:rsidRPr="00966988">
          <w:rPr>
            <w:rStyle w:val="a6"/>
            <w:rFonts w:ascii="Times New Roman" w:hAnsi="Times New Roman" w:cs="Times New Roman"/>
            <w:sz w:val="24"/>
            <w:szCs w:val="24"/>
          </w:rPr>
          <w:t>Электронные</w:t>
        </w:r>
        <w:proofErr w:type="gramEnd"/>
        <w:r w:rsidRPr="00966988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66988">
          <w:rPr>
            <w:rStyle w:val="a6"/>
            <w:rFonts w:ascii="Times New Roman" w:hAnsi="Times New Roman" w:cs="Times New Roman"/>
            <w:sz w:val="24"/>
            <w:szCs w:val="24"/>
          </w:rPr>
          <w:t>физминутки</w:t>
        </w:r>
        <w:proofErr w:type="spellEnd"/>
        <w:r w:rsidRPr="00966988">
          <w:rPr>
            <w:rStyle w:val="a6"/>
            <w:rFonts w:ascii="Times New Roman" w:hAnsi="Times New Roman" w:cs="Times New Roman"/>
            <w:sz w:val="24"/>
            <w:szCs w:val="24"/>
          </w:rPr>
          <w:t xml:space="preserve"> для глаз. Часть 2.pps</w:t>
        </w:r>
      </w:hyperlink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3. Игра на развитие мышления.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 № 4, с. 29.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Сделать рисунки одинаковыми.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sz w:val="24"/>
          <w:szCs w:val="24"/>
        </w:rPr>
        <w:t>Мысленно перевернуть в пространстве данную кость домино и изобразить отсутствующие точки.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sz w:val="24"/>
          <w:szCs w:val="24"/>
        </w:rPr>
        <w:t>Иллюстрация при проверке на предметной модели.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4. Поиск закономерности. Графический навык.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 Анализ второй строки «на клеточках»: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– Какую закономерность увидели? </w:t>
      </w:r>
      <w:r w:rsidRPr="00966988">
        <w:rPr>
          <w:rFonts w:ascii="Times New Roman" w:hAnsi="Times New Roman" w:cs="Times New Roman"/>
          <w:i/>
          <w:iCs/>
          <w:sz w:val="24"/>
          <w:szCs w:val="24"/>
        </w:rPr>
        <w:t>(Чередуются цифры 1 и 2.)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Продолжить, сохраняя закономерность.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 Анализ графического рисунка, завершение работы.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V. Итог.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Что изучали на уроке?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Какую цель поставили? Достигли ли данной цели?</w:t>
      </w:r>
    </w:p>
    <w:p w:rsidR="00000000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00000" w:rsidRPr="00966988" w:rsidSect="00966988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988"/>
    <w:rsid w:val="0096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698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66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2.notebook" TargetMode="External"/><Relationship Id="rId13" Type="http://schemas.openxmlformats.org/officeDocument/2006/relationships/hyperlink" Target="../&#1069;&#1083;&#1077;&#1082;&#1090;&#1088;&#1086;&#1085;&#1085;&#1099;&#1077;%20&#1092;&#1080;&#1079;&#1084;&#1080;&#1085;&#1091;&#1090;&#1082;&#1080;%20&#1076;&#1083;&#1103;%20&#1075;&#1083;&#1072;&#1079;.%20&#1063;&#1072;&#1089;&#1090;&#1100;%202.p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2.notebook" TargetMode="External"/><Relationship Id="rId12" Type="http://schemas.openxmlformats.org/officeDocument/2006/relationships/hyperlink" Target="../&#1047;&#1040;&#1056;&#1071;&#1044;&#1050;&#1040;/&#1055;&#1086;&#1087;&#1088;&#1099;&#1075;&#1091;&#1085;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2.notebook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hyperlink" Target="../2.notebook" TargetMode="External"/><Relationship Id="rId9" Type="http://schemas.openxmlformats.org/officeDocument/2006/relationships/hyperlink" Target="../2.notebo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2011-10-03T18:00:00Z</dcterms:created>
  <dcterms:modified xsi:type="dcterms:W3CDTF">2011-10-03T18:09:00Z</dcterms:modified>
</cp:coreProperties>
</file>