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7E" w:rsidRPr="0033527E" w:rsidRDefault="0033527E" w:rsidP="002A5C5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27E">
        <w:rPr>
          <w:rFonts w:ascii="Times New Roman" w:hAnsi="Times New Roman" w:cs="Times New Roman"/>
          <w:b/>
          <w:sz w:val="32"/>
          <w:szCs w:val="32"/>
        </w:rPr>
        <w:t>МКДОУ Тогучинского района Нечаевский детский сад</w:t>
      </w:r>
    </w:p>
    <w:p w:rsidR="0033527E" w:rsidRPr="0033527E" w:rsidRDefault="0033527E" w:rsidP="002A5C5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27E">
        <w:rPr>
          <w:rFonts w:ascii="Times New Roman" w:hAnsi="Times New Roman" w:cs="Times New Roman"/>
          <w:b/>
          <w:sz w:val="32"/>
          <w:szCs w:val="32"/>
        </w:rPr>
        <w:t xml:space="preserve"> «Золотой ключик» комбинированного вида</w:t>
      </w: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5C56" w:rsidRPr="0033527E" w:rsidRDefault="00E927BB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</w:pPr>
      <w:r w:rsidRPr="0033527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Семинар-практикум </w:t>
      </w:r>
    </w:p>
    <w:p w:rsidR="0033527E" w:rsidRDefault="008C781A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</w:pPr>
      <w:r w:rsidRPr="0033527E">
        <w:rPr>
          <w:rFonts w:ascii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  <w:t>«Повышение экологической</w:t>
      </w:r>
    </w:p>
    <w:p w:rsidR="002A5C56" w:rsidRDefault="008C781A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33527E">
        <w:rPr>
          <w:rFonts w:ascii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  <w:t xml:space="preserve"> компетенции педагогов»</w:t>
      </w:r>
      <w:r w:rsidRPr="0033527E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.</w:t>
      </w: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33527E" w:rsidRPr="0033527E" w:rsidRDefault="0033527E" w:rsidP="0033527E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33527E">
        <w:rPr>
          <w:rFonts w:ascii="Times New Roman" w:hAnsi="Times New Roman" w:cs="Times New Roman"/>
          <w:b/>
          <w:sz w:val="32"/>
          <w:szCs w:val="32"/>
          <w:lang w:eastAsia="ru-RU"/>
        </w:rPr>
        <w:t>Составила: Амельченко Н.В.</w:t>
      </w:r>
    </w:p>
    <w:p w:rsidR="0033527E" w:rsidRPr="0033527E" w:rsidRDefault="0033527E" w:rsidP="0033527E">
      <w:pPr>
        <w:pStyle w:val="a4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с</w:t>
      </w:r>
      <w:r w:rsidRPr="0033527E">
        <w:rPr>
          <w:rFonts w:ascii="Times New Roman" w:hAnsi="Times New Roman" w:cs="Times New Roman"/>
          <w:b/>
          <w:sz w:val="32"/>
          <w:szCs w:val="32"/>
          <w:lang w:eastAsia="ru-RU"/>
        </w:rPr>
        <w:t>тарший воспитатель</w:t>
      </w: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3527E" w:rsidRPr="0033527E" w:rsidRDefault="0033527E" w:rsidP="0033527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2013-2014 учебный год</w:t>
      </w:r>
    </w:p>
    <w:p w:rsidR="0033527E" w:rsidRPr="002A5C56" w:rsidRDefault="0033527E" w:rsidP="002A5C5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927BB" w:rsidRPr="002A5C56" w:rsidRDefault="00E927BB" w:rsidP="002A5C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781A" w:rsidRPr="002A5C56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8C781A" w:rsidRPr="002A5C56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вопросах экологии</w:t>
      </w:r>
      <w:r w:rsidR="002A5C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>установить тесное сотрудничество между педагогами садов.</w:t>
      </w:r>
    </w:p>
    <w:p w:rsidR="00E927BB" w:rsidRPr="002A5C56" w:rsidRDefault="00E927BB" w:rsidP="002A5C5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927BB" w:rsidRDefault="00E927BB" w:rsidP="002A5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2A5C56" w:rsidRPr="002A5C56" w:rsidRDefault="002A5C56" w:rsidP="002A5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полученные знания по природе в разных видах деятельности;</w:t>
      </w:r>
    </w:p>
    <w:p w:rsidR="002A5C56" w:rsidRPr="002A5C56" w:rsidRDefault="002A5C56" w:rsidP="002A5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у педагогов;</w:t>
      </w:r>
    </w:p>
    <w:p w:rsidR="008C781A" w:rsidRPr="002A5C56" w:rsidRDefault="002A5C56" w:rsidP="002A5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природе, к своему родному краю.</w:t>
      </w:r>
    </w:p>
    <w:p w:rsidR="00E927BB" w:rsidRDefault="00E927BB" w:rsidP="002A5C5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2A5C56" w:rsidRDefault="005A7F40" w:rsidP="005A7F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F40">
        <w:rPr>
          <w:rFonts w:ascii="Times New Roman" w:hAnsi="Times New Roman" w:cs="Times New Roman"/>
          <w:sz w:val="28"/>
          <w:szCs w:val="28"/>
          <w:lang w:eastAsia="ru-RU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F40" w:rsidRPr="002A5C56" w:rsidRDefault="005A7F40" w:rsidP="005A7F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bCs/>
          <w:sz w:val="28"/>
          <w:szCs w:val="28"/>
          <w:lang w:eastAsia="ru-RU"/>
        </w:rPr>
        <w:t>Дискуссия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5C56">
        <w:rPr>
          <w:rFonts w:ascii="Times New Roman" w:hAnsi="Times New Roman" w:cs="Times New Roman"/>
          <w:bCs/>
          <w:sz w:val="28"/>
          <w:szCs w:val="28"/>
          <w:lang w:eastAsia="ru-RU"/>
        </w:rPr>
        <w:t>“Что мы знаем об экологии”.</w:t>
      </w:r>
    </w:p>
    <w:p w:rsidR="005A7F40" w:rsidRPr="002A5C56" w:rsidRDefault="005A7F40" w:rsidP="005A7F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Задание «Рассуждай-ка».</w:t>
      </w:r>
    </w:p>
    <w:p w:rsidR="00B5495B" w:rsidRPr="00B5495B" w:rsidRDefault="005A7F40" w:rsidP="00B549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Содержание уголка природы</w:t>
      </w:r>
    </w:p>
    <w:p w:rsidR="00B5495B" w:rsidRPr="00B5495B" w:rsidRDefault="00B5495B" w:rsidP="00B549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495B">
        <w:rPr>
          <w:rFonts w:ascii="Times New Roman" w:hAnsi="Times New Roman" w:cs="Times New Roman"/>
          <w:sz w:val="28"/>
          <w:szCs w:val="28"/>
          <w:lang w:eastAsia="ru-RU"/>
        </w:rPr>
        <w:t>Консультация для воспитателей: «Формирование у детей экологических представлений через проектную деятельность»</w:t>
      </w:r>
    </w:p>
    <w:p w:rsidR="00B5495B" w:rsidRPr="00D865A2" w:rsidRDefault="00B5495B" w:rsidP="00B5495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2C0B">
        <w:rPr>
          <w:rFonts w:ascii="Times New Roman" w:hAnsi="Times New Roman" w:cs="Times New Roman"/>
          <w:bCs/>
          <w:sz w:val="28"/>
          <w:szCs w:val="28"/>
          <w:lang w:eastAsia="ru-RU"/>
        </w:rPr>
        <w:t>Это интересно знать.</w:t>
      </w:r>
    </w:p>
    <w:p w:rsidR="0034092D" w:rsidRDefault="0034092D" w:rsidP="002A5C5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семинара</w:t>
      </w:r>
    </w:p>
    <w:p w:rsidR="0033527E" w:rsidRPr="0034092D" w:rsidRDefault="0033527E" w:rsidP="002A5C5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C781A" w:rsidRPr="002A5C56" w:rsidRDefault="002A5C56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коллеги!  Сегодня  у нас с вами </w:t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семинар-практикум  на тему: </w:t>
      </w:r>
      <w:r w:rsidR="008C781A" w:rsidRPr="002A5C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«Повышение экологической компетенции педагогов»</w:t>
      </w:r>
      <w:r w:rsidR="008C781A" w:rsidRPr="002A5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217BBD" w:rsidRPr="002A5C56" w:rsidRDefault="002A5C56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217BBD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Экология</w:t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217BBD" w:rsidRPr="002A5C56">
          <w:rPr>
            <w:rFonts w:ascii="Times New Roman" w:hAnsi="Times New Roman" w:cs="Times New Roman"/>
            <w:sz w:val="28"/>
            <w:szCs w:val="28"/>
            <w:lang w:eastAsia="ru-RU"/>
          </w:rPr>
          <w:t>как</w:t>
        </w:r>
      </w:hyperlink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 наука появилась еще в конце девятнадцатого века, однако долгое время она оставалась чисто биологической, которая интересовала лишь ученых. В настоящее время из-за ухудшения окружающей среды возникла необходимость в повышении грамотности каждого человека независимо от возраста и профессии. Человечество должно позаботиться о сохранении природной среды, естественной для его обитания и выживания. Цель экологического образования – формирование человека нового типа с новым экологическим сознанием, мышлением, способного осознать последствия своих действий по отношению к окружающей среде и умеющего жить в относительной гармонии с природой. Именно дошкольный возраст является базой для формирования основ мировоззрения и представляет широкие возможности для экологического воспитания.</w:t>
      </w:r>
    </w:p>
    <w:p w:rsidR="00E927BB" w:rsidRPr="002A5C56" w:rsidRDefault="002A5C56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E927BB" w:rsidRPr="002A5C56" w:rsidRDefault="002A5C56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 </w:t>
      </w:r>
      <w:r w:rsidR="00E927BB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задачах</w:t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>, стоящих перед воспитателем, знакомящим детей с природой, то </w:t>
      </w:r>
      <w:r w:rsidR="00E927BB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="00E927BB" w:rsidRPr="002A5C56">
        <w:rPr>
          <w:rFonts w:ascii="Times New Roman" w:hAnsi="Times New Roman" w:cs="Times New Roman"/>
          <w:sz w:val="28"/>
          <w:szCs w:val="28"/>
          <w:lang w:eastAsia="ru-RU"/>
        </w:rPr>
        <w:t> среди них будет формирование у детей элементарной системы знаний о природе.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Вторая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> задача – формирование у детей трудовых навыков и умений.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 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Все перечисленные задачи, стоящие перед воспитателем, тесно взаимосвязаны – необходимо рассматривать и решать их в комплексе. </w:t>
      </w:r>
    </w:p>
    <w:p w:rsidR="00217BBD" w:rsidRPr="002A5C56" w:rsidRDefault="002A5C56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8C781A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217BBD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Дискуссия</w:t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17BBD" w:rsidRPr="002A5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“Что мы знаем об экологии”.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1. Что означает термин “Экология”.</w:t>
      </w:r>
    </w:p>
    <w:p w:rsidR="00217BBD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Термин “экология” введен немецким биологом Э.Геккелем в 1886 году, происходит от греческого слова “экойс”, “экус” – дом, обитание жилище и понимается как наука о среде обитания, или наука о взаимоотношениях организмов и окружающей среде.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2 . Проблемы экологии в мире, стране, городе?</w:t>
      </w:r>
    </w:p>
    <w:p w:rsidR="00217BBD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Катастрофическое ухудшение экологической обстановки стоит в ряду самых актуальных проблем современности. В наши дни мир находится на грани экологической катастрофы, под угрозой будущее всего поколения. Наблюдается высокая загрязненность воздуха, воды, почв от промышленности, транспорта, энергетики, как в мире, так и в стране и нашем городе.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3. Что же такое экологическое воспитание?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– Экологическое воспитание – это система, направленная на формирование начал экологической культуры и развитие экологической культуры у детей и взрослых.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Система экологического воспитания – это создание условий, определенное содержание, методы и формы работы с детьми и родителями.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Экологические знания 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обитания, и т.д.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4. Почему на ваш взгляд, экологическое воспитание необходимо начинать с дошкольного возраста?</w:t>
      </w:r>
    </w:p>
    <w:p w:rsidR="00217BBD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наиболее благоприятный п</w:t>
      </w:r>
      <w:r w:rsidR="00D865A2">
        <w:rPr>
          <w:rFonts w:ascii="Times New Roman" w:hAnsi="Times New Roman" w:cs="Times New Roman"/>
          <w:sz w:val="28"/>
          <w:szCs w:val="28"/>
          <w:lang w:eastAsia="ru-RU"/>
        </w:rPr>
        <w:t>ериод экологического воспитания,</w:t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познает мир с открытой душой и сердцем.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Как писал А.В.</w:t>
      </w:r>
      <w:r w:rsidR="00D8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BBD" w:rsidRPr="002A5C56">
        <w:rPr>
          <w:rFonts w:ascii="Times New Roman" w:hAnsi="Times New Roman" w:cs="Times New Roman"/>
          <w:sz w:val="28"/>
          <w:szCs w:val="28"/>
          <w:lang w:eastAsia="ru-RU"/>
        </w:rPr>
        <w:t>Луначарский “ маленького ребенка можно лепить, старшего приходится уже гнуть, взрослого ломать”. Любовь к природе, сознательное, бережное и заинтересованное отношение к ней каждого человека должны воспитываться с раннего детства в семье и детском саде.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5A2">
        <w:rPr>
          <w:rFonts w:ascii="Times New Roman" w:hAnsi="Times New Roman" w:cs="Times New Roman"/>
          <w:b/>
          <w:sz w:val="28"/>
          <w:szCs w:val="28"/>
          <w:lang w:eastAsia="ru-RU"/>
        </w:rPr>
        <w:t>Цель экологического воспитания: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 (Т.М.</w:t>
      </w:r>
      <w:r w:rsidR="0029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t>Бондаренко)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5. Определите задачи экологического воспитания.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– Воспитание любви к родной природе, способности воспринимать и глубоко чувствовать ее красоту, умения бережно относиться к растениям и животным.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Сообщение элементарных знаний о природе и формирование на этой основе конкретных представлений о явлениях живой и неживой природы.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Овладение умениями ухода за растениями и живыми существами.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Система педагогического взаимодействия – это организованное обучение, совместная деятельность взрослого с ребенком и самостоятельная деятельность детей.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6. Роль педагога в экологическом воспитании дошкольника.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воспитание дошкольников должен осуществлять педагог, который сам владеет знаниями в области экологии, сам любит природу и заботится о ней. Он 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преподносит комплекс экологических знаний в доступной, увлекательной форме на основе принципа развивающего обучения и направленного на развитие личности ребенка. Учитывает интерес и возрастные особенности.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7. В чем вы видите причины небрежного, порой безжалостного отношения к природе; в чем берете вину на себя как воспитатель.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Непонимание, любознательность и интерес познать, подражательность детей. Безразличие и невнимание к поведению детей. Отсутствие системы и целенаправленности работы с детьми и взаимодействия с семьями воспитанников.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8. Назовите организованные формы обучения и совместную деятельность воспитателя и детей.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1. Организованные:</w:t>
      </w:r>
    </w:p>
    <w:p w:rsidR="00217BBD" w:rsidRPr="002A5C56" w:rsidRDefault="00217BBD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– экскурсии (в лес, парк, луг, водоем и т.д),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занятия (познавательные, комбинированные, комплексные), 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217BBD" w:rsidRPr="002A5C56" w:rsidRDefault="00217BBD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2. Совместная деятельность:</w:t>
      </w:r>
    </w:p>
    <w:p w:rsidR="00217BBD" w:rsidRPr="002A5C56" w:rsidRDefault="00217BBD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– наблюдения в уголке природы, труд в уголке природы,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целевые прогулки на природе, походы,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чтение художественных произведений о природе (стихи, рассказы, сказки), рассматривание иллюстраций в книгах, экологические сказки,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рассматривание картин из жизни диких животных, художников И.И.Левитана, А.К.Саврасова, В.Д.Поленова, И.И.Шишкина, К.Ф.Юона и др.,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рассказы воспитателя о животных, растениях, неживой природы. о заповедниках, заказниках, памятниках природы т.д.,– беседы и разговоры с детьми на экологические темы,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сбор коллекций, семян, камней, листьев,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экологические праздники и досуги (“День птиц”, “День Земли”, “День рождения Леса” и тд),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опыты, поисковая деятельность,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–акции,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экологические тренинги с обсуждением и проигрыванием ситуаций,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экологические тропы,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игры (подвижные. дидактические, театрализованные, музыкальные, интеллектуальные КВН, “Поле чудес” и “Что, где, когда?”,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различные виды изобразительной деятельности на экологическую тематику,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работа с календарями природы, дневниками наблюдения,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– изготовление и обыгрывание макетов (зоопарк, дикие животные. домашние животные, животные жарких стран) и панно (лес – наше богатство, где в природе есть вода, кто в море живет).</w:t>
      </w:r>
    </w:p>
    <w:p w:rsidR="00217BBD" w:rsidRPr="00D865A2" w:rsidRDefault="002A5C56" w:rsidP="00D865A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7BBD" w:rsidRPr="00D865A2">
        <w:rPr>
          <w:rFonts w:ascii="Times New Roman" w:hAnsi="Times New Roman" w:cs="Times New Roman"/>
          <w:i/>
          <w:sz w:val="28"/>
          <w:szCs w:val="28"/>
          <w:lang w:eastAsia="ru-RU"/>
        </w:rPr>
        <w:t>Критериями сформированного осознанного и активного гуманного отношения к природе являются: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1. Понимание необходимости бережного и заботливого отношения к природе.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2. Освоение норм поведения в природном окружении и соблюдение их в практической деятельности и быту.</w:t>
      </w:r>
      <w:r w:rsidRPr="002A5C56">
        <w:rPr>
          <w:rFonts w:ascii="Times New Roman" w:hAnsi="Times New Roman" w:cs="Times New Roman"/>
          <w:sz w:val="28"/>
          <w:szCs w:val="28"/>
          <w:lang w:eastAsia="ru-RU"/>
        </w:rPr>
        <w:br/>
        <w:t>3. 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10. Взаимодействие с семьями воспитанников, формы работы.</w:t>
      </w:r>
    </w:p>
    <w:p w:rsidR="00217BBD" w:rsidRPr="002A5C56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отношение детей к природе влияет пол, индивидуальные особенности, место жительство, профессия и образование родителей. Именно в семье формируются основы духовного и культурного облика человека, закладываются его вкусы и привычки. Родители совершают с детьми экскурсии, походы, прогулки, смотрят телепередачи, читают книги, ухаживают за домашними питомцами.</w:t>
      </w:r>
    </w:p>
    <w:p w:rsidR="00D865A2" w:rsidRPr="00D865A2" w:rsidRDefault="00217BBD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Мы с родителями можем проводить собрания, консультации, семинары, Дни открытых дверей, праздники и досуги (“День Земли”, “Весенние посиделки”, “День птиц” и др.),оформлять экологические стенды (статьи, стихи, приметы, загадки, словесные игры для разучивания дома), составление в течение нескольких лет альбома “Я и природа” (рисунки, фотографии, высказывания детей о природе ), беседы с рекомендациями (создать мини-огород на подоконнике, завести домашнего питомца), совместные с родителями акции, фотовыставки, создание экологической газеты и тд.</w:t>
      </w:r>
      <w:r w:rsidR="002A5C56">
        <w:rPr>
          <w:rFonts w:ascii="Times New Roman" w:hAnsi="Times New Roman" w:cs="Times New Roman"/>
          <w:b/>
          <w:sz w:val="28"/>
          <w:szCs w:val="28"/>
        </w:rPr>
        <w:tab/>
      </w:r>
    </w:p>
    <w:p w:rsidR="00E927BB" w:rsidRPr="002A5C56" w:rsidRDefault="003A2A21" w:rsidP="00D865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639B" w:rsidRPr="002A5C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927BB" w:rsidRPr="002A5C56">
        <w:rPr>
          <w:rFonts w:ascii="Times New Roman" w:hAnsi="Times New Roman" w:cs="Times New Roman"/>
          <w:b/>
          <w:sz w:val="28"/>
          <w:szCs w:val="28"/>
        </w:rPr>
        <w:t xml:space="preserve"> «Рассуждай-ка».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1. Почему Красную книгу называют красной, а не зелёной? (красный цвет - сигнал опасности)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2. Чем лягушка отличается от жабы? (лягушка - дневное животное, а жаба - ночное)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3. Можно ли пингвина назвать птицей, а дельфина – рыбой? (Пингвин – птица, дельфин- - млекопитающее)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4. Есть ли у комара зубы? (есть и не мало, 22)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5. У кого уши на ногах? (у кузнечика)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6. Кто пьёт ногой? (лягушка)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7. Кто плуг на голове носит? (лось, олень)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8. Какие птицы зимой потомство выводят? (клесты и зимородки)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9. Чем скрепляют пчёлы и осы свои соты? (слюной)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10. Почему белые медведи не могут жить в лесу? (потому что питаются они только рыбой)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11. Чем ёж на медведя похож? (зимней спячкой)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12. Кто всю жизнь проводит в движении? (акула)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13. Сколько крыльев у жука? (2 пары)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14. У кого язык длиннее туловища? (у хамелеона)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15. Что у лягушки с языком не так? (он прикреплён задом наперёд)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16. Зачем кашляют рыбы? (очищают жабры от ила)</w:t>
      </w:r>
    </w:p>
    <w:p w:rsidR="00217BBD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C56">
        <w:rPr>
          <w:rFonts w:ascii="Times New Roman" w:hAnsi="Times New Roman" w:cs="Times New Roman"/>
          <w:sz w:val="28"/>
          <w:szCs w:val="28"/>
        </w:rPr>
        <w:t>17. Когда на деревьях появляются почки? (осенью)</w:t>
      </w:r>
    </w:p>
    <w:p w:rsidR="00217BBD" w:rsidRPr="00B5495B" w:rsidRDefault="00842C0B" w:rsidP="00D865A2">
      <w:pPr>
        <w:spacing w:after="336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BC" w:rsidRPr="0084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реализации системы экологического образования в ДОУ является правильная организация развивающей предметной среды, которая должна способствовать р</w:t>
      </w:r>
      <w:r w:rsidR="005A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ребенка в целом. Необходимо </w:t>
      </w:r>
      <w:r w:rsidR="00A729BC" w:rsidRPr="0084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в своей группе все необходимые условия для проведения системной работы. Это и уголок природы с календарем наблюдений за погодой, и огород на окне, и эксперименталь</w:t>
      </w:r>
      <w:r w:rsidR="00B5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но-исследовательская зона и т.д.</w:t>
      </w:r>
    </w:p>
    <w:p w:rsidR="00E927BB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 xml:space="preserve"> «Что должно быть в природном уголке?»</w:t>
      </w:r>
    </w:p>
    <w:p w:rsidR="00E927BB" w:rsidRPr="002A5C56" w:rsidRDefault="00E927B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15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660"/>
      </w:tblGrid>
      <w:tr w:rsidR="002A5C56" w:rsidRPr="00B5495B" w:rsidTr="00D865A2">
        <w:trPr>
          <w:trHeight w:val="160"/>
        </w:trPr>
        <w:tc>
          <w:tcPr>
            <w:tcW w:w="4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Игрушки (аналоги животных)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Ведро детское (1-2 л)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A5C56" w:rsidRPr="00B5495B" w:rsidTr="00D865A2">
        <w:trPr>
          <w:trHeight w:val="151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Лейка детская (1-2 л)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3-5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Лопатки-рыхлители, палочки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Ветошь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Губки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3-5</w:t>
            </w:r>
          </w:p>
        </w:tc>
      </w:tr>
      <w:tr w:rsidR="002A5C56" w:rsidRPr="00B5495B" w:rsidTr="00D865A2">
        <w:trPr>
          <w:trHeight w:val="151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Опрыскиватель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1-3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Щеточки, широкие кисточки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2-3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Фартуки клеенчатые/ тканевые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5/5</w:t>
            </w:r>
          </w:p>
        </w:tc>
      </w:tr>
      <w:tr w:rsidR="002A5C56" w:rsidRPr="00B5495B" w:rsidTr="00D865A2">
        <w:trPr>
          <w:trHeight w:val="151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lastRenderedPageBreak/>
              <w:t>Земля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47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Песок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Уголь древесный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Совки для мусора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2-3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Календарь наблюдений за неживой природой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8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Набор картинок: животные, птицы, насекомые, цветы(растения), овощи, фрукты, времена года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47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Макеты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Оборудование для игр с водой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Детские работы соответствующей тематики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51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Детская литература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2A87" w:rsidRPr="00B5495B" w:rsidTr="00D865A2">
        <w:trPr>
          <w:trHeight w:val="151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Муляжи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Секаторы или ножницы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A5C56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5495B">
              <w:rPr>
                <w:rFonts w:ascii="Times New Roman" w:hAnsi="Times New Roman" w:cs="Times New Roman"/>
                <w:lang w:eastAsia="ru-RU"/>
              </w:rPr>
              <w:t>Гербарий</w:t>
            </w:r>
          </w:p>
        </w:tc>
        <w:tc>
          <w:tcPr>
            <w:tcW w:w="296" w:type="pct"/>
            <w:vAlign w:val="center"/>
            <w:hideMark/>
          </w:tcPr>
          <w:p w:rsidR="00E927BB" w:rsidRPr="00B5495B" w:rsidRDefault="00E927BB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2A87" w:rsidRPr="00B5495B" w:rsidTr="00D865A2">
        <w:trPr>
          <w:trHeight w:val="160"/>
        </w:trPr>
        <w:tc>
          <w:tcPr>
            <w:tcW w:w="47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2A87" w:rsidRPr="00B5495B" w:rsidTr="00D865A2">
        <w:trPr>
          <w:trHeight w:val="47"/>
        </w:trPr>
        <w:tc>
          <w:tcPr>
            <w:tcW w:w="4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D2A87" w:rsidRPr="00B5495B" w:rsidRDefault="00AD2A87" w:rsidP="00D865A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927BB" w:rsidRPr="00CD4D89" w:rsidRDefault="00E927BB" w:rsidP="00D865A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Содержание уголка природы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5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1-я младшая группа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Аквариум (золотая рыбка, карась)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4-5 видов, по 2-3 экземпляра: бальзамин, фикус, хлорофитум, кливия, бегония.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Овощи и фрукты (огурец, помидор, морковь, яблоко)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Календарь погоды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Наглядный иллюстративный материал (домашние животные, книги с иллюстрациями животных)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проведения элементарных опытов (песок, формочки)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Лейки, деревянные лопатки для уборки снега, пластмассовые ведерки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5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2-я младшая группа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Аквариум (1-2 золотые рыбки, карась)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4-5 видов, по 2-3 экземпляра: бальзамин, фикус, примула, герань, колеус, бегония.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Овощи и фрукты (огурец, помидор, морковь, капуста, яблоко)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Осенние листья, срезанные ветки деревьев и кустарников в воде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Календарь погоды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Наглядный иллюстративный материал с изображением диких и домашних животных, птиц (курица, утка, голубь, воробей, синица, снегирь), книги с иллюстрациями животных и птиц.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Альбомы «Времена года»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проведения элементарных опытов (песок, сосуд с водой, формочки для песка, снега и льда)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развития трудовых навыков : шишки, веточки, желуди, флакончики, крышки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Инвентарь: лейка, деревянные лопатки для уборки снега, пластмассовые ведерки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5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Средняя группа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Аквариум (разновидности золотой рыбки, кроме вуалехвоста и телескопа, карась)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5-6 видов: бальзамин, фикус, хлорофитум, герань, бегония, примула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Овощи и фрукты (огурец, помидор, морковь, капуста, яблоко)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Осенние листья, срезанные ветки деревьев и кустарников в воде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Календари погоды и природы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Наглядный иллюстративный материал: времена года, наборы по темам: «Животные», «Птицы», «Растения» и др., альбомы: «Домашние животные», «Дикие животные», «Животные уголка природы» и др.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Дидактические игры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проведения элементарных опытов (сосуд с водой, формочки, мерные стаканчики, глина, песок)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развития трудовых навыков: природный (шишки, веточки, желуди, ракушки, камушки) и бросовый материал (флакончики, крышки, коробочки)</w:t>
      </w:r>
    </w:p>
    <w:p w:rsidR="00E927BB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Инвентарь: лейки, тазики для воды, тряпочки, клеенки, палочки для рыхления, пульверизатор, ящики и стаканчики для посадки рассады.</w:t>
      </w:r>
    </w:p>
    <w:p w:rsidR="00A36792" w:rsidRPr="00D865A2" w:rsidRDefault="00A36792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5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Старшая группа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Аквариум (вуалехвост, телескоп, монетка, гуппи, меченосец, скалярия)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7-8 видов по 2-3 экземпляра: бальзамин, фикус, кливия, герань, бегония, примула, традесканция, драцена, колеус, плющ, комнатный виноград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Овощи и фрукты (огурец, помидор, лук, картофель, свекла, морковь, капуста, репа, болгарский перец; яблоко, груша, слива).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Осенние листья, срезанные ветки деревьев и кустарников в воде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Календарь погоды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Наглядный иллюстративный материал: времена года, наборы по темам: «Животные», «Птицы», «Растения», «Животные жарких стран» и др, альбомы, рисунки и поделки детей)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проведения элементарных опытов (сосуд с водой, формочки, мерные стаканчики, лупа, глина, песок, земля).</w:t>
      </w:r>
    </w:p>
    <w:p w:rsidR="00E927BB" w:rsidRPr="00CD4D89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Материал для развития трудовых навыков: природный: шишки, веточки, желуди, ракушки, камушки, семена растений) и бросовый (флакончики, крышки, баночки, коробочки).</w:t>
      </w:r>
    </w:p>
    <w:p w:rsidR="00E927BB" w:rsidRPr="00D865A2" w:rsidRDefault="00E927BB" w:rsidP="00D865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D89">
        <w:rPr>
          <w:rFonts w:ascii="Times New Roman" w:hAnsi="Times New Roman" w:cs="Times New Roman"/>
          <w:sz w:val="28"/>
          <w:szCs w:val="28"/>
          <w:lang w:eastAsia="ru-RU"/>
        </w:rPr>
        <w:t>Инвентарь: лейки, тазики для воды, тряпочки, клеенки, палочки для рыхления, пульверизатор, ножницы для обрезки растений ящики и стаканчики для посадки рассады</w:t>
      </w:r>
    </w:p>
    <w:p w:rsidR="00842C0B" w:rsidRPr="00B5495B" w:rsidRDefault="00842C0B" w:rsidP="00D865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5C56">
        <w:rPr>
          <w:b/>
          <w:bCs/>
          <w:sz w:val="28"/>
          <w:szCs w:val="28"/>
        </w:rPr>
        <w:t xml:space="preserve"> Это интересно знать.</w:t>
      </w:r>
      <w:r w:rsidRPr="00A729BC">
        <w:rPr>
          <w:rFonts w:ascii="Arial" w:hAnsi="Arial" w:cs="Arial"/>
          <w:color w:val="555555"/>
          <w:sz w:val="21"/>
          <w:szCs w:val="21"/>
        </w:rPr>
        <w:t xml:space="preserve"> </w:t>
      </w:r>
      <w:r w:rsidRPr="00842C0B">
        <w:rPr>
          <w:sz w:val="28"/>
          <w:szCs w:val="28"/>
        </w:rPr>
        <w:t>Чтобы экологическое состояние планеты было лучше, прежде всего, надо начать с себя и с соблюдения законов охраны природы. Они звучат так: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Немецкий ученый, лауреат Нобелевской премии (1908) П. Эрлих сформулировал пять законов охраны природы: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Нельзя жить на Земле и не брать, но брать надо рационально.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Все, что есть на Земле необходимо для ее развития и развития человека.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Человек не властелин природы: губя ее, он губит самого себя.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Охраняя природу, мы охраняем численность населения Земли.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Охрана природы – часть борьбы за мир. Природа и война не совместимы.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Бумага оставленная в лесу разлагается в течение 5 лет, полиэтиленовая бутылка более 15 лет, автопокрышка через 150 лет.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Чтобы из семени ландыша выросло цветущее растение необходимо не менее 7–8 лет.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От появления всходов черники до образования первых плодов проходит более 10 лет.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Одно муравьиное семейство за год уничтожает до 2 млн. насекомых, из которых большинство – вредители леса.</w:t>
      </w:r>
    </w:p>
    <w:p w:rsidR="00842C0B" w:rsidRPr="002A5C56" w:rsidRDefault="00842C0B" w:rsidP="00D86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Астрономы считают началом весны день весеннего равноденствия – 21 марта, когда ночь и день делят сутки пополам.</w:t>
      </w:r>
    </w:p>
    <w:p w:rsidR="00D865A2" w:rsidRPr="00295F26" w:rsidRDefault="00842C0B" w:rsidP="00295F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C56">
        <w:rPr>
          <w:rFonts w:ascii="Times New Roman" w:hAnsi="Times New Roman" w:cs="Times New Roman"/>
          <w:sz w:val="28"/>
          <w:szCs w:val="28"/>
          <w:lang w:eastAsia="ru-RU"/>
        </w:rPr>
        <w:t>Самый распространенный овощ в мире – лук. Его остатки находили даже в гробницах египетских фараонов. Египтяне считали лук большим лакомством и ели его только по праздникам.</w:t>
      </w:r>
    </w:p>
    <w:sectPr w:rsidR="00D865A2" w:rsidRPr="00295F26" w:rsidSect="00D865A2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3117"/>
    <w:multiLevelType w:val="multilevel"/>
    <w:tmpl w:val="FE1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739A7"/>
    <w:multiLevelType w:val="multilevel"/>
    <w:tmpl w:val="1966C4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A4807"/>
    <w:multiLevelType w:val="multilevel"/>
    <w:tmpl w:val="13ACF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A5F38"/>
    <w:multiLevelType w:val="hybridMultilevel"/>
    <w:tmpl w:val="1E08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345"/>
    <w:multiLevelType w:val="hybridMultilevel"/>
    <w:tmpl w:val="DBE8DD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32E"/>
    <w:multiLevelType w:val="multilevel"/>
    <w:tmpl w:val="5FE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8704C"/>
    <w:multiLevelType w:val="multilevel"/>
    <w:tmpl w:val="A260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268A7"/>
    <w:multiLevelType w:val="multilevel"/>
    <w:tmpl w:val="298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267EA"/>
    <w:multiLevelType w:val="multilevel"/>
    <w:tmpl w:val="8B282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E6AB4"/>
    <w:multiLevelType w:val="multilevel"/>
    <w:tmpl w:val="837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FC75E5"/>
    <w:multiLevelType w:val="multilevel"/>
    <w:tmpl w:val="666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A209E"/>
    <w:multiLevelType w:val="multilevel"/>
    <w:tmpl w:val="E4E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C51AC1"/>
    <w:multiLevelType w:val="multilevel"/>
    <w:tmpl w:val="058C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5"/>
    <w:rsid w:val="00217BBD"/>
    <w:rsid w:val="00295F26"/>
    <w:rsid w:val="002A5C56"/>
    <w:rsid w:val="0033527E"/>
    <w:rsid w:val="0034092D"/>
    <w:rsid w:val="003A2A21"/>
    <w:rsid w:val="0043718B"/>
    <w:rsid w:val="0056639B"/>
    <w:rsid w:val="005A7F40"/>
    <w:rsid w:val="005B50CE"/>
    <w:rsid w:val="007636F5"/>
    <w:rsid w:val="00842C0B"/>
    <w:rsid w:val="008C781A"/>
    <w:rsid w:val="008D3077"/>
    <w:rsid w:val="00A36792"/>
    <w:rsid w:val="00A729BC"/>
    <w:rsid w:val="00A85E10"/>
    <w:rsid w:val="00AD2A87"/>
    <w:rsid w:val="00B5495B"/>
    <w:rsid w:val="00D865A2"/>
    <w:rsid w:val="00E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5C1E-C58D-48CC-A59C-2779D77E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2702-informatsionno-kommunikativnye-tekhnologii-kak-interaktivnyy-sposob-predstavleniya-opyta-raboty-pedagoga-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0176-ECCE-4A6A-BC5B-48F776D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2014-01-27T03:47:00Z</cp:lastPrinted>
  <dcterms:created xsi:type="dcterms:W3CDTF">2014-01-12T02:11:00Z</dcterms:created>
  <dcterms:modified xsi:type="dcterms:W3CDTF">2014-01-31T11:40:00Z</dcterms:modified>
</cp:coreProperties>
</file>