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8F" w:rsidRDefault="00966B8F" w:rsidP="0096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>План работы кружка «Разноцветный мир», средняя группа</w:t>
      </w:r>
    </w:p>
    <w:p w:rsidR="004B5329" w:rsidRPr="00966B8F" w:rsidRDefault="004B5329" w:rsidP="00966B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6B8F" w:rsidRDefault="00966B8F" w:rsidP="004B53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329">
        <w:rPr>
          <w:rFonts w:ascii="Times New Roman" w:hAnsi="Times New Roman" w:cs="Times New Roman"/>
          <w:b/>
          <w:sz w:val="24"/>
          <w:szCs w:val="24"/>
        </w:rPr>
        <w:t>ПЛАН РАБОТЫ КРУЖКА.</w:t>
      </w:r>
    </w:p>
    <w:p w:rsidR="004B5329" w:rsidRPr="004B5329" w:rsidRDefault="004B5329" w:rsidP="004B53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329">
        <w:rPr>
          <w:rFonts w:ascii="Times New Roman" w:hAnsi="Times New Roman" w:cs="Times New Roman"/>
          <w:b/>
          <w:i/>
          <w:sz w:val="24"/>
          <w:szCs w:val="24"/>
        </w:rPr>
        <w:t>СЕНТЯБРЬ: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</w:t>
      </w:r>
      <w:r w:rsidRPr="004B5329">
        <w:rPr>
          <w:rFonts w:ascii="Times New Roman" w:hAnsi="Times New Roman" w:cs="Times New Roman"/>
          <w:sz w:val="24"/>
          <w:szCs w:val="24"/>
        </w:rPr>
        <w:t>Диагностика: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Выявить знания детей в области сенсорных эталонов цвета, формы, величины посредством дидактического материала на начало года. </w:t>
      </w:r>
    </w:p>
    <w:p w:rsidR="004B5329" w:rsidRDefault="004B5329" w:rsidP="004B532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B5329">
        <w:rPr>
          <w:rFonts w:ascii="Times New Roman" w:hAnsi="Times New Roman" w:cs="Times New Roman"/>
          <w:b/>
          <w:i/>
          <w:sz w:val="24"/>
          <w:szCs w:val="24"/>
        </w:rPr>
        <w:t xml:space="preserve"> ОКТЯБРЬ: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1. Игры с прищепками: выкладывание предметов по образцу (солнышко, елка, ежик)</w:t>
      </w:r>
      <w:proofErr w:type="gramStart"/>
      <w:r w:rsidRPr="00966B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развивать у детей мелкую моторику рук. 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2. «Украсим салфеточку».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закреплять умения детей составлять узор, ориентируясь на цвет. 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3. «Спрячь колобка».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продолжать знакомить детей с шестью основными цветами, учить различать их, развивать быстроту реакции, внимание, мышление. 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4. «Ткани».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развивать у детей осязание, учить составлять пары одинаковых на ощупь тканей. </w:t>
      </w:r>
    </w:p>
    <w:p w:rsidR="004B5329" w:rsidRDefault="004B5329" w:rsidP="004B532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329">
        <w:rPr>
          <w:rFonts w:ascii="Times New Roman" w:hAnsi="Times New Roman" w:cs="Times New Roman"/>
          <w:b/>
          <w:i/>
          <w:sz w:val="24"/>
          <w:szCs w:val="24"/>
        </w:rPr>
        <w:t xml:space="preserve"> НОЯБРЬ: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1. «Рисование фасолью».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развивать мелкую моторику рук, тактильную чувствительность и воображение. 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2. «Пересыпание ложкой».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учить ребенка пересыпать зерна ложкой, запоминать последовательность действий, развивать самостоятельность. 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3. «Воздушные шары».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закрепление знания цветов: красный, желтый, синий, зеленый. 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4. Игры шнуровки. 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развивать мелкую моторику рук. </w:t>
      </w:r>
    </w:p>
    <w:p w:rsidR="004B5329" w:rsidRDefault="004B5329" w:rsidP="004B532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B5329" w:rsidRDefault="004B5329" w:rsidP="004B532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B5329" w:rsidRDefault="004B5329" w:rsidP="004B532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B5329" w:rsidRDefault="004B5329" w:rsidP="004B532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32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ДЕКАБРЬ: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1. «Сухой бассейн»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развивать мелкую моторику рук; снятие эмоционально – психологического напряжения. 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2. «Шумящие коробочки».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развивать слуховое восприятие, учить составлять пары одинаковых шумов. 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3. «Подбери чашки к блюдцам».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учить детей различать цвета и использовать названия цветов в речи, развивать мелкую моторику рук, внимание. 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4. Пальчиковые игры с грецкими орехами: вращение между ладонями, катание по столу в разные стороны. 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развивать у детей мелкую моторику рук. </w:t>
      </w:r>
    </w:p>
    <w:p w:rsidR="004B5329" w:rsidRDefault="004B5329" w:rsidP="004B532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329">
        <w:rPr>
          <w:rFonts w:ascii="Times New Roman" w:hAnsi="Times New Roman" w:cs="Times New Roman"/>
          <w:b/>
          <w:i/>
          <w:sz w:val="24"/>
          <w:szCs w:val="24"/>
        </w:rPr>
        <w:t xml:space="preserve"> ЯНВАРЬ: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1. «Разложи фигуры по местам»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познакомить детей с плоскими геометрическими фигурами: круг, квадрат, треугольник, овал, прямоугольник. 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2. «Дорисуй картинку с помощью пробок»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развивать воображение и творчество детей. 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3. «Кто скорее соберет игрушки».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учить детей группировать объекты, отличающиеся по форме, величине, назначению, но имеющий одинаковый цвет. </w:t>
      </w:r>
    </w:p>
    <w:p w:rsid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3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329">
        <w:rPr>
          <w:rFonts w:ascii="Times New Roman" w:hAnsi="Times New Roman" w:cs="Times New Roman"/>
          <w:b/>
          <w:i/>
          <w:sz w:val="24"/>
          <w:szCs w:val="24"/>
        </w:rPr>
        <w:t>ФЕВРАЛЬ: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1. «Счетные палочки».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учить детей с помощью счетных палочек выкладывать различные фигурки. 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2. Чередование прищепок по цвету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учить чередовать прищепки двух цветов; развивать мелкую моторику рук. 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3. «Подбери по форме».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закрепление знания геометрических фигур: круг, квадрат, треугольник, овал. 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4. «Шумящие коробочки».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развивать слуховое восприятие, учить составлять пары одинаковых шумов. </w:t>
      </w:r>
    </w:p>
    <w:p w:rsid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3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B5329" w:rsidRDefault="004B5329" w:rsidP="004B532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B5329" w:rsidRDefault="004B5329" w:rsidP="004B532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B5329" w:rsidRDefault="004B5329" w:rsidP="004B532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329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МАРТ: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1. Соотнесение количества прищепок с цифрой. 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учить соотносить цифру с количеством предметов в пределах 5-ти; развивать мелкую моторику рук. 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2. «Угостим Колобка витаминами». 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развитие мелкой моторики и тактильной чувствительности. 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3. «Сортировка».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развивать у детей </w:t>
      </w:r>
      <w:proofErr w:type="spellStart"/>
      <w:r w:rsidRPr="00966B8F">
        <w:rPr>
          <w:rFonts w:ascii="Times New Roman" w:hAnsi="Times New Roman" w:cs="Times New Roman"/>
          <w:sz w:val="24"/>
          <w:szCs w:val="24"/>
        </w:rPr>
        <w:t>стереогностическое</w:t>
      </w:r>
      <w:proofErr w:type="spellEnd"/>
      <w:r w:rsidRPr="00966B8F">
        <w:rPr>
          <w:rFonts w:ascii="Times New Roman" w:hAnsi="Times New Roman" w:cs="Times New Roman"/>
          <w:sz w:val="24"/>
          <w:szCs w:val="24"/>
        </w:rPr>
        <w:t xml:space="preserve"> восприятие в связи с визуальными представлениями. 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4. «Полянка».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учить группировать предметы по цвету; учить понимать слова «цвет», «такой», «не такой», «разные».</w:t>
      </w:r>
    </w:p>
    <w:p w:rsid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329">
        <w:rPr>
          <w:rFonts w:ascii="Times New Roman" w:hAnsi="Times New Roman" w:cs="Times New Roman"/>
          <w:b/>
          <w:i/>
          <w:sz w:val="24"/>
          <w:szCs w:val="24"/>
        </w:rPr>
        <w:t>АПРЕЛЬ: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1. «Логические цепочки»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развивать логическое мышление детей. 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2. Использование прищепок одного цвета. 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учить детей подбирать нужные прищепки одного цвета, развивать мелкую моторику рук, тактильные ощущения. 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3. «Настроение Колобка».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формировать умения выражать эмоции, развивать мелкую моторику рук. 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4. «Украсим елку бусами» (блоки </w:t>
      </w:r>
      <w:proofErr w:type="spellStart"/>
      <w:r w:rsidRPr="00966B8F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966B8F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966B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развитие умения выявлять и абстрагировать свойства умение «читать схему» закрепление навыков порядкового счета. </w:t>
      </w:r>
    </w:p>
    <w:p w:rsid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329">
        <w:rPr>
          <w:rFonts w:ascii="Times New Roman" w:hAnsi="Times New Roman" w:cs="Times New Roman"/>
          <w:b/>
          <w:i/>
          <w:sz w:val="24"/>
          <w:szCs w:val="24"/>
        </w:rPr>
        <w:t>МАЙ: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1. «Волшебный поднос».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учить детей выполнять задание правильно, развивать мелкую моторику рук. 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2. «Золушка».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учить детей сортировать предметы (фасоль) по цвету, развивать мелкую моторику рук. 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3. «Волшебные мешочки».</w:t>
      </w:r>
    </w:p>
    <w:p w:rsidR="00966B8F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развивать мелкую моторику рук, тактильную чувствительность, закреплять понятия «много», «один».</w:t>
      </w:r>
    </w:p>
    <w:p w:rsidR="00966B8F" w:rsidRPr="004B5329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4. Диагностика. </w:t>
      </w:r>
    </w:p>
    <w:p w:rsidR="00491721" w:rsidRPr="00966B8F" w:rsidRDefault="00966B8F" w:rsidP="004B53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B8F">
        <w:rPr>
          <w:rFonts w:ascii="Times New Roman" w:hAnsi="Times New Roman" w:cs="Times New Roman"/>
          <w:sz w:val="24"/>
          <w:szCs w:val="24"/>
        </w:rPr>
        <w:t xml:space="preserve"> Цель: выявить знания детей в области сенсорных эталонов цвета, формы, величины посредством дидактического материала на конец года.</w:t>
      </w:r>
    </w:p>
    <w:sectPr w:rsidR="00491721" w:rsidRPr="00966B8F" w:rsidSect="00966B8F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B8F"/>
    <w:rsid w:val="00491721"/>
    <w:rsid w:val="004B5329"/>
    <w:rsid w:val="00966B8F"/>
    <w:rsid w:val="00E0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2013-09-17T19:10:00Z</dcterms:created>
  <dcterms:modified xsi:type="dcterms:W3CDTF">2013-09-17T19:21:00Z</dcterms:modified>
</cp:coreProperties>
</file>