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  <w:r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  <w:t>Макарова Светлана Валерьевна</w:t>
      </w:r>
    </w:p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  <w:r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  <w:t>воспитатель</w:t>
      </w:r>
    </w:p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  <w:r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  <w:t>МБДОУ № 77</w:t>
      </w:r>
    </w:p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  <w:r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  <w:t>Конспект занятия в средней группе</w:t>
      </w:r>
    </w:p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  <w:r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  <w:t>На тему:</w:t>
      </w:r>
    </w:p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56527A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  <w:r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  <w:t>День Победы</w:t>
      </w:r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56527A" w:rsidRDefault="0056527A" w:rsidP="0019549D">
      <w:pPr>
        <w:spacing w:after="120" w:line="240" w:lineRule="auto"/>
        <w:jc w:val="center"/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</w:pPr>
    </w:p>
    <w:p w:rsidR="0019549D" w:rsidRPr="0008295E" w:rsidRDefault="0019549D" w:rsidP="0019549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  <w:lastRenderedPageBreak/>
        <w:t>Конспек</w:t>
      </w:r>
      <w:r w:rsidR="004340AB"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  <w:t>т комплексного занятия в средней группе</w:t>
      </w:r>
      <w:r w:rsidRPr="0008295E">
        <w:rPr>
          <w:rFonts w:ascii="Comic Sans MS" w:eastAsia="Times New Roman" w:hAnsi="Comic Sans MS" w:cs="Arial"/>
          <w:b/>
          <w:bCs/>
          <w:color w:val="005872"/>
          <w:kern w:val="36"/>
          <w:sz w:val="40"/>
          <w:szCs w:val="40"/>
          <w:lang w:eastAsia="ru-RU"/>
        </w:rPr>
        <w:t xml:space="preserve"> "Славный День Победы"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патриотических чувств.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Программные задачи: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Обучающие: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Создать у детей настроение сопереживания прошедшим событиям Великой Отечественной войны.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Расширять представления, знания детей о Великой Отечественной войне, празднике Победы, используя ИКТ; побуждать уважительно, относиться к подвигу наших соотечественников.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3. Закрепить навыки речевой, музыкальной и продуктивной деятельности на патриотическом материале; активно участвовать в диалоге с воспитателем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Продолжать учить создавать коллективную композицию, воспитывая навыки сотворчества (согласовывать свои действия с действиями других детей)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Закреплять умения детей складывать круги пополам, совмещая стороны, проглаживая линию сгиба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Развивающие: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Формировать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умение «читать» схему.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Воспитательные: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Воспитывать уважение к памяти воинов-победителей, любовь к Родине; традиции преемственности поколений.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творческий подход к выполнению работы, аккуратность.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Предварительная работа: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1. Знакомство с событиями Великой Отечественной войны через чтение книг, рассматривание иллюстраций.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Заучивание стихов, пословиц, песен о войне.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 к занятию: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Слайды с иллюстрациями о Великой Отечественной войне, кинопроектор, экран, указка.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Схема складывания цветка на магнитной доске, указка.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«Фронтовое письмо»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аппликации: на каждого подносы, ножницы в футлярах, клеящий карандаш, заранее вырезанные круги разных диаметров.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Заготовка для композиции «Праздничный салют»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Пилотки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, санитарная сумка.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Фонограммы военных песен.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Ход занятия: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Показ слайдов о войне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Тем, кто шёл в бой за Родину, выстоял и победил ...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Тем,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кто навеки, безымянный канул в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фашистском плену.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- Всем тем, кто ушёл в бессмертие и победил, посвящается наше занятие.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к какому празднику готовится наша страна?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Ко Дню Победы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Да, в мае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наш народ будет отмечать день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великой Победы.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это за праздник, кто объяснит?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 Мая – это День Победы нашего народа над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врагом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Нет в России семьи, которую бы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война обошла стороной. В этот день в каждой семье вспоминают тех, кто погиб в этой войне.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ещё 9 Мая поздравляют ветеранов той великой войны.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(Презентация</w:t>
      </w:r>
      <w:proofErr w:type="gramStart"/>
      <w:r w:rsidR="00BB2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proofErr w:type="gramEnd"/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а у кого из вас есть дедушки, прадедушки, которые воевали или были в фашистском плену?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Ребенок рассказывает о прадедушке …</w:t>
      </w:r>
      <w:proofErr w:type="gramStart"/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.</w:t>
      </w:r>
      <w:proofErr w:type="gramEnd"/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(Презентация</w:t>
      </w:r>
      <w:proofErr w:type="gramStart"/>
      <w:r w:rsidR="00BB2C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proofErr w:type="gramEnd"/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: За что, как вы думаете, наши солдаты отдавали свою жизнь?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то, чтобы больше не было войны, чтобы дети спокойно жили, учились.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Ребята, а как в нашем городе помнят о людях, отдавших за Родину самое дорогое – жизнь?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нашем городе есть обел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 в Бр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атском саду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. Это место особо значимо для жителей нашего города. Люди  приходят сюда, чтобы поклониться памяти героев и возлагают цветы, здесь проходят митинги.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Слайд Обелиск Славы </w:t>
      </w:r>
      <w:r w:rsidR="002C04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нашем городе есть улицы, названные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честь Геро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ев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Советского Союза…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Были на войне и короткие минуты отдыха. Между боями на привале солдаты пели песни. Знаменитой на весь мир стала «Катюша»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 поют 1 куплет песни «Катюша»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Посмотрите, дети, какое у меня необычное письмо. Как вы думаете, чем оно отличается от современных писем?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письмо треугольной формы, без марки.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Правильно, такие письма приходили с фронта родным и близким.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Писали письма солдаты своим близким в минуты отдыха</w:t>
      </w:r>
      <w:proofErr w:type="gramStart"/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.. </w:t>
      </w:r>
      <w:proofErr w:type="gramEnd"/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многих семьях до сих пор хранят письма с фронта.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послушаем одно такое письмо.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Выходит ребёнок, одетый в солдатскую форму читает стихотворение Е. Трутневой «Фронтовой треугольник»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Дорогие мои родные!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Ночь. Дрожит огонёк свечи.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Вспоминаю уже не впервые,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спите на тёплой печи.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нашей маленькой старой избушке,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в глухих затерялась лесах,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Вспоминаю я поле, речушку,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Вновь и вновь вспоминаю вас.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Мои братья и сёстры родные!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Завтра снова я в бой иду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Отчизну свою, за Россию,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попала в лихую беду.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Соберу своё мужество, силу,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Стану недругов наших громить,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вам ничего не грозило,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 могли вы учиться и жить!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Выходит девочка с санитарной сумкой через плечо, читает стихотворение Е.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Трутневой «Фронтовая сестричка»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Пушки грохочут, пули свистят.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Ранен осколком солдат.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Шепчет сестричка: «Давай поддержу,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Рану твою я перевяжу!»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позабыла: опасность и страх,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Вынесла с боя его на руках.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в ней было любви и тепла!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Многих сестричка от смерти спасла!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только на фронте, но и в тылу люди ковали Победу – поставляли на фронт танки, снаряды, боеприпасы, боевые машины. Люди работали с девизом: «Всё для фронта – всё для Победы»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(Презентация «Дети войны»</w:t>
      </w:r>
      <w:r w:rsidR="002C04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</w:t>
      </w: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Победа досталась нашему </w:t>
      </w:r>
      <w:proofErr w:type="gramStart"/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народу дорогой ценой</w:t>
      </w:r>
      <w:proofErr w:type="gramEnd"/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Вечная память героям, защитившим нашу Родину. Память </w:t>
      </w:r>
      <w:proofErr w:type="gramStart"/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всех погибших принято чтить минутой молчания.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Давайте и мы почтим память о погибших за Родину воинов.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 встают, минута молчания</w:t>
      </w:r>
    </w:p>
    <w:p w:rsidR="0019549D" w:rsidRPr="0008295E" w:rsidRDefault="0019549D" w:rsidP="001954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 этот день возлагают венки и цветы, проводятся митинги, парад воин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ских частей, праздничный салют.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Чем, кроме цветов и поздравлений, можно порадовать ветеранов в этот день?</w:t>
      </w:r>
    </w:p>
    <w:p w:rsidR="0019549D" w:rsidRPr="0008295E" w:rsidRDefault="0019549D" w:rsidP="001954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разучить стихи, песни, подготовить концерт.</w:t>
      </w:r>
    </w:p>
    <w:p w:rsidR="0019549D" w:rsidRPr="0008295E" w:rsidRDefault="0019549D" w:rsidP="001954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а я пре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длагаю подарить нашим ветеранам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праздничный салют</w:t>
      </w:r>
    </w:p>
    <w:p w:rsidR="0019549D" w:rsidRPr="0008295E" w:rsidRDefault="0019549D" w:rsidP="001954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часть - дети выполняют композицию «Салют»</w:t>
      </w:r>
    </w:p>
    <w:p w:rsidR="0019549D" w:rsidRPr="0008295E" w:rsidRDefault="0019549D" w:rsidP="001954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Предлагаю по схеме посмотреть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последовательность складывания цветка из кругов (3 круга разного диаметра).</w:t>
      </w:r>
    </w:p>
    <w:p w:rsidR="0019549D" w:rsidRPr="0008295E" w:rsidRDefault="0019549D" w:rsidP="0019549D">
      <w:pPr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складывают бумажные цветы по схеме, и приклеивают на мольберт</w:t>
      </w:r>
    </w:p>
    <w:p w:rsidR="0019549D" w:rsidRPr="0008295E" w:rsidRDefault="0019549D" w:rsidP="0019549D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мере того, как почти все дети наклеят цветы, воспитатель читает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Пышные букеты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В небе расцветают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Словно искры света,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Леп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естки сверкают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Вспыхивают астрами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Голубыми, красными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Синими, лиловыми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    Каждый раз всё </w:t>
      </w:r>
      <w:proofErr w:type="gramStart"/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новыми</w:t>
      </w:r>
      <w:proofErr w:type="gramEnd"/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А потом рекою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Золотой текут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Что это такое?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</w:t>
      </w:r>
      <w:r w:rsidRPr="000829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Все дети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: Праздничный салют!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посмотрим, какой салют был 9 мая 1945 года, когда война закончилась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(Презентация «Салют, Победа!»</w:t>
      </w:r>
      <w:r w:rsidR="00D94E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</w:t>
      </w: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а сейчас послушайте стихотворение С.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Маршака «Пусть не будет войны никогда».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1-ребёнок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Пусть не будет войны никогда,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Пусть спокойные спят города.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Пусть сирены пронзительный вой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Не звучит над твоей головой.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2-ребёнок.</w:t>
      </w: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один пусть не рвётся снаряд,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Не один не строчит автомат.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Оглашают пусть наши леса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Только птиц и детей голоса.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И пусть мирно проходят года.</w:t>
      </w:r>
    </w:p>
    <w:p w:rsidR="0019549D" w:rsidRPr="0008295E" w:rsidRDefault="0019549D" w:rsidP="0019549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Пусть не будет войны никогда!</w:t>
      </w:r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 исполняют стихотворение В.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Берестова</w:t>
      </w:r>
      <w:proofErr w:type="spellEnd"/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пулемёты не строчат</w:t>
      </w:r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пушки грозные молчат,</w:t>
      </w:r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в небе не клубится дым,</w:t>
      </w:r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небо будет голубым.</w:t>
      </w:r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Пусть бомбовозы по нему</w:t>
      </w:r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прилетают ни к кому.</w:t>
      </w:r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гибнут люди, города…</w:t>
      </w:r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 нужен на земле</w:t>
      </w:r>
    </w:p>
    <w:p w:rsidR="0019549D" w:rsidRPr="0008295E" w:rsidRDefault="0019549D" w:rsidP="0019549D">
      <w:pPr>
        <w:spacing w:after="120" w:line="240" w:lineRule="auto"/>
        <w:ind w:firstLine="11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Все: всегда.</w:t>
      </w:r>
    </w:p>
    <w:p w:rsidR="0019549D" w:rsidRPr="0008295E" w:rsidRDefault="0019549D" w:rsidP="0019549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 занятия:</w:t>
      </w:r>
    </w:p>
    <w:p w:rsidR="00014E7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9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08295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нового вы сегодня узнали, что понравилось вам на занятии?</w:t>
      </w:r>
    </w:p>
    <w:p w:rsidR="0019549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9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9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9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9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9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9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9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49D" w:rsidRDefault="0019549D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Pr="00D94EF1" w:rsidRDefault="00D94EF1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Презентация 1</w:t>
      </w:r>
    </w:p>
    <w:p w:rsidR="00D94EF1" w:rsidRDefault="00784DC2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4825" cy="2790825"/>
            <wp:effectExtent l="0" t="0" r="9525" b="9525"/>
            <wp:docPr id="1" name="Рисунок 1" descr="C:\Users\Светланка\Downloads\imgpreview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ка\Downloads\imgpreview (2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1" w:rsidRDefault="00784DC2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71975" cy="2647950"/>
            <wp:effectExtent l="0" t="0" r="9525" b="0"/>
            <wp:docPr id="2" name="Рисунок 2" descr="C:\Users\Светланка\Downloads\imgpreview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ка\Downloads\imgpreview (2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1" w:rsidRDefault="00784DC2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0" cy="2343150"/>
            <wp:effectExtent l="0" t="0" r="0" b="0"/>
            <wp:docPr id="3" name="Рисунок 3" descr="C:\Users\Светланка\Downloads\imgpreview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ка\Downloads\imgpreview (2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2333625"/>
            <wp:effectExtent l="0" t="0" r="0" b="9525"/>
            <wp:docPr id="4" name="Рисунок 4" descr="C:\Users\Светланка\Downloads\imgpreview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ка\Downloads\imgpreview (2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Pr="00784DC2" w:rsidRDefault="00784DC2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Презентация 2</w:t>
      </w:r>
    </w:p>
    <w:p w:rsidR="00D94EF1" w:rsidRDefault="00784DC2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1628775"/>
            <wp:effectExtent l="0" t="0" r="0" b="9525"/>
            <wp:docPr id="5" name="Рисунок 5" descr="C:\Users\Светланка\Downloads\imgpreview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ка\Downloads\imgpreview (2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19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1609725"/>
            <wp:effectExtent l="0" t="0" r="9525" b="9525"/>
            <wp:docPr id="13" name="Рисунок 13" descr="C:\Users\Светланка\Downloads\imgpreview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ланка\Downloads\imgpreview (3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1" w:rsidRDefault="00784DC2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219325"/>
            <wp:effectExtent l="0" t="0" r="9525" b="9525"/>
            <wp:docPr id="6" name="Рисунок 6" descr="C:\Users\Светланка\Downloads\imgpreview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ка\Downloads\imgpreview (3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2B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D6F662" wp14:editId="4AB6EC63">
            <wp:extent cx="2143125" cy="2305050"/>
            <wp:effectExtent l="0" t="0" r="9525" b="0"/>
            <wp:docPr id="7" name="Рисунок 7" descr="C:\Users\Светланка\Downloads\imgpreview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ка\Downloads\imgpreview (38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784DC2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7925" cy="1771650"/>
            <wp:effectExtent l="0" t="0" r="9525" b="0"/>
            <wp:docPr id="8" name="Рисунок 8" descr="C:\Users\Светланка\Downloads\imgpreview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ланка\Downloads\imgpreview (40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19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6950" cy="1600200"/>
            <wp:effectExtent l="0" t="0" r="0" b="0"/>
            <wp:docPr id="12" name="Рисунок 12" descr="C:\Users\Светланка\Downloads\imgpreview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ланка\Downloads\imgpreview (3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1" w:rsidRDefault="00AB2BA3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2171700"/>
            <wp:effectExtent l="0" t="0" r="9525" b="0"/>
            <wp:docPr id="9" name="Рисунок 9" descr="C:\Users\Светланка\Downloads\imgpreview (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ка\Downloads\imgpreview (44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1647825"/>
            <wp:effectExtent l="0" t="0" r="9525" b="9525"/>
            <wp:docPr id="10" name="Рисунок 10" descr="C:\Users\Светланка\Downloads\imgpreview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ланка\Downloads\imgpreview (31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1" w:rsidRPr="00AB2BA3" w:rsidRDefault="00AB2BA3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Презентация 3</w:t>
      </w:r>
    </w:p>
    <w:p w:rsidR="00D94EF1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4914900"/>
            <wp:effectExtent l="0" t="0" r="0" b="0"/>
            <wp:docPr id="11" name="Рисунок 11" descr="C:\Users\Светланка\Downloads\054734_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ланка\Downloads\054734_26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Default="00D94EF1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F1" w:rsidRPr="00EF19A7" w:rsidRDefault="00EF19A7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Презентация 4</w:t>
      </w:r>
    </w:p>
    <w:p w:rsidR="00D94EF1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1581150"/>
            <wp:effectExtent l="0" t="0" r="9525" b="0"/>
            <wp:docPr id="14" name="Рисунок 14" descr="C:\Users\Светланка\Downloads\imgpreview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ланка\Downloads\imgpreview (48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1571625"/>
            <wp:effectExtent l="0" t="0" r="9525" b="9525"/>
            <wp:docPr id="15" name="Рисунок 15" descr="C:\Users\Светланка\Downloads\imgpreview (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ветланка\Downloads\imgpreview (49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A7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2100" cy="2324100"/>
            <wp:effectExtent l="0" t="0" r="0" b="0"/>
            <wp:docPr id="16" name="Рисунок 16" descr="C:\Users\Светланка\Downloads\imgpreview (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ветланка\Downloads\imgpreview (51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2238375"/>
            <wp:effectExtent l="0" t="0" r="0" b="9525"/>
            <wp:docPr id="17" name="Рисунок 17" descr="C:\Users\Светланка\Downloads\imgpreview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Светланка\Downloads\imgpreview (57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A7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250" cy="2238375"/>
            <wp:effectExtent l="0" t="0" r="0" b="9525"/>
            <wp:docPr id="18" name="Рисунок 18" descr="C:\Users\Светланка\Downloads\imgpreview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ветланка\Downloads\imgpreview (59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638300"/>
            <wp:effectExtent l="0" t="0" r="9525" b="0"/>
            <wp:docPr id="19" name="Рисунок 19" descr="C:\Users\Светланка\Downloads\imgpreview 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ветланка\Downloads\imgpreview (58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A7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A7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A7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A7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A7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A7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A7" w:rsidRDefault="00EF19A7" w:rsidP="00195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9A7" w:rsidRDefault="00EF19A7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Презентация 5</w:t>
      </w:r>
    </w:p>
    <w:p w:rsidR="00EF19A7" w:rsidRDefault="00EF19A7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33625" cy="1552575"/>
            <wp:effectExtent l="0" t="0" r="9525" b="9525"/>
            <wp:docPr id="20" name="Рисунок 20" descr="C:\Users\Светланка\Downloads\imgpreview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ветланка\Downloads\imgpreview (29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33625" cy="1552575"/>
            <wp:effectExtent l="0" t="0" r="9525" b="9525"/>
            <wp:docPr id="21" name="Рисунок 21" descr="C:\Users\Светланка\Downloads\imgpreview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ветланка\Downloads\imgpreview (24)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A7" w:rsidRDefault="00EF19A7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33625" cy="1552575"/>
            <wp:effectExtent l="0" t="0" r="9525" b="9525"/>
            <wp:docPr id="22" name="Рисунок 22" descr="C:\Users\Светланка\Downloads\imgpreview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ветланка\Downloads\imgpreview (30)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24100" cy="1562100"/>
            <wp:effectExtent l="0" t="0" r="0" b="0"/>
            <wp:docPr id="23" name="Рисунок 23" descr="C:\Users\Светланка\Downloads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ветланка\Downloads\imgpreview (1)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86000" cy="1590675"/>
            <wp:effectExtent l="0" t="0" r="0" b="9525"/>
            <wp:docPr id="24" name="Рисунок 24" descr="C:\Users\Светланка\Downloads\imgpreview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Светланка\Downloads\imgpreview (2)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71725" cy="1524000"/>
            <wp:effectExtent l="0" t="0" r="9525" b="0"/>
            <wp:docPr id="25" name="Рисунок 25" descr="C:\Users\Светланка\Downloads\imgpreview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ветланка\Downloads\imgpreview (3)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9A7" w:rsidRDefault="00EF19A7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060" w:rsidRPr="00EF19A7" w:rsidRDefault="00C17060" w:rsidP="001954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источников</w:t>
      </w:r>
    </w:p>
    <w:p w:rsidR="0019549D" w:rsidRDefault="0056527A" w:rsidP="0019549D">
      <w:hyperlink r:id="rId30" w:history="1">
        <w:r w:rsidR="0019549D" w:rsidRPr="0034699D">
          <w:rPr>
            <w:rStyle w:val="a3"/>
          </w:rPr>
          <w:t>http://doshkolnik.ru/9-maya/6606-9-maya-konspekt.html</w:t>
        </w:r>
      </w:hyperlink>
    </w:p>
    <w:p w:rsidR="0019549D" w:rsidRDefault="0056527A" w:rsidP="0019549D">
      <w:hyperlink r:id="rId31" w:history="1">
        <w:r w:rsidR="0019549D" w:rsidRPr="0034699D">
          <w:rPr>
            <w:rStyle w:val="a3"/>
          </w:rPr>
          <w:t>http://dohcolonoc.ru/utrennici/731-prazdnik-den-pobedy-i-truda.html</w:t>
        </w:r>
      </w:hyperlink>
    </w:p>
    <w:p w:rsidR="0019549D" w:rsidRDefault="0056527A" w:rsidP="0019549D">
      <w:hyperlink r:id="rId32" w:history="1">
        <w:r w:rsidR="0019549D" w:rsidRPr="0034699D">
          <w:rPr>
            <w:rStyle w:val="a3"/>
          </w:rPr>
          <w:t>http://4stupeni.ru/prazdnik/day_9_may/11024-urok-pamyati-posvyashhyonnyj-dnyu-pobedy.html</w:t>
        </w:r>
      </w:hyperlink>
    </w:p>
    <w:p w:rsidR="0019549D" w:rsidRDefault="0056527A" w:rsidP="0019549D">
      <w:hyperlink r:id="rId33" w:history="1">
        <w:r w:rsidR="0019549D" w:rsidRPr="0034699D">
          <w:rPr>
            <w:rStyle w:val="a3"/>
          </w:rPr>
          <w:t>http://mistergid.ru/children/metodika/19258-konspekt-zanyatiya-posvyashchshnniy-dnyu-zashchitn.html</w:t>
        </w:r>
      </w:hyperlink>
    </w:p>
    <w:p w:rsidR="0019549D" w:rsidRDefault="0056527A" w:rsidP="0019549D">
      <w:hyperlink r:id="rId34" w:history="1">
        <w:r w:rsidR="0019549D" w:rsidRPr="0034699D">
          <w:rPr>
            <w:rStyle w:val="a3"/>
          </w:rPr>
          <w:t>http://ds82.ru/doshkolnik/2161-.html</w:t>
        </w:r>
      </w:hyperlink>
    </w:p>
    <w:p w:rsidR="0019549D" w:rsidRDefault="0056527A" w:rsidP="0019549D">
      <w:hyperlink r:id="rId35" w:history="1">
        <w:r w:rsidR="0019549D" w:rsidRPr="0034699D">
          <w:rPr>
            <w:rStyle w:val="a3"/>
          </w:rPr>
          <w:t>http://74202s079.edusite.ru/p23aa1.html</w:t>
        </w:r>
      </w:hyperlink>
    </w:p>
    <w:p w:rsidR="0019549D" w:rsidRDefault="0056527A" w:rsidP="0019549D">
      <w:hyperlink r:id="rId36" w:history="1">
        <w:r w:rsidR="0019549D" w:rsidRPr="0034699D">
          <w:rPr>
            <w:rStyle w:val="a3"/>
          </w:rPr>
          <w:t>http://osadik.ru/index.php?Itemid=100006&amp;id=162&amp;option=com_content&amp;view=article</w:t>
        </w:r>
      </w:hyperlink>
    </w:p>
    <w:p w:rsidR="0019549D" w:rsidRDefault="0056527A" w:rsidP="0019549D">
      <w:hyperlink r:id="rId37" w:history="1">
        <w:r w:rsidR="0019549D" w:rsidRPr="0034699D">
          <w:rPr>
            <w:rStyle w:val="a3"/>
          </w:rPr>
          <w:t>http://go.mail.ru/search_images?q=%D0%BA%D0%B0%D1%80%D1%82%D0%B8%D0%BD%D0%BA%D0%B8%20%D0%B4%D0%B5%D0%BD%D1%8C%20%D0%BF%D0%BE%D0%B1%D0%B5%D0%B4%D1%8B&amp;rch=l&amp;fr=web</w:t>
        </w:r>
      </w:hyperlink>
    </w:p>
    <w:p w:rsidR="0019549D" w:rsidRDefault="0056527A" w:rsidP="0019549D">
      <w:hyperlink r:id="rId38" w:history="1">
        <w:proofErr w:type="gramStart"/>
        <w:r w:rsidR="00C17060" w:rsidRPr="0034699D">
          <w:rPr>
            <w:rStyle w:val="a3"/>
          </w:rPr>
          <w:t>http://go.mail.ru/search_images?rch=l&amp;type=all&amp;is=0&amp;q=%D0%BA%D0%B0%D1%80%D1%82%D0%B8%D0%BD%D0%BA%D0%B8+%D1%81%D0%B0%D0%BB%D1%8E%D1%82+%D0%BF%D0%BE%D0%B1%D0%B5%D0%B4%D1%8B+1945&amp;us=23&amp;usln=1</w:t>
        </w:r>
      </w:hyperlink>
      <w:proofErr w:type="gramEnd"/>
    </w:p>
    <w:p w:rsidR="00C17060" w:rsidRDefault="00C17060" w:rsidP="0019549D"/>
    <w:sectPr w:rsidR="00C1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9D"/>
    <w:rsid w:val="00014E7D"/>
    <w:rsid w:val="0019549D"/>
    <w:rsid w:val="002C04F9"/>
    <w:rsid w:val="004340AB"/>
    <w:rsid w:val="0056527A"/>
    <w:rsid w:val="00784DC2"/>
    <w:rsid w:val="00AB2BA3"/>
    <w:rsid w:val="00BB2C45"/>
    <w:rsid w:val="00C17060"/>
    <w:rsid w:val="00D94EF1"/>
    <w:rsid w:val="00E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4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4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hyperlink" Target="http://ds82.ru/doshkolnik/2161-.html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hyperlink" Target="http://mistergid.ru/children/metodika/19258-konspekt-zanyatiya-posvyashchshnniy-dnyu-zashchitn.html" TargetMode="External"/><Relationship Id="rId38" Type="http://schemas.openxmlformats.org/officeDocument/2006/relationships/hyperlink" Target="http://go.mail.ru/search_images?rch=l&amp;type=all&amp;is=0&amp;q=%D0%BA%D0%B0%D1%80%D1%82%D0%B8%D0%BD%D0%BA%D0%B8+%D1%81%D0%B0%D0%BB%D1%8E%D1%82+%D0%BF%D0%BE%D0%B1%D0%B5%D0%B4%D1%8B+1945&amp;us=23&amp;usln=1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hyperlink" Target="http://4stupeni.ru/prazdnik/day_9_may/11024-urok-pamyati-posvyashhyonnyj-dnyu-pobedy.html" TargetMode="External"/><Relationship Id="rId37" Type="http://schemas.openxmlformats.org/officeDocument/2006/relationships/hyperlink" Target="http://go.mail.ru/search_images?q=%D0%BA%D0%B0%D1%80%D1%82%D0%B8%D0%BD%D0%BA%D0%B8%20%D0%B4%D0%B5%D0%BD%D1%8C%20%D0%BF%D0%BE%D0%B1%D0%B5%D0%B4%D1%8B&amp;rch=l&amp;fr=web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hyperlink" Target="http://osadik.ru/index.php?Itemid=100006&amp;id=162&amp;option=com_content&amp;view=article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http://dohcolonoc.ru/utrennici/731-prazdnik-den-pobedy-i-trud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hyperlink" Target="http://doshkolnik.ru/9-maya/6606-9-maya-konspekt.html" TargetMode="External"/><Relationship Id="rId35" Type="http://schemas.openxmlformats.org/officeDocument/2006/relationships/hyperlink" Target="http://74202s079.edusite.ru/p2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Светланка</cp:lastModifiedBy>
  <cp:revision>5</cp:revision>
  <dcterms:created xsi:type="dcterms:W3CDTF">2013-05-01T07:31:00Z</dcterms:created>
  <dcterms:modified xsi:type="dcterms:W3CDTF">2013-05-01T08:51:00Z</dcterms:modified>
</cp:coreProperties>
</file>