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BF" w:rsidRPr="00DE2FBF" w:rsidRDefault="00DE2FBF" w:rsidP="00DE2FBF">
      <w:pPr>
        <w:spacing w:after="0" w:line="240" w:lineRule="auto"/>
        <w:jc w:val="center"/>
      </w:pPr>
      <w:r w:rsidRPr="00DE2FBF">
        <w:rPr>
          <w:rFonts w:ascii="Times New Roman" w:hAnsi="Times New Roman" w:cs="Times New Roman"/>
          <w:b/>
          <w:sz w:val="28"/>
          <w:szCs w:val="28"/>
        </w:rPr>
        <w:t>Возрастные особенности ребенка 3-4 лет</w:t>
      </w:r>
    </w:p>
    <w:p w:rsidR="00DE2FBF" w:rsidRPr="00DE2FBF" w:rsidRDefault="00DE2FBF" w:rsidP="00DE2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В возрасте 3–4 лет ребенок постепенно выходит за пределы семейного круга. Его общение становится </w:t>
      </w:r>
      <w:proofErr w:type="spellStart"/>
      <w:r w:rsidRPr="00DE2FBF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DE2FBF">
        <w:rPr>
          <w:rFonts w:ascii="Times New Roman" w:hAnsi="Times New Roman" w:cs="Times New Roman"/>
          <w:sz w:val="28"/>
          <w:szCs w:val="28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 xml:space="preserve">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 xml:space="preserve">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b/>
          <w:sz w:val="28"/>
          <w:szCs w:val="28"/>
        </w:rPr>
        <w:t>Мышление</w:t>
      </w:r>
    </w:p>
    <w:p w:rsidR="00DE2FBF" w:rsidRPr="00DE2FBF" w:rsidRDefault="00DE2FBF" w:rsidP="00DE2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развивается </w:t>
      </w:r>
      <w:proofErr w:type="spellStart"/>
      <w:r w:rsidRPr="00DE2FBF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DE2FBF">
        <w:rPr>
          <w:rFonts w:ascii="Times New Roman" w:hAnsi="Times New Roman" w:cs="Times New Roman"/>
          <w:sz w:val="28"/>
          <w:szCs w:val="28"/>
        </w:rPr>
        <w:t xml:space="preserve"> деятельность. Дети от использования </w:t>
      </w:r>
      <w:proofErr w:type="spellStart"/>
      <w:r w:rsidRPr="00DE2FBF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DE2FBF">
        <w:rPr>
          <w:rFonts w:ascii="Times New Roman" w:hAnsi="Times New Roman" w:cs="Times New Roman"/>
          <w:sz w:val="28"/>
          <w:szCs w:val="28"/>
        </w:rPr>
        <w:t xml:space="preserve">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одновременно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 xml:space="preserve">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DE2FBF" w:rsidRPr="00DE2FBF" w:rsidRDefault="00DE2FBF" w:rsidP="00DE2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Сознательное управление поведением только начинает складываться; во многом поведение ребенка еще </w:t>
      </w:r>
      <w:proofErr w:type="spellStart"/>
      <w:r w:rsidRPr="00DE2FBF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DE2FBF">
        <w:rPr>
          <w:rFonts w:ascii="Times New Roman" w:hAnsi="Times New Roman" w:cs="Times New Roman"/>
          <w:sz w:val="28"/>
          <w:szCs w:val="28"/>
        </w:rPr>
        <w:t xml:space="preserve">. Вместе с тем можно наблюдать и случаи </w:t>
      </w:r>
      <w:r w:rsidRPr="00DE2FBF">
        <w:rPr>
          <w:rFonts w:ascii="Times New Roman" w:hAnsi="Times New Roman" w:cs="Times New Roman"/>
          <w:sz w:val="28"/>
          <w:szCs w:val="28"/>
        </w:rPr>
        <w:lastRenderedPageBreak/>
        <w:t>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родителей и других взрослых. Продолжает развиваться также их половая идентификация, что проявляется в характере выбираемых игрушек и сюжетов.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b/>
          <w:sz w:val="28"/>
          <w:szCs w:val="28"/>
        </w:rPr>
        <w:t>Взаимоотношения детей</w:t>
      </w:r>
    </w:p>
    <w:p w:rsidR="00DE2FBF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 xml:space="preserve">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72371" w:rsidRPr="00DE2FBF" w:rsidRDefault="00DE2FBF" w:rsidP="00D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BF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возникают преимущественно по поводу игрушек</w:t>
      </w:r>
    </w:p>
    <w:sectPr w:rsidR="00F72371" w:rsidRPr="00DE2FBF" w:rsidSect="00DE2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FBF"/>
    <w:rsid w:val="009F3700"/>
    <w:rsid w:val="00DE2FBF"/>
    <w:rsid w:val="00F7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2012-09-11T13:39:00Z</dcterms:created>
  <dcterms:modified xsi:type="dcterms:W3CDTF">2012-09-11T13:45:00Z</dcterms:modified>
</cp:coreProperties>
</file>