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2" w:rsidRPr="00045F78" w:rsidRDefault="005452E2" w:rsidP="005452E2">
      <w:pPr>
        <w:spacing w:after="0" w:line="540" w:lineRule="atLeast"/>
        <w:jc w:val="center"/>
        <w:outlineLvl w:val="0"/>
        <w:rPr>
          <w:rFonts w:ascii="Arial" w:eastAsia="Times New Roman" w:hAnsi="Arial" w:cs="Arial"/>
          <w:b/>
          <w:color w:val="0080D9"/>
          <w:spacing w:val="-15"/>
          <w:kern w:val="36"/>
          <w:sz w:val="28"/>
          <w:szCs w:val="28"/>
          <w:lang w:eastAsia="ru-RU"/>
        </w:rPr>
      </w:pPr>
      <w:r w:rsidRPr="005452E2">
        <w:rPr>
          <w:rFonts w:ascii="Arial" w:eastAsia="Times New Roman" w:hAnsi="Arial" w:cs="Arial"/>
          <w:b/>
          <w:color w:val="0080D9"/>
          <w:spacing w:val="-15"/>
          <w:kern w:val="36"/>
          <w:sz w:val="28"/>
          <w:szCs w:val="28"/>
          <w:lang w:eastAsia="ru-RU"/>
        </w:rPr>
        <w:t>Консультация учителя-логопеда для воспитателей</w:t>
      </w:r>
    </w:p>
    <w:p w:rsidR="005452E2" w:rsidRPr="00045F78" w:rsidRDefault="005452E2" w:rsidP="005452E2">
      <w:pPr>
        <w:spacing w:after="0" w:line="540" w:lineRule="atLeast"/>
        <w:jc w:val="center"/>
        <w:outlineLvl w:val="0"/>
        <w:rPr>
          <w:rFonts w:ascii="Arial" w:eastAsia="Times New Roman" w:hAnsi="Arial" w:cs="Arial"/>
          <w:b/>
          <w:color w:val="7030A0"/>
          <w:spacing w:val="-15"/>
          <w:kern w:val="36"/>
          <w:sz w:val="16"/>
          <w:szCs w:val="16"/>
          <w:lang w:eastAsia="ru-RU"/>
        </w:rPr>
      </w:pPr>
      <w:r w:rsidRPr="005452E2">
        <w:rPr>
          <w:rFonts w:ascii="Arial" w:eastAsia="Times New Roman" w:hAnsi="Arial" w:cs="Arial"/>
          <w:b/>
          <w:color w:val="7030A0"/>
          <w:spacing w:val="-15"/>
          <w:kern w:val="36"/>
          <w:sz w:val="33"/>
          <w:szCs w:val="33"/>
          <w:lang w:eastAsia="ru-RU"/>
        </w:rPr>
        <w:t xml:space="preserve">«Игровые приемы </w:t>
      </w:r>
      <w:r w:rsidR="001C51A8">
        <w:rPr>
          <w:rFonts w:ascii="Arial" w:eastAsia="Times New Roman" w:hAnsi="Arial" w:cs="Arial"/>
          <w:b/>
          <w:color w:val="7030A0"/>
          <w:spacing w:val="-15"/>
          <w:kern w:val="36"/>
          <w:sz w:val="33"/>
          <w:szCs w:val="33"/>
          <w:lang w:eastAsia="ru-RU"/>
        </w:rPr>
        <w:t xml:space="preserve">для развития </w:t>
      </w:r>
      <w:r w:rsidRPr="005452E2">
        <w:rPr>
          <w:rFonts w:ascii="Arial" w:eastAsia="Times New Roman" w:hAnsi="Arial" w:cs="Arial"/>
          <w:b/>
          <w:color w:val="7030A0"/>
          <w:spacing w:val="-15"/>
          <w:kern w:val="36"/>
          <w:sz w:val="33"/>
          <w:szCs w:val="33"/>
          <w:lang w:eastAsia="ru-RU"/>
        </w:rPr>
        <w:t>фонематического восприятия у дошкольников»</w:t>
      </w:r>
    </w:p>
    <w:p w:rsidR="00045F78" w:rsidRPr="00045F78" w:rsidRDefault="007B0CF0" w:rsidP="005452E2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7030A0"/>
          <w:spacing w:val="-15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7030A0"/>
          <w:spacing w:val="-15"/>
          <w:kern w:val="36"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346710</wp:posOffset>
            </wp:positionV>
            <wp:extent cx="2371725" cy="1781175"/>
            <wp:effectExtent l="19050" t="0" r="9525" b="0"/>
            <wp:wrapTight wrapText="bothSides">
              <wp:wrapPolygon edited="0">
                <wp:start x="-173" y="0"/>
                <wp:lineTo x="-173" y="21484"/>
                <wp:lineTo x="21687" y="21484"/>
                <wp:lineTo x="21687" y="0"/>
                <wp:lineTo x="-173" y="0"/>
              </wp:wrapPolygon>
            </wp:wrapTight>
            <wp:docPr id="10" name="Рисунок 10" descr="http://im3-tub-ru.yandex.net/i?id=205268622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205268622-34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2E2" w:rsidRDefault="005452E2" w:rsidP="00045F78">
      <w:pPr>
        <w:spacing w:after="0" w:line="240" w:lineRule="auto"/>
        <w:outlineLvl w:val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егодня наши дети живут в мире «говорящей техники» и постепенно учатся молчать, а речевые игры и упражнения уступают свое место компьютеру. Пожалуй, не будет ошибкой сказать, что современные дети много знают, а восприятие, </w:t>
      </w:r>
      <w:r w:rsidR="00045F7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045F78" w:rsidRPr="005452E2" w:rsidRDefault="00045F78" w:rsidP="00045F78">
      <w:pPr>
        <w:spacing w:after="0" w:line="240" w:lineRule="auto"/>
        <w:outlineLvl w:val="0"/>
        <w:rPr>
          <w:rFonts w:ascii="Arial" w:eastAsia="Times New Roman" w:hAnsi="Arial" w:cs="Arial"/>
          <w:color w:val="7030A0"/>
          <w:spacing w:val="-15"/>
          <w:kern w:val="36"/>
          <w:sz w:val="33"/>
          <w:szCs w:val="33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воображение их менее продуктивны.</w:t>
      </w:r>
    </w:p>
    <w:p w:rsidR="005452E2" w:rsidRPr="005452E2" w:rsidRDefault="005452E2" w:rsidP="005452E2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Фонематическое восприятие представляет собой наиболее элементарный уровень распознавания речевых высказываний. Под этим подразумевается способность к дифференциации и идентификации всех фонем родного языка. Различение звуков речи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основа для понимания смысла сказанного. При несформированности </w:t>
      </w:r>
      <w:proofErr w:type="gramStart"/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речевого</w:t>
      </w:r>
      <w:proofErr w:type="gramEnd"/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звукоразличения ребенок воспринимает (запоминает, повторяет, пишет) не то что ему сказали, а то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что он услышал (иногда точно, а порой очень приблизительно). «Игла» превращается </w:t>
      </w:r>
      <w:proofErr w:type="gramStart"/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в</w:t>
      </w:r>
      <w:proofErr w:type="gramEnd"/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«мглу», «лес» в «лист» или «лису».</w:t>
      </w:r>
    </w:p>
    <w:p w:rsidR="005452E2" w:rsidRPr="005452E2" w:rsidRDefault="005452E2" w:rsidP="005452E2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Правильное восприятие звуков возникает не сразу. Это результат постепенного развития. На самом раннем этапе ребенок воспринимает слова как единый, нерасчленимый звуковой комплекс, обладающий определенной ритмико-мелодической структурой. Последующий этап характеризуется постепенным развитием умения различать фонемы, входящие в состав слова. Одновременно происходит интенсивное овладение активным словарем и правильным произношением слов. Нарушение фонематического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слуха чаще носит вторичный характер. Трудности отмечаются у детей уже при восприятии и воспроизведении простых ритмов, воспроизведение сложных ритмов им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 правило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 доступно.</w:t>
      </w:r>
    </w:p>
    <w:p w:rsidR="005452E2" w:rsidRPr="00CE79CC" w:rsidRDefault="005452E2" w:rsidP="005452E2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Особенно ярко недостаточность фонематического слуха проявляется в школе при обучении письму и чтению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5452E2" w:rsidRPr="005452E2" w:rsidRDefault="005452E2" w:rsidP="005452E2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Поэтому неслучайно работе по развитию фонематического слуха педаго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>г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и уделяют много времени, но не всегда оно протекае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>т легко и успешно. Это можно объ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яснить недостаточным вниманием проработки предыдущего этапа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  <w:r w:rsidRPr="00CE79C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развитию речевого слуха.</w:t>
      </w:r>
    </w:p>
    <w:p w:rsidR="005452E2" w:rsidRPr="005452E2" w:rsidRDefault="005452E2" w:rsidP="005452E2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Речью занимается относительно поздняя по происхождению структура нервной системы. Неречевой слух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- восприятие шума, воды, ветра, бытовых шумов, звуков музык</w:t>
      </w:r>
      <w:proofErr w:type="gramStart"/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и-</w:t>
      </w:r>
      <w:proofErr w:type="gramEnd"/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своему происхождению гораздо древнее. Формируясь, сложные психические процессы зависят от </w:t>
      </w:r>
      <w:proofErr w:type="gramStart"/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более элементарных</w:t>
      </w:r>
      <w:proofErr w:type="gramEnd"/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функций, лежащих в основе слова и 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>составляющих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«базу» для их развития. Ребенок может научиться говорить и мыслить, только воспринимая, начиная с узнавания природных, бытовых и музыкальных шумов, голосов животных, птиц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полным, и ребенок мог 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догадаться о нем по ситуации, предмет этот нужно рассматривать, если возможно трогать, брать в руки. Кроме того, полезно выполнять упражнения с закрытыми глазами, анализировать шумы только на слух, без опоры на зрение. Обычно работу следует начинать с наиболее элементарных видов различения: «тихого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громкого», «быстрого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медленного», выбирая контрастные по ритмической структуре музыкальные фрагменты.</w:t>
      </w:r>
    </w:p>
    <w:p w:rsidR="005452E2" w:rsidRPr="005452E2" w:rsidRDefault="005452E2" w:rsidP="005452E2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Для формирования неречевого звукоразличения в логопедии и нейропсихологии разработаны и успешно применяются специальные упражнения.</w:t>
      </w:r>
    </w:p>
    <w:p w:rsidR="005452E2" w:rsidRPr="005452E2" w:rsidRDefault="005452E2" w:rsidP="005452E2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Важно отнестись к ним серьезно, уделить им столько времени и внимания, сколько понадобится, при этом</w:t>
      </w:r>
      <w:r w:rsidRPr="00CE79CC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 забывая, что занятия должны стать интересными для ребенка.</w:t>
      </w:r>
    </w:p>
    <w:p w:rsidR="005452E2" w:rsidRPr="005452E2" w:rsidRDefault="005452E2" w:rsidP="005452E2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Предлагаемые игры не требуют пунктуального выполнения, скорее всего это тема для свободной импровизации педагогов и детей.</w:t>
      </w:r>
    </w:p>
    <w:p w:rsidR="005452E2" w:rsidRPr="005452E2" w:rsidRDefault="007B0CF0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355600</wp:posOffset>
            </wp:positionV>
            <wp:extent cx="1752600" cy="1752600"/>
            <wp:effectExtent l="19050" t="0" r="0" b="0"/>
            <wp:wrapTight wrapText="bothSides">
              <wp:wrapPolygon edited="0">
                <wp:start x="-235" y="0"/>
                <wp:lineTo x="-235" y="21365"/>
                <wp:lineTo x="21600" y="21365"/>
                <wp:lineTo x="21600" y="0"/>
                <wp:lineTo x="-235" y="0"/>
              </wp:wrapPolygon>
            </wp:wrapTight>
            <wp:docPr id="3" name="Рисунок 13" descr="https://encrypted-tbn0.gstatic.com/images?q=tbn:ANd9GcTHU9ng1X5bWU7snG7B2-owcjv2GnvB10y7_O33zOtfPz6itf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THU9ng1X5bWU7snG7B2-owcjv2GnvB10y7_O33zOtfPz6itfI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2E2" w:rsidRPr="00045F78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«Шумящие коробочки».</w:t>
      </w:r>
      <w:r w:rsidRPr="007B0CF0">
        <w:t xml:space="preserve"> </w:t>
      </w:r>
    </w:p>
    <w:p w:rsidR="005452E2" w:rsidRPr="005452E2" w:rsidRDefault="005452E2" w:rsidP="00045F78">
      <w:pPr>
        <w:spacing w:before="150" w:after="225"/>
        <w:ind w:firstLine="567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Нужно взять два комплекта небольших коробочек (для себя и для ребенка), наполнить их различными материалами, которые если коробочку пот</w:t>
      </w:r>
      <w:r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рясти, издают разные звуки. В ко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робочку можно насыпать песок, крупу, горох, положить кнопки, скрепки, бумажные шарики, пуговицы и т.д.. Взяв коробочку из своего набора, вы трясете ее, </w:t>
      </w:r>
      <w:proofErr w:type="gramStart"/>
      <w:r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ребенок</w:t>
      </w:r>
      <w:proofErr w:type="gramEnd"/>
      <w:r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закрыв глаза, внимательно прислушивается к звучанию. Затем он берет свои коробочки и ищет среди них </w:t>
      </w:r>
      <w:proofErr w:type="gramStart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звучащую</w:t>
      </w:r>
      <w:proofErr w:type="gramEnd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аналогично. Игра продолжается до тех пор, пока не будут найдены все па</w:t>
      </w:r>
      <w:r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ры. У этой игры много вариантов: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взрослый трясет одну за другой несколько коробочек, ребенок запоминает и повторяет заданную последовательность. Не забывайте меняться ролями и обязательно ошибайтесь.</w:t>
      </w:r>
    </w:p>
    <w:p w:rsid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b/>
          <w:bCs/>
          <w:color w:val="0070C0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0070C0"/>
          <w:sz w:val="28"/>
          <w:szCs w:val="28"/>
          <w:lang w:eastAsia="ru-RU"/>
        </w:rPr>
        <w:t>«</w:t>
      </w:r>
      <w:proofErr w:type="spellStart"/>
      <w:proofErr w:type="gramStart"/>
      <w:r w:rsidRPr="00045F78">
        <w:rPr>
          <w:rFonts w:asciiTheme="majorHAnsi" w:eastAsia="Times New Roman" w:hAnsiTheme="majorHAnsi" w:cs="Times New Roman"/>
          <w:b/>
          <w:bCs/>
          <w:color w:val="0070C0"/>
          <w:sz w:val="28"/>
          <w:szCs w:val="28"/>
          <w:lang w:eastAsia="ru-RU"/>
        </w:rPr>
        <w:t>Чудо-звуки</w:t>
      </w:r>
      <w:proofErr w:type="spellEnd"/>
      <w:proofErr w:type="gramEnd"/>
      <w:r w:rsidRPr="00045F78">
        <w:rPr>
          <w:rFonts w:asciiTheme="majorHAnsi" w:eastAsia="Times New Roman" w:hAnsiTheme="majorHAnsi" w:cs="Times New Roman"/>
          <w:b/>
          <w:bCs/>
          <w:color w:val="0070C0"/>
          <w:sz w:val="28"/>
          <w:szCs w:val="28"/>
          <w:lang w:eastAsia="ru-RU"/>
        </w:rPr>
        <w:t>».</w:t>
      </w:r>
    </w:p>
    <w:p w:rsidR="005452E2" w:rsidRPr="005452E2" w:rsidRDefault="007B0CF0" w:rsidP="007B0CF0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-635</wp:posOffset>
            </wp:positionV>
            <wp:extent cx="1609725" cy="2143125"/>
            <wp:effectExtent l="19050" t="0" r="9525" b="0"/>
            <wp:wrapTight wrapText="bothSides">
              <wp:wrapPolygon edited="0">
                <wp:start x="-256" y="0"/>
                <wp:lineTo x="-256" y="21504"/>
                <wp:lineTo x="21728" y="21504"/>
                <wp:lineTo x="21728" y="0"/>
                <wp:lineTo x="-256" y="0"/>
              </wp:wrapPolygon>
            </wp:wrapTight>
            <wp:docPr id="16" name="Рисунок 16" descr="https://encrypted-tbn2.gstatic.com/images?q=tbn:ANd9GcQHS9Qr5jiQ9vZaSG5gGMi1FVsEbgzjsP-XpBiXivnxEhddXX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QHS9Qr5jiQ9vZaSG5gGMi1FVsEbgzjsP-XpBiXivnxEhddXX6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2E2"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Прослушайте с ребенком аудиозаписи природных звуков: шум дождя, журчание ручья, морской прибой, 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весеннюю</w:t>
      </w:r>
      <w:r w:rsidR="005452E2"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капель, шум леса в 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ветреный</w:t>
      </w:r>
      <w:r w:rsidR="005452E2"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день, пение птиц, голоса животных. Обсудите звуки </w:t>
      </w:r>
      <w:proofErr w:type="gramStart"/>
      <w:r w:rsidR="005452E2"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-к</w:t>
      </w:r>
      <w:proofErr w:type="gramEnd"/>
      <w:r w:rsidR="005452E2"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акие похожи, чем различаются, где их можно услышать, какие кажутся знакомыми. Начинать надо с прослушивания и узнавания 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хорошо</w:t>
      </w:r>
      <w:r w:rsidR="005452E2"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различающихся между собой звуков, затем сходных по звучанию.</w:t>
      </w:r>
    </w:p>
    <w:p w:rsidR="005452E2" w:rsidRPr="005452E2" w:rsidRDefault="005452E2" w:rsidP="005452E2">
      <w:pPr>
        <w:spacing w:before="150" w:after="225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 В городе постоянный шумовой фон: машины, поезда, голоса людей, А еще не забывайте про запах</w:t>
      </w:r>
      <w:proofErr w:type="gramStart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и-</w:t>
      </w:r>
      <w:proofErr w:type="gramEnd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это тоже опоры для детей в познании и обучении.</w:t>
      </w:r>
    </w:p>
    <w:p w:rsidR="005452E2" w:rsidRP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FF00FF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FF00FF"/>
          <w:sz w:val="28"/>
          <w:szCs w:val="28"/>
          <w:lang w:eastAsia="ru-RU"/>
        </w:rPr>
        <w:lastRenderedPageBreak/>
        <w:t>«Слушай, пробуй, как звучит».</w:t>
      </w:r>
    </w:p>
    <w:p w:rsidR="00045F78" w:rsidRPr="007B0CF0" w:rsidRDefault="005452E2" w:rsidP="007B0CF0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ребенок должен угадывать</w:t>
      </w:r>
      <w:r w:rsidR="00045F78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,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что и как звучало.</w:t>
      </w:r>
    </w:p>
    <w:p w:rsidR="005452E2" w:rsidRP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  <w:t>«Угадай, что звучало».</w:t>
      </w:r>
    </w:p>
    <w:p w:rsidR="005452E2" w:rsidRPr="005452E2" w:rsidRDefault="005452E2" w:rsidP="00045F78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ст стр</w:t>
      </w:r>
      <w:proofErr w:type="gramEnd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</w:p>
    <w:p w:rsidR="005452E2" w:rsidRDefault="00CE79CC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b/>
          <w:bCs/>
          <w:color w:val="FF6600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FF6600"/>
          <w:sz w:val="28"/>
          <w:szCs w:val="28"/>
          <w:lang w:eastAsia="ru-RU"/>
        </w:rPr>
        <w:t>«Что как звучит</w:t>
      </w:r>
      <w:r w:rsidR="005452E2" w:rsidRPr="00045F78">
        <w:rPr>
          <w:rFonts w:asciiTheme="majorHAnsi" w:eastAsia="Times New Roman" w:hAnsiTheme="majorHAnsi" w:cs="Times New Roman"/>
          <w:b/>
          <w:bCs/>
          <w:color w:val="FF6600"/>
          <w:sz w:val="28"/>
          <w:szCs w:val="28"/>
          <w:lang w:eastAsia="ru-RU"/>
        </w:rPr>
        <w:t>»</w:t>
      </w:r>
      <w:r w:rsidRPr="00045F78">
        <w:rPr>
          <w:rFonts w:asciiTheme="majorHAnsi" w:eastAsia="Times New Roman" w:hAnsiTheme="majorHAnsi" w:cs="Times New Roman"/>
          <w:b/>
          <w:bCs/>
          <w:color w:val="FF6600"/>
          <w:sz w:val="28"/>
          <w:szCs w:val="28"/>
          <w:lang w:eastAsia="ru-RU"/>
        </w:rPr>
        <w:t>.</w:t>
      </w:r>
    </w:p>
    <w:p w:rsidR="007B0CF0" w:rsidRPr="005452E2" w:rsidRDefault="007B0CF0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FF66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-635</wp:posOffset>
            </wp:positionV>
            <wp:extent cx="1504950" cy="1504950"/>
            <wp:effectExtent l="19050" t="0" r="0" b="0"/>
            <wp:wrapTight wrapText="bothSides">
              <wp:wrapPolygon edited="0">
                <wp:start x="-273" y="0"/>
                <wp:lineTo x="-273" y="21327"/>
                <wp:lineTo x="21600" y="21327"/>
                <wp:lineTo x="21600" y="0"/>
                <wp:lineTo x="-273" y="0"/>
              </wp:wrapPolygon>
            </wp:wrapTight>
            <wp:docPr id="19" name="Рисунок 19" descr="http://www.phototuts.ru/tutorials/magik/528002930mag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hototuts.ru/tutorials/magik/528002930mag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2E2" w:rsidRPr="005452E2" w:rsidRDefault="005452E2" w:rsidP="00045F78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Сделайте с детьми волшебную палочку, постучите палочкой по любым предметам, находящимся в доме. Пусть все предметы вокруг зазвучат. Прислушайтесь к этим звукам, пусть ребенок запомнит, что как звучит и находит предметы, которые звучали, по вашей просьбе: «Скажи, покажи, проверь, 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что звучало. Что звучало сначала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, а что потом? Можно взять волшебную палочку на прогулку. Более сложный вариант игры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- узнавание звуков без опоры на зрение. Ребенок отвечает на вопросы: «По какому предмету я стучала? Что 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звучит,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похоже? Где вы слышали похожие звуки?»</w:t>
      </w:r>
    </w:p>
    <w:p w:rsidR="005452E2" w:rsidRP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00B050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00B050"/>
          <w:sz w:val="28"/>
          <w:szCs w:val="28"/>
          <w:lang w:eastAsia="ru-RU"/>
        </w:rPr>
        <w:t>«Где позвонили».</w:t>
      </w:r>
    </w:p>
    <w:p w:rsidR="005452E2" w:rsidRPr="005452E2" w:rsidRDefault="005452E2" w:rsidP="00045F78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</w:t>
      </w:r>
      <w:proofErr w:type="gramStart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.Р</w:t>
      </w:r>
      <w:proofErr w:type="gramEnd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ебенок с закрытыми глазами в роли водящего.</w:t>
      </w:r>
    </w:p>
    <w:p w:rsidR="005452E2" w:rsidRP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3399FF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3399FF"/>
          <w:sz w:val="28"/>
          <w:szCs w:val="28"/>
          <w:lang w:eastAsia="ru-RU"/>
        </w:rPr>
        <w:t>«Выбери предмет».</w:t>
      </w:r>
    </w:p>
    <w:p w:rsidR="005452E2" w:rsidRPr="005452E2" w:rsidRDefault="005452E2" w:rsidP="00045F78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Вы стучите, гремите, шелестите, играете на инструментах, а ребенок </w:t>
      </w:r>
      <w:proofErr w:type="gramStart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отгадывает</w:t>
      </w:r>
      <w:proofErr w:type="gramEnd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что вы делали, что звучало, и показывает нужный предмет.</w:t>
      </w:r>
    </w:p>
    <w:p w:rsidR="005452E2" w:rsidRPr="005452E2" w:rsidRDefault="00045F78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53975</wp:posOffset>
            </wp:positionV>
            <wp:extent cx="1809750" cy="1677035"/>
            <wp:effectExtent l="19050" t="0" r="0" b="0"/>
            <wp:wrapTight wrapText="bothSides">
              <wp:wrapPolygon edited="0">
                <wp:start x="-227" y="0"/>
                <wp:lineTo x="-227" y="21346"/>
                <wp:lineTo x="21600" y="21346"/>
                <wp:lineTo x="21600" y="0"/>
                <wp:lineTo x="-227" y="0"/>
              </wp:wrapPolygon>
            </wp:wrapTight>
            <wp:docPr id="2" name="Рисунок 1" descr="https://encrypted-tbn2.gstatic.com/images?q=tbn:ANd9GcRo050rcEnfWXwlU9-7KzPIXPjFR3BrSfWX72iyQW-J7Zr_6P_W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o050rcEnfWXwlU9-7KzPIXPjFR3BrSfWX72iyQW-J7Zr_6P_W4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2E2" w:rsidRPr="00045F78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«Создаем мелодию».</w:t>
      </w:r>
    </w:p>
    <w:p w:rsidR="007B0CF0" w:rsidRPr="00C8040F" w:rsidRDefault="005452E2" w:rsidP="00C8040F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Вступайте с ребенком в диалог на инструмента</w:t>
      </w:r>
      <w:proofErr w:type="gramStart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х-</w:t>
      </w:r>
      <w:proofErr w:type="gramEnd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ч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е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редуйте «высказывания», внимательно слушая друг друга, можно создавать мелодию с помощью хлопков. Внимательно слушайте друг друга. Когда ребенок сыграет что-то достаточно структурированное, повторите его «реплику».</w:t>
      </w:r>
      <w:r w:rsidR="00045F78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</w:p>
    <w:p w:rsidR="005452E2" w:rsidRP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9933FF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9933FF"/>
          <w:sz w:val="28"/>
          <w:szCs w:val="28"/>
          <w:lang w:eastAsia="ru-RU"/>
        </w:rPr>
        <w:lastRenderedPageBreak/>
        <w:t>«Отработка ритмических рисунков».</w:t>
      </w:r>
    </w:p>
    <w:p w:rsidR="005452E2" w:rsidRPr="005452E2" w:rsidRDefault="005452E2" w:rsidP="00045F78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нение с закрытыми глазами. Вариа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</w:p>
    <w:p w:rsidR="005452E2" w:rsidRP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990099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990099"/>
          <w:sz w:val="28"/>
          <w:szCs w:val="28"/>
          <w:lang w:eastAsia="ru-RU"/>
        </w:rPr>
        <w:t>«Громко — тихо».</w:t>
      </w:r>
    </w:p>
    <w:p w:rsidR="005452E2" w:rsidRPr="005452E2" w:rsidRDefault="005452E2" w:rsidP="00045F78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Попросите детей произнести гласный звук, слог или слово громко, потом тихо, протяжно, пот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м отрывисто, высоким голосом, низким. Вариант игры: придумайте или вспомните каких-то сказочных героев, договоритесь, кто из них как говорит, а потом разыгр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ы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вайте небольшие диалоги, узнавайте ваших героев по голосу, меняйтесь ролями.</w:t>
      </w:r>
    </w:p>
    <w:p w:rsidR="005452E2" w:rsidRP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FF00FF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FF00FF"/>
          <w:sz w:val="28"/>
          <w:szCs w:val="28"/>
          <w:lang w:eastAsia="ru-RU"/>
        </w:rPr>
        <w:t>«Камертон».</w:t>
      </w:r>
    </w:p>
    <w:p w:rsidR="005452E2" w:rsidRPr="005452E2" w:rsidRDefault="005452E2" w:rsidP="00045F78">
      <w:pPr>
        <w:spacing w:before="150" w:after="225" w:line="24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</w:t>
      </w:r>
      <w:r w:rsidRPr="005452E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слог</w:t>
      </w:r>
      <w:r w:rsid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-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один удар), на каждом слове, включая предлоги, рука или нога меняется.</w:t>
      </w:r>
    </w:p>
    <w:p w:rsid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  <w:t>«Узнай свой голос».</w:t>
      </w:r>
    </w:p>
    <w:p w:rsidR="007B0CF0" w:rsidRPr="005452E2" w:rsidRDefault="007B0CF0" w:rsidP="00C8040F">
      <w:pPr>
        <w:spacing w:before="150" w:after="225" w:line="240" w:lineRule="auto"/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2781300" cy="1647825"/>
            <wp:effectExtent l="19050" t="0" r="0" b="0"/>
            <wp:wrapTight wrapText="bothSides">
              <wp:wrapPolygon edited="0">
                <wp:start x="-148" y="0"/>
                <wp:lineTo x="-148" y="21475"/>
                <wp:lineTo x="21600" y="21475"/>
                <wp:lineTo x="21600" y="0"/>
                <wp:lineTo x="-148" y="0"/>
              </wp:wrapPolygon>
            </wp:wrapTight>
            <wp:docPr id="22" name="Рисунок 22" descr="https://encrypted-tbn1.gstatic.com/images?q=tbn:ANd9GcRYvBfpfSeIt0mCj7jCPPdSBu1jE6kiYuvmqB603KO95Ag-6co9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1.gstatic.com/images?q=tbn:ANd9GcRYvBfpfSeIt0mCj7jCPPdSBu1jE6kiYuvmqB603KO95Ag-6co9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2E2" w:rsidRPr="005452E2" w:rsidRDefault="005452E2" w:rsidP="005452E2">
      <w:pPr>
        <w:spacing w:before="150" w:after="225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Запишите на магнитофон голоса детей и свой голос. Прослушайте запись вместе. Каждый ребенок пусть узнает свой голос, назовет голоса других детей.</w:t>
      </w:r>
    </w:p>
    <w:p w:rsidR="00C8040F" w:rsidRDefault="00C8040F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b/>
          <w:bCs/>
          <w:color w:val="00B050"/>
          <w:sz w:val="28"/>
          <w:szCs w:val="28"/>
          <w:lang w:eastAsia="ru-RU"/>
        </w:rPr>
      </w:pPr>
    </w:p>
    <w:p w:rsidR="00C8040F" w:rsidRDefault="00C8040F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b/>
          <w:bCs/>
          <w:color w:val="00B050"/>
          <w:sz w:val="28"/>
          <w:szCs w:val="28"/>
          <w:lang w:eastAsia="ru-RU"/>
        </w:rPr>
      </w:pPr>
    </w:p>
    <w:p w:rsidR="005452E2" w:rsidRP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00B050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00B050"/>
          <w:sz w:val="28"/>
          <w:szCs w:val="28"/>
          <w:lang w:eastAsia="ru-RU"/>
        </w:rPr>
        <w:t>«Подскажи словечко»</w:t>
      </w:r>
    </w:p>
    <w:p w:rsidR="005452E2" w:rsidRPr="005452E2" w:rsidRDefault="005452E2" w:rsidP="00C8040F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У норы добычи ждет,</w:t>
      </w:r>
    </w:p>
    <w:p w:rsidR="005452E2" w:rsidRPr="005452E2" w:rsidRDefault="005452E2" w:rsidP="00C8040F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Притаившись серый …..</w:t>
      </w:r>
    </w:p>
    <w:p w:rsidR="005452E2" w:rsidRPr="005452E2" w:rsidRDefault="005452E2" w:rsidP="00C8040F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Мышь осталась без хвоста</w:t>
      </w:r>
    </w:p>
    <w:p w:rsidR="005452E2" w:rsidRPr="00045F78" w:rsidRDefault="005452E2" w:rsidP="00C8040F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Вырываясь от ….. и т.д.</w:t>
      </w:r>
    </w:p>
    <w:p w:rsidR="00CE79CC" w:rsidRPr="005452E2" w:rsidRDefault="00CE79CC" w:rsidP="00C8040F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</w:p>
    <w:p w:rsidR="005452E2" w:rsidRP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FF6600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FF6600"/>
          <w:sz w:val="28"/>
          <w:szCs w:val="28"/>
          <w:lang w:eastAsia="ru-RU"/>
        </w:rPr>
        <w:t>«Закончи предложение»</w:t>
      </w:r>
    </w:p>
    <w:p w:rsidR="005452E2" w:rsidRPr="005452E2" w:rsidRDefault="005452E2" w:rsidP="00C8040F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Я хотел устроить бал и гостей к себе …...</w:t>
      </w:r>
    </w:p>
    <w:p w:rsidR="005452E2" w:rsidRPr="00045F78" w:rsidRDefault="005452E2" w:rsidP="00C8040F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Купил муку, купил творог, испек рассыпчатый …... и т.д.</w:t>
      </w:r>
    </w:p>
    <w:p w:rsidR="00CE79CC" w:rsidRPr="005452E2" w:rsidRDefault="00CE79CC" w:rsidP="00C8040F">
      <w:pPr>
        <w:spacing w:after="0" w:line="240" w:lineRule="auto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</w:p>
    <w:p w:rsidR="005452E2" w:rsidRPr="005452E2" w:rsidRDefault="005452E2" w:rsidP="00045F78">
      <w:pPr>
        <w:spacing w:before="150" w:after="225" w:line="240" w:lineRule="auto"/>
        <w:jc w:val="center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  <w:r w:rsidRPr="00045F78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«Исправь ошибку в предложении»</w:t>
      </w:r>
    </w:p>
    <w:p w:rsidR="005452E2" w:rsidRPr="005452E2" w:rsidRDefault="00CE79CC" w:rsidP="00C8040F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Русская красавица </w:t>
      </w:r>
      <w:proofErr w:type="gramStart"/>
      <w:r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своей</w:t>
      </w:r>
      <w:proofErr w:type="gramEnd"/>
      <w:r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proofErr w:type="spellStart"/>
      <w:r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коЗою</w:t>
      </w:r>
      <w:proofErr w:type="spellEnd"/>
      <w:r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славит</w:t>
      </w:r>
      <w:r w:rsidR="005452E2"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ся.</w:t>
      </w:r>
    </w:p>
    <w:p w:rsidR="005452E2" w:rsidRPr="005452E2" w:rsidRDefault="005452E2" w:rsidP="00C8040F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На по</w:t>
      </w:r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ляне весной вырос зуб молодой</w:t>
      </w:r>
      <w:proofErr w:type="gramStart"/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.</w:t>
      </w:r>
      <w:proofErr w:type="gramEnd"/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proofErr w:type="gramStart"/>
      <w:r w:rsidR="00CE79CC" w:rsidRPr="00045F78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и</w:t>
      </w:r>
      <w:proofErr w:type="gramEnd"/>
      <w:r w:rsidRPr="005452E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т.д.</w:t>
      </w:r>
    </w:p>
    <w:p w:rsidR="00634455" w:rsidRDefault="00634455" w:rsidP="00C8040F">
      <w:pPr>
        <w:spacing w:after="0"/>
      </w:pPr>
    </w:p>
    <w:sectPr w:rsidR="00634455" w:rsidSect="0063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2E2"/>
    <w:rsid w:val="00045F78"/>
    <w:rsid w:val="001C51A8"/>
    <w:rsid w:val="005452E2"/>
    <w:rsid w:val="00634455"/>
    <w:rsid w:val="007B0CF0"/>
    <w:rsid w:val="008864D5"/>
    <w:rsid w:val="009F32FC"/>
    <w:rsid w:val="00C8040F"/>
    <w:rsid w:val="00CE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55"/>
  </w:style>
  <w:style w:type="paragraph" w:styleId="1">
    <w:name w:val="heading 1"/>
    <w:basedOn w:val="a"/>
    <w:link w:val="10"/>
    <w:uiPriority w:val="9"/>
    <w:qFormat/>
    <w:rsid w:val="00545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52E2"/>
    <w:rPr>
      <w:i/>
      <w:iCs/>
    </w:rPr>
  </w:style>
  <w:style w:type="character" w:customStyle="1" w:styleId="apple-converted-space">
    <w:name w:val="apple-converted-space"/>
    <w:basedOn w:val="a0"/>
    <w:rsid w:val="005452E2"/>
  </w:style>
  <w:style w:type="character" w:styleId="a5">
    <w:name w:val="Strong"/>
    <w:basedOn w:val="a0"/>
    <w:uiPriority w:val="22"/>
    <w:qFormat/>
    <w:rsid w:val="005452E2"/>
    <w:rPr>
      <w:b/>
      <w:bCs/>
    </w:rPr>
  </w:style>
  <w:style w:type="character" w:styleId="a6">
    <w:name w:val="Hyperlink"/>
    <w:basedOn w:val="a0"/>
    <w:uiPriority w:val="99"/>
    <w:semiHidden/>
    <w:unhideWhenUsed/>
    <w:rsid w:val="005452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none" w:sz="0" w:space="0" w:color="auto"/>
                  </w:divBdr>
                  <w:divsChild>
                    <w:div w:id="12643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4</cp:revision>
  <dcterms:created xsi:type="dcterms:W3CDTF">2013-12-22T14:05:00Z</dcterms:created>
  <dcterms:modified xsi:type="dcterms:W3CDTF">2014-01-24T02:38:00Z</dcterms:modified>
</cp:coreProperties>
</file>