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B" w:rsidRDefault="0045003B" w:rsidP="0045003B">
      <w:pPr>
        <w:jc w:val="center"/>
        <w:rPr>
          <w:b/>
          <w:i/>
          <w:color w:val="0000FF"/>
          <w:sz w:val="32"/>
          <w:szCs w:val="32"/>
          <w:u w:val="single"/>
        </w:rPr>
      </w:pPr>
      <w:r>
        <w:rPr>
          <w:b/>
          <w:i/>
          <w:color w:val="0000FF"/>
          <w:sz w:val="32"/>
          <w:szCs w:val="32"/>
          <w:u w:val="single"/>
        </w:rPr>
        <w:t>ИГРОВАЯ ДЕЯТЕЛЬНОСТЬ</w:t>
      </w:r>
    </w:p>
    <w:p w:rsidR="0045003B" w:rsidRPr="0045003B" w:rsidRDefault="0045003B" w:rsidP="0045003B">
      <w:pPr>
        <w:jc w:val="center"/>
        <w:rPr>
          <w:b/>
          <w:i/>
          <w:color w:val="0000FF"/>
          <w:sz w:val="16"/>
          <w:szCs w:val="16"/>
          <w:u w:val="single"/>
        </w:rPr>
      </w:pPr>
    </w:p>
    <w:p w:rsidR="0045003B" w:rsidRPr="0045003B" w:rsidRDefault="0045003B" w:rsidP="0045003B">
      <w:pPr>
        <w:ind w:firstLine="840"/>
        <w:jc w:val="both"/>
      </w:pPr>
      <w:r w:rsidRPr="0045003B">
        <w:t xml:space="preserve">Игра занимает исключительное место в жизни ребенка, ее развивающее значение универсально. Сюжетная игра и игра с правилами продвигают ребенка по всем жизненно важным направлениям, таким, как развитие познавательной сферы, физическое развитие, развитие коммуникации, произвольной регуляции деятельности. В игре ребенок выстраивает свои отношения со сверстниками. Стержневыми направлениями развития ребенка в игре являются развитие воображения, образного мышления и речи. </w:t>
      </w:r>
    </w:p>
    <w:p w:rsidR="0045003B" w:rsidRDefault="0045003B" w:rsidP="0045003B">
      <w:pPr>
        <w:spacing w:line="360" w:lineRule="auto"/>
        <w:jc w:val="center"/>
        <w:rPr>
          <w:b/>
          <w:color w:val="0000FF"/>
          <w:sz w:val="28"/>
          <w:szCs w:val="28"/>
          <w:u w:val="single"/>
        </w:rPr>
      </w:pPr>
      <w:r w:rsidRPr="006D6A9F">
        <w:rPr>
          <w:b/>
          <w:color w:val="0000FF"/>
          <w:sz w:val="28"/>
          <w:szCs w:val="28"/>
          <w:u w:val="single"/>
        </w:rPr>
        <w:t>Обогащение игровой деятельности детей по приоритетным направлениям</w:t>
      </w:r>
    </w:p>
    <w:tbl>
      <w:tblPr>
        <w:tblStyle w:val="af4"/>
        <w:tblW w:w="0" w:type="auto"/>
        <w:tblLayout w:type="fixed"/>
        <w:tblLook w:val="01E0"/>
      </w:tblPr>
      <w:tblGrid>
        <w:gridCol w:w="4042"/>
        <w:gridCol w:w="4388"/>
        <w:gridCol w:w="6951"/>
      </w:tblGrid>
      <w:tr w:rsidR="0045003B" w:rsidRPr="006D6A9F" w:rsidTr="0045003B">
        <w:tc>
          <w:tcPr>
            <w:tcW w:w="4042" w:type="dxa"/>
          </w:tcPr>
          <w:p w:rsidR="0045003B" w:rsidRPr="0079167C" w:rsidRDefault="0045003B" w:rsidP="00E01D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167C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4388" w:type="dxa"/>
          </w:tcPr>
          <w:p w:rsidR="0045003B" w:rsidRPr="0079167C" w:rsidRDefault="0045003B" w:rsidP="00E01D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167C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6951" w:type="dxa"/>
          </w:tcPr>
          <w:p w:rsidR="0045003B" w:rsidRPr="0079167C" w:rsidRDefault="0045003B" w:rsidP="00E01D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167C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45003B" w:rsidRPr="006D6A9F" w:rsidTr="0045003B">
        <w:tc>
          <w:tcPr>
            <w:tcW w:w="4042" w:type="dxa"/>
            <w:vMerge w:val="restart"/>
          </w:tcPr>
          <w:p w:rsidR="0045003B" w:rsidRDefault="0045003B" w:rsidP="0045003B">
            <w:pPr>
              <w:rPr>
                <w:b/>
                <w:sz w:val="28"/>
                <w:szCs w:val="28"/>
              </w:rPr>
            </w:pPr>
          </w:p>
          <w:p w:rsidR="0045003B" w:rsidRPr="0045003B" w:rsidRDefault="0045003B" w:rsidP="0045003B">
            <w:pPr>
              <w:jc w:val="center"/>
              <w:rPr>
                <w:b/>
                <w:sz w:val="24"/>
              </w:rPr>
            </w:pPr>
            <w:r w:rsidRPr="0045003B">
              <w:rPr>
                <w:b/>
                <w:sz w:val="24"/>
              </w:rPr>
              <w:t>Развитие речи и коммуникативных способностей</w:t>
            </w:r>
          </w:p>
        </w:tc>
        <w:tc>
          <w:tcPr>
            <w:tcW w:w="11339" w:type="dxa"/>
            <w:gridSpan w:val="2"/>
          </w:tcPr>
          <w:p w:rsidR="0045003B" w:rsidRDefault="0045003B" w:rsidP="0045003B">
            <w:pPr>
              <w:numPr>
                <w:ilvl w:val="0"/>
                <w:numId w:val="1"/>
              </w:numPr>
              <w:tabs>
                <w:tab w:val="left" w:pos="132"/>
              </w:tabs>
              <w:rPr>
                <w:b/>
              </w:rPr>
            </w:pPr>
            <w:r>
              <w:rPr>
                <w:b/>
              </w:rPr>
              <w:t>Обогащение и активизация словарного запаса детей;</w:t>
            </w:r>
          </w:p>
          <w:p w:rsidR="0045003B" w:rsidRPr="006E60B1" w:rsidRDefault="0045003B" w:rsidP="0045003B">
            <w:pPr>
              <w:numPr>
                <w:ilvl w:val="0"/>
                <w:numId w:val="1"/>
              </w:numPr>
              <w:tabs>
                <w:tab w:val="left" w:pos="132"/>
              </w:tabs>
              <w:rPr>
                <w:b/>
              </w:rPr>
            </w:pPr>
            <w:r>
              <w:rPr>
                <w:b/>
              </w:rPr>
              <w:t xml:space="preserve">Развитие коммуникативных форм речи через обновление содержания сюжетно-ролевых, театрализованных и творческих игр </w:t>
            </w:r>
          </w:p>
        </w:tc>
      </w:tr>
      <w:tr w:rsidR="0045003B" w:rsidRPr="006D6A9F" w:rsidTr="0045003B">
        <w:tc>
          <w:tcPr>
            <w:tcW w:w="4042" w:type="dxa"/>
            <w:vMerge/>
          </w:tcPr>
          <w:p w:rsidR="0045003B" w:rsidRPr="006D6A9F" w:rsidRDefault="0045003B" w:rsidP="0045003B">
            <w:pPr>
              <w:spacing w:line="360" w:lineRule="auto"/>
              <w:jc w:val="center"/>
              <w:rPr>
                <w:b/>
                <w:color w:val="0000FF"/>
                <w:u w:val="single"/>
              </w:rPr>
            </w:pPr>
          </w:p>
        </w:tc>
        <w:tc>
          <w:tcPr>
            <w:tcW w:w="4388" w:type="dxa"/>
          </w:tcPr>
          <w:p w:rsidR="0045003B" w:rsidRPr="006D6A9F" w:rsidRDefault="0045003B" w:rsidP="00E01D2D">
            <w:pPr>
              <w:spacing w:line="360" w:lineRule="auto"/>
              <w:jc w:val="both"/>
              <w:rPr>
                <w:b/>
                <w:color w:val="0000FF"/>
                <w:u w:val="single"/>
              </w:rPr>
            </w:pPr>
          </w:p>
        </w:tc>
        <w:tc>
          <w:tcPr>
            <w:tcW w:w="6951" w:type="dxa"/>
          </w:tcPr>
          <w:p w:rsidR="0045003B" w:rsidRPr="006E60B1" w:rsidRDefault="0045003B" w:rsidP="00E01D2D">
            <w:pPr>
              <w:rPr>
                <w:b/>
                <w:u w:val="single"/>
              </w:rPr>
            </w:pPr>
            <w:r w:rsidRPr="006E60B1">
              <w:rPr>
                <w:b/>
                <w:u w:val="single"/>
              </w:rPr>
              <w:t>Возникновение режиссерских игр:</w:t>
            </w:r>
          </w:p>
          <w:p w:rsidR="0045003B" w:rsidRPr="006E60B1" w:rsidRDefault="0045003B" w:rsidP="00E01D2D">
            <w:pPr>
              <w:jc w:val="both"/>
              <w:rPr>
                <w:b/>
              </w:rPr>
            </w:pPr>
            <w:r w:rsidRPr="006E60B1">
              <w:rPr>
                <w:b/>
              </w:rPr>
              <w:t>«Мы – журналисты»;</w:t>
            </w:r>
          </w:p>
          <w:p w:rsidR="0045003B" w:rsidRDefault="0045003B" w:rsidP="00E01D2D">
            <w:pPr>
              <w:jc w:val="both"/>
              <w:rPr>
                <w:b/>
              </w:rPr>
            </w:pPr>
            <w:r>
              <w:rPr>
                <w:b/>
              </w:rPr>
              <w:t>«Детское телевидение»;</w:t>
            </w:r>
          </w:p>
          <w:p w:rsidR="0045003B" w:rsidRPr="006E60B1" w:rsidRDefault="0045003B" w:rsidP="00E01D2D">
            <w:pPr>
              <w:jc w:val="both"/>
              <w:rPr>
                <w:b/>
              </w:rPr>
            </w:pPr>
            <w:r>
              <w:rPr>
                <w:b/>
              </w:rPr>
              <w:t>«Радио детского сада»</w:t>
            </w:r>
          </w:p>
        </w:tc>
      </w:tr>
      <w:tr w:rsidR="0045003B" w:rsidRPr="006D6A9F" w:rsidTr="0045003B">
        <w:tc>
          <w:tcPr>
            <w:tcW w:w="4042" w:type="dxa"/>
            <w:vMerge/>
          </w:tcPr>
          <w:p w:rsidR="0045003B" w:rsidRPr="006D6A9F" w:rsidRDefault="0045003B" w:rsidP="0045003B">
            <w:pPr>
              <w:spacing w:line="360" w:lineRule="auto"/>
              <w:jc w:val="center"/>
              <w:rPr>
                <w:b/>
                <w:color w:val="0000FF"/>
                <w:u w:val="single"/>
              </w:rPr>
            </w:pPr>
          </w:p>
        </w:tc>
        <w:tc>
          <w:tcPr>
            <w:tcW w:w="11339" w:type="dxa"/>
            <w:gridSpan w:val="2"/>
          </w:tcPr>
          <w:p w:rsidR="0045003B" w:rsidRPr="006E60B1" w:rsidRDefault="0045003B" w:rsidP="00E01D2D">
            <w:pPr>
              <w:rPr>
                <w:b/>
              </w:rPr>
            </w:pPr>
            <w:r w:rsidRPr="006E60B1">
              <w:rPr>
                <w:b/>
              </w:rPr>
              <w:t>Разыгрывание речевых ситуаций, постановка этюдов, драматизация сказок</w:t>
            </w:r>
          </w:p>
        </w:tc>
      </w:tr>
      <w:tr w:rsidR="0045003B" w:rsidRPr="006D6A9F" w:rsidTr="0045003B">
        <w:tc>
          <w:tcPr>
            <w:tcW w:w="4042" w:type="dxa"/>
            <w:vMerge w:val="restart"/>
            <w:vAlign w:val="center"/>
          </w:tcPr>
          <w:p w:rsidR="0045003B" w:rsidRDefault="0045003B" w:rsidP="0045003B">
            <w:pPr>
              <w:rPr>
                <w:b/>
                <w:sz w:val="28"/>
                <w:szCs w:val="28"/>
              </w:rPr>
            </w:pPr>
          </w:p>
          <w:p w:rsidR="0045003B" w:rsidRPr="0045003B" w:rsidRDefault="0045003B" w:rsidP="0045003B">
            <w:pPr>
              <w:jc w:val="center"/>
              <w:rPr>
                <w:b/>
                <w:sz w:val="24"/>
              </w:rPr>
            </w:pPr>
            <w:r w:rsidRPr="0045003B">
              <w:rPr>
                <w:b/>
                <w:sz w:val="24"/>
              </w:rPr>
              <w:t>Экономическое</w:t>
            </w:r>
          </w:p>
          <w:p w:rsidR="0045003B" w:rsidRPr="0045003B" w:rsidRDefault="0045003B" w:rsidP="0045003B">
            <w:pPr>
              <w:jc w:val="center"/>
              <w:rPr>
                <w:b/>
                <w:sz w:val="24"/>
              </w:rPr>
            </w:pPr>
            <w:r w:rsidRPr="0045003B">
              <w:rPr>
                <w:b/>
                <w:sz w:val="24"/>
              </w:rPr>
              <w:t>воспитание</w:t>
            </w:r>
          </w:p>
        </w:tc>
        <w:tc>
          <w:tcPr>
            <w:tcW w:w="11339" w:type="dxa"/>
            <w:gridSpan w:val="2"/>
          </w:tcPr>
          <w:p w:rsidR="0045003B" w:rsidRPr="006E60B1" w:rsidRDefault="0045003B" w:rsidP="00E01D2D">
            <w:pPr>
              <w:rPr>
                <w:b/>
              </w:rPr>
            </w:pPr>
            <w:r>
              <w:rPr>
                <w:b/>
              </w:rPr>
              <w:t>Изготовление детьми, воспитателями, родителями рекламных проспектов, пополнение книжных уголков детской литературой по экономическому воспитанию</w:t>
            </w:r>
          </w:p>
        </w:tc>
      </w:tr>
      <w:tr w:rsidR="0045003B" w:rsidRPr="006D6A9F" w:rsidTr="0045003B">
        <w:tc>
          <w:tcPr>
            <w:tcW w:w="4042" w:type="dxa"/>
            <w:vMerge/>
          </w:tcPr>
          <w:p w:rsidR="0045003B" w:rsidRPr="006D6A9F" w:rsidRDefault="0045003B" w:rsidP="00E01D2D">
            <w:pPr>
              <w:spacing w:line="360" w:lineRule="auto"/>
              <w:jc w:val="both"/>
              <w:rPr>
                <w:b/>
                <w:color w:val="0000FF"/>
                <w:u w:val="single"/>
              </w:rPr>
            </w:pPr>
          </w:p>
        </w:tc>
        <w:tc>
          <w:tcPr>
            <w:tcW w:w="4388" w:type="dxa"/>
          </w:tcPr>
          <w:p w:rsidR="0045003B" w:rsidRDefault="0045003B" w:rsidP="00E01D2D">
            <w:pPr>
              <w:rPr>
                <w:b/>
              </w:rPr>
            </w:pPr>
            <w:r w:rsidRPr="00C03AFA">
              <w:rPr>
                <w:b/>
                <w:u w:val="single"/>
              </w:rPr>
              <w:t>Сюжетно-ролевая игра</w:t>
            </w:r>
            <w:r>
              <w:rPr>
                <w:b/>
              </w:rPr>
              <w:t xml:space="preserve"> «</w:t>
            </w:r>
            <w:proofErr w:type="spellStart"/>
            <w:proofErr w:type="gramStart"/>
            <w:r>
              <w:rPr>
                <w:b/>
              </w:rPr>
              <w:t>Супер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маркет</w:t>
            </w:r>
            <w:proofErr w:type="spellEnd"/>
            <w:proofErr w:type="gramEnd"/>
            <w:r>
              <w:rPr>
                <w:b/>
              </w:rPr>
              <w:t>».</w:t>
            </w:r>
          </w:p>
          <w:p w:rsidR="0045003B" w:rsidRDefault="0045003B" w:rsidP="00E01D2D">
            <w:pPr>
              <w:rPr>
                <w:b/>
              </w:rPr>
            </w:pPr>
            <w:r w:rsidRPr="00C03AFA">
              <w:rPr>
                <w:b/>
                <w:u w:val="single"/>
              </w:rPr>
              <w:t>Творческая игра</w:t>
            </w:r>
            <w:r>
              <w:rPr>
                <w:b/>
              </w:rPr>
              <w:t xml:space="preserve"> «Рекламное бюро».</w:t>
            </w:r>
          </w:p>
          <w:p w:rsidR="0045003B" w:rsidRPr="00C03AFA" w:rsidRDefault="0045003B" w:rsidP="00E01D2D">
            <w:pPr>
              <w:rPr>
                <w:b/>
                <w:u w:val="single"/>
              </w:rPr>
            </w:pPr>
            <w:proofErr w:type="gramStart"/>
            <w:r w:rsidRPr="00C03AFA">
              <w:rPr>
                <w:b/>
                <w:u w:val="single"/>
              </w:rPr>
              <w:t>Дидактическая</w:t>
            </w:r>
            <w:proofErr w:type="gramEnd"/>
            <w:r w:rsidRPr="00C03AFA">
              <w:rPr>
                <w:b/>
                <w:u w:val="single"/>
              </w:rPr>
              <w:t xml:space="preserve"> игры: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«Погуляем по сказочному городу»;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«Мишин магазин»;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«Дерево объявлений»;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«Реклама собачьих будок»;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«Подбери то, что тебе нужно для работы»;</w:t>
            </w:r>
          </w:p>
          <w:p w:rsidR="0045003B" w:rsidRPr="006E60B1" w:rsidRDefault="0045003B" w:rsidP="00E01D2D">
            <w:pPr>
              <w:rPr>
                <w:b/>
              </w:rPr>
            </w:pPr>
            <w:r>
              <w:rPr>
                <w:b/>
              </w:rPr>
              <w:t>«На лесной полянке».</w:t>
            </w:r>
          </w:p>
        </w:tc>
        <w:tc>
          <w:tcPr>
            <w:tcW w:w="6951" w:type="dxa"/>
          </w:tcPr>
          <w:p w:rsidR="0045003B" w:rsidRDefault="0045003B" w:rsidP="00E01D2D">
            <w:pPr>
              <w:rPr>
                <w:b/>
              </w:rPr>
            </w:pPr>
            <w:r w:rsidRPr="00C03AFA">
              <w:rPr>
                <w:b/>
                <w:u w:val="single"/>
              </w:rPr>
              <w:t>Сюжетно-ролевая игра</w:t>
            </w:r>
            <w:r>
              <w:rPr>
                <w:b/>
              </w:rPr>
              <w:t xml:space="preserve"> «Зеленая аптека», «Рекламное бюро путешествий».</w:t>
            </w:r>
          </w:p>
          <w:p w:rsidR="0045003B" w:rsidRPr="00C03AFA" w:rsidRDefault="0045003B" w:rsidP="00E01D2D">
            <w:pPr>
              <w:rPr>
                <w:b/>
                <w:u w:val="single"/>
              </w:rPr>
            </w:pPr>
            <w:r w:rsidRPr="00C03AFA">
              <w:rPr>
                <w:b/>
                <w:u w:val="single"/>
              </w:rPr>
              <w:t>Творческие игры: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 xml:space="preserve">«Придумай рекламу нашему </w:t>
            </w:r>
            <w:proofErr w:type="spellStart"/>
            <w:proofErr w:type="gramStart"/>
            <w:r>
              <w:rPr>
                <w:b/>
              </w:rPr>
              <w:t>супер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маркету</w:t>
            </w:r>
            <w:proofErr w:type="spellEnd"/>
            <w:proofErr w:type="gramEnd"/>
            <w:r>
              <w:rPr>
                <w:b/>
              </w:rPr>
              <w:t>» (своей группе);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«Радио – новости детского сада»;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«Детское ТВ».</w:t>
            </w:r>
          </w:p>
          <w:p w:rsidR="0045003B" w:rsidRDefault="0045003B" w:rsidP="00E01D2D">
            <w:pPr>
              <w:rPr>
                <w:b/>
              </w:rPr>
            </w:pPr>
            <w:r w:rsidRPr="00C03AFA">
              <w:rPr>
                <w:b/>
                <w:u w:val="single"/>
              </w:rPr>
              <w:t>Дидактические игры</w:t>
            </w:r>
            <w:r>
              <w:rPr>
                <w:b/>
              </w:rPr>
              <w:t>: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«Лото с товарами и валютой»;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«Угадай, что за профессия»;</w:t>
            </w:r>
          </w:p>
          <w:p w:rsidR="0045003B" w:rsidRDefault="0045003B" w:rsidP="00E01D2D">
            <w:pPr>
              <w:rPr>
                <w:b/>
              </w:rPr>
            </w:pPr>
            <w:r>
              <w:rPr>
                <w:b/>
              </w:rPr>
              <w:t>«Реклама на ТВ».</w:t>
            </w:r>
          </w:p>
          <w:p w:rsidR="0045003B" w:rsidRPr="006E60B1" w:rsidRDefault="0045003B" w:rsidP="00E01D2D">
            <w:pPr>
              <w:rPr>
                <w:b/>
              </w:rPr>
            </w:pPr>
            <w:r>
              <w:rPr>
                <w:b/>
              </w:rPr>
              <w:t>Строительная игра «Построим город сладкоежек».</w:t>
            </w:r>
          </w:p>
        </w:tc>
      </w:tr>
      <w:tr w:rsidR="0045003B" w:rsidRPr="006D6A9F" w:rsidTr="0045003B">
        <w:tc>
          <w:tcPr>
            <w:tcW w:w="4042" w:type="dxa"/>
            <w:vAlign w:val="center"/>
          </w:tcPr>
          <w:p w:rsidR="0045003B" w:rsidRPr="0045003B" w:rsidRDefault="0045003B" w:rsidP="0045003B">
            <w:pPr>
              <w:jc w:val="center"/>
              <w:rPr>
                <w:b/>
                <w:sz w:val="24"/>
              </w:rPr>
            </w:pPr>
            <w:r w:rsidRPr="0045003B">
              <w:rPr>
                <w:b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4388" w:type="dxa"/>
          </w:tcPr>
          <w:p w:rsidR="0045003B" w:rsidRPr="006E60B1" w:rsidRDefault="0045003B" w:rsidP="00E01D2D">
            <w:pPr>
              <w:rPr>
                <w:b/>
              </w:rPr>
            </w:pPr>
          </w:p>
        </w:tc>
        <w:tc>
          <w:tcPr>
            <w:tcW w:w="6951" w:type="dxa"/>
          </w:tcPr>
          <w:p w:rsidR="0045003B" w:rsidRPr="00C03AFA" w:rsidRDefault="0045003B" w:rsidP="00E01D2D">
            <w:pPr>
              <w:jc w:val="both"/>
              <w:rPr>
                <w:b/>
                <w:u w:val="single"/>
              </w:rPr>
            </w:pPr>
            <w:r w:rsidRPr="00C03AFA">
              <w:rPr>
                <w:b/>
                <w:u w:val="single"/>
              </w:rPr>
              <w:t>Творческие игры:</w:t>
            </w:r>
          </w:p>
          <w:p w:rsidR="0045003B" w:rsidRDefault="0045003B" w:rsidP="00E01D2D">
            <w:pPr>
              <w:jc w:val="both"/>
              <w:rPr>
                <w:b/>
              </w:rPr>
            </w:pPr>
            <w:r w:rsidRPr="00C03AFA">
              <w:rPr>
                <w:b/>
              </w:rPr>
              <w:t>«Туристическое бюро»;</w:t>
            </w:r>
          </w:p>
          <w:p w:rsidR="0045003B" w:rsidRDefault="0045003B" w:rsidP="00E01D2D">
            <w:pPr>
              <w:jc w:val="both"/>
              <w:rPr>
                <w:b/>
              </w:rPr>
            </w:pPr>
            <w:r>
              <w:rPr>
                <w:b/>
              </w:rPr>
              <w:t>«Путешествуй вместе с нами»;</w:t>
            </w:r>
          </w:p>
          <w:p w:rsidR="0045003B" w:rsidRDefault="0045003B" w:rsidP="00E01D2D">
            <w:pPr>
              <w:jc w:val="both"/>
              <w:rPr>
                <w:b/>
              </w:rPr>
            </w:pPr>
            <w:r w:rsidRPr="00C03AFA">
              <w:rPr>
                <w:b/>
              </w:rPr>
              <w:t>«Лавочка сувениров»</w:t>
            </w:r>
            <w:r>
              <w:rPr>
                <w:b/>
              </w:rPr>
              <w:t>;</w:t>
            </w:r>
          </w:p>
          <w:p w:rsidR="0045003B" w:rsidRPr="00C03AFA" w:rsidRDefault="0045003B" w:rsidP="00E01D2D">
            <w:pPr>
              <w:jc w:val="both"/>
              <w:rPr>
                <w:b/>
              </w:rPr>
            </w:pPr>
            <w:r>
              <w:rPr>
                <w:b/>
              </w:rPr>
              <w:t>«Автосервис».</w:t>
            </w:r>
          </w:p>
        </w:tc>
      </w:tr>
      <w:tr w:rsidR="0045003B" w:rsidRPr="006D6A9F" w:rsidTr="0045003B">
        <w:tc>
          <w:tcPr>
            <w:tcW w:w="4042" w:type="dxa"/>
            <w:vAlign w:val="center"/>
          </w:tcPr>
          <w:p w:rsidR="0045003B" w:rsidRPr="0045003B" w:rsidRDefault="0045003B" w:rsidP="0045003B">
            <w:pPr>
              <w:spacing w:line="360" w:lineRule="auto"/>
              <w:jc w:val="center"/>
              <w:rPr>
                <w:b/>
                <w:sz w:val="24"/>
              </w:rPr>
            </w:pPr>
            <w:r w:rsidRPr="0045003B">
              <w:rPr>
                <w:b/>
                <w:sz w:val="24"/>
              </w:rPr>
              <w:t xml:space="preserve">Развитие интеллектуальных способностей детей, используя новые технологии: логические блоки </w:t>
            </w:r>
            <w:proofErr w:type="spellStart"/>
            <w:r w:rsidRPr="0045003B">
              <w:rPr>
                <w:b/>
                <w:sz w:val="24"/>
              </w:rPr>
              <w:t>Дьенеша</w:t>
            </w:r>
            <w:proofErr w:type="spellEnd"/>
            <w:r w:rsidRPr="0045003B">
              <w:rPr>
                <w:b/>
                <w:sz w:val="24"/>
              </w:rPr>
              <w:t xml:space="preserve">, цветные счетные палочки </w:t>
            </w:r>
            <w:proofErr w:type="spellStart"/>
            <w:r w:rsidRPr="0045003B">
              <w:rPr>
                <w:b/>
                <w:sz w:val="24"/>
              </w:rPr>
              <w:t>Кюизенера</w:t>
            </w:r>
            <w:proofErr w:type="spellEnd"/>
          </w:p>
        </w:tc>
        <w:tc>
          <w:tcPr>
            <w:tcW w:w="11339" w:type="dxa"/>
            <w:gridSpan w:val="2"/>
            <w:vAlign w:val="center"/>
          </w:tcPr>
          <w:p w:rsidR="0045003B" w:rsidRDefault="0045003B" w:rsidP="0045003B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Головоломки, </w:t>
            </w:r>
            <w:proofErr w:type="spellStart"/>
            <w:r>
              <w:rPr>
                <w:b/>
              </w:rPr>
              <w:t>танграммы</w:t>
            </w:r>
            <w:proofErr w:type="spellEnd"/>
            <w:r>
              <w:rPr>
                <w:b/>
              </w:rPr>
              <w:t>, шашки, домино, лото, настольно-печатные игры.</w:t>
            </w:r>
          </w:p>
          <w:p w:rsidR="0045003B" w:rsidRPr="0079167C" w:rsidRDefault="0045003B" w:rsidP="0045003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Внесение схем, планов на определение признаков предметов.</w:t>
            </w:r>
          </w:p>
        </w:tc>
      </w:tr>
    </w:tbl>
    <w:p w:rsidR="005C084A" w:rsidRDefault="00F343CE" w:rsidP="0045003B"/>
    <w:sectPr w:rsidR="005C084A" w:rsidSect="0045003B">
      <w:pgSz w:w="16838" w:h="11906" w:orient="landscape" w:code="9"/>
      <w:pgMar w:top="567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BF1"/>
    <w:multiLevelType w:val="hybridMultilevel"/>
    <w:tmpl w:val="21A4E7F8"/>
    <w:lvl w:ilvl="0" w:tplc="B24A6CAC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003B"/>
    <w:rsid w:val="000209E3"/>
    <w:rsid w:val="00096831"/>
    <w:rsid w:val="0028507B"/>
    <w:rsid w:val="0030650F"/>
    <w:rsid w:val="00366090"/>
    <w:rsid w:val="0045003B"/>
    <w:rsid w:val="00524CC8"/>
    <w:rsid w:val="006435B6"/>
    <w:rsid w:val="00664F62"/>
    <w:rsid w:val="006D5D49"/>
    <w:rsid w:val="00731B72"/>
    <w:rsid w:val="00754FDB"/>
    <w:rsid w:val="0078042D"/>
    <w:rsid w:val="0078456C"/>
    <w:rsid w:val="007E74DF"/>
    <w:rsid w:val="007F111B"/>
    <w:rsid w:val="008049BA"/>
    <w:rsid w:val="008324E7"/>
    <w:rsid w:val="00881B3E"/>
    <w:rsid w:val="00890681"/>
    <w:rsid w:val="00912803"/>
    <w:rsid w:val="009465F5"/>
    <w:rsid w:val="00AB764E"/>
    <w:rsid w:val="00C1674E"/>
    <w:rsid w:val="00CF42CF"/>
    <w:rsid w:val="00DF039A"/>
    <w:rsid w:val="00E96CC2"/>
    <w:rsid w:val="00F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3B"/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D5D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5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5D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5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5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D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D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5D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5D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5D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5D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5D4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5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5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5D49"/>
    <w:pPr>
      <w:numPr>
        <w:ilvl w:val="1"/>
      </w:numPr>
      <w:ind w:left="6373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D5D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5D49"/>
    <w:rPr>
      <w:b/>
      <w:bCs/>
    </w:rPr>
  </w:style>
  <w:style w:type="character" w:styleId="a9">
    <w:name w:val="Emphasis"/>
    <w:basedOn w:val="a0"/>
    <w:uiPriority w:val="20"/>
    <w:qFormat/>
    <w:rsid w:val="006D5D49"/>
    <w:rPr>
      <w:i/>
      <w:iCs/>
    </w:rPr>
  </w:style>
  <w:style w:type="paragraph" w:styleId="aa">
    <w:name w:val="No Spacing"/>
    <w:uiPriority w:val="1"/>
    <w:qFormat/>
    <w:rsid w:val="006D5D49"/>
  </w:style>
  <w:style w:type="paragraph" w:styleId="ab">
    <w:name w:val="List Paragraph"/>
    <w:basedOn w:val="a"/>
    <w:uiPriority w:val="34"/>
    <w:qFormat/>
    <w:rsid w:val="006D5D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5D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5D4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5D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5D4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5D4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5D4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5D4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5D4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5D4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5D49"/>
    <w:pPr>
      <w:outlineLvl w:val="9"/>
    </w:pPr>
  </w:style>
  <w:style w:type="table" w:styleId="af4">
    <w:name w:val="Table Grid"/>
    <w:basedOn w:val="a1"/>
    <w:rsid w:val="0045003B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ZINOCHKA</cp:lastModifiedBy>
  <cp:revision>2</cp:revision>
  <cp:lastPrinted>2009-10-20T12:20:00Z</cp:lastPrinted>
  <dcterms:created xsi:type="dcterms:W3CDTF">2014-01-22T07:31:00Z</dcterms:created>
  <dcterms:modified xsi:type="dcterms:W3CDTF">2014-01-22T07:31:00Z</dcterms:modified>
</cp:coreProperties>
</file>