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91" w:rsidRDefault="00E94791" w:rsidP="00E94791">
      <w:pPr>
        <w:keepNext/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УЧЕБНО-</w:t>
      </w:r>
      <w:r w:rsidRPr="00CB57BE">
        <w:rPr>
          <w:rFonts w:ascii="Times New Roman" w:hAnsi="Times New Roman"/>
          <w:b/>
          <w:bCs/>
          <w:caps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по </w:t>
      </w:r>
      <w:r w:rsidR="0020616B">
        <w:rPr>
          <w:rFonts w:ascii="Times New Roman" w:hAnsi="Times New Roman"/>
          <w:b/>
          <w:bCs/>
          <w:caps/>
          <w:sz w:val="24"/>
          <w:szCs w:val="24"/>
        </w:rPr>
        <w:t>ОКРУЖАЮЩЕМУ МИРУ</w:t>
      </w:r>
    </w:p>
    <w:p w:rsidR="001368DC" w:rsidRPr="001368DC" w:rsidRDefault="00E94791" w:rsidP="001368D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Класс – 2</w:t>
      </w:r>
      <w:r w:rsidR="004947FF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количество часов:    </w:t>
      </w:r>
      <w:r w:rsidR="004947FF">
        <w:rPr>
          <w:rFonts w:ascii="Times New Roman" w:hAnsi="Times New Roman"/>
          <w:b/>
          <w:sz w:val="24"/>
          <w:szCs w:val="24"/>
        </w:rPr>
        <w:t>В</w:t>
      </w:r>
      <w:r w:rsidR="004947FF" w:rsidRPr="000F380A">
        <w:rPr>
          <w:rFonts w:ascii="Times New Roman" w:hAnsi="Times New Roman"/>
          <w:b/>
          <w:sz w:val="24"/>
          <w:szCs w:val="24"/>
        </w:rPr>
        <w:t xml:space="preserve">сего -  </w:t>
      </w:r>
      <w:r w:rsidR="004947FF">
        <w:rPr>
          <w:rFonts w:ascii="Times New Roman" w:hAnsi="Times New Roman"/>
          <w:b/>
          <w:sz w:val="24"/>
          <w:szCs w:val="24"/>
        </w:rPr>
        <w:t>68</w:t>
      </w:r>
      <w:r w:rsidR="004947FF" w:rsidRPr="000F380A">
        <w:rPr>
          <w:rFonts w:ascii="Times New Roman" w:hAnsi="Times New Roman"/>
          <w:b/>
          <w:sz w:val="24"/>
          <w:szCs w:val="24"/>
        </w:rPr>
        <w:t xml:space="preserve"> часа; в неделю – </w:t>
      </w:r>
      <w:r w:rsidR="004947FF">
        <w:rPr>
          <w:rFonts w:ascii="Times New Roman" w:hAnsi="Times New Roman"/>
          <w:b/>
          <w:sz w:val="24"/>
          <w:szCs w:val="24"/>
        </w:rPr>
        <w:t>2</w:t>
      </w:r>
      <w:r w:rsidR="004947FF" w:rsidRPr="000F380A">
        <w:rPr>
          <w:rFonts w:ascii="Times New Roman" w:hAnsi="Times New Roman"/>
          <w:b/>
          <w:sz w:val="24"/>
          <w:szCs w:val="24"/>
        </w:rPr>
        <w:t xml:space="preserve"> часа</w:t>
      </w:r>
      <w:r w:rsidR="004947F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  </w:t>
      </w:r>
      <w:r w:rsidR="001368DC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1368DC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  <w:r w:rsidR="001368DC" w:rsidRPr="001368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368DC">
        <w:rPr>
          <w:rFonts w:ascii="Times New Roman" w:hAnsi="Times New Roman"/>
          <w:b/>
          <w:i/>
          <w:sz w:val="24"/>
          <w:szCs w:val="24"/>
        </w:rPr>
        <w:t>Федерального государственного общеобразовательного  стандарта, Примерной программы   начального  общего образования и авторской программы общеобразовательных учреждений автора А. А. Плешакова «Окружающий мир. 1 – 4  классы» (2011)</w:t>
      </w:r>
    </w:p>
    <w:tbl>
      <w:tblPr>
        <w:tblpPr w:leftFromText="180" w:rightFromText="180" w:vertAnchor="text" w:horzAnchor="margin" w:tblpXSpec="center" w:tblpY="1019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134"/>
        <w:gridCol w:w="1417"/>
        <w:gridCol w:w="284"/>
        <w:gridCol w:w="2551"/>
        <w:gridCol w:w="284"/>
        <w:gridCol w:w="1275"/>
        <w:gridCol w:w="284"/>
        <w:gridCol w:w="2126"/>
        <w:gridCol w:w="284"/>
        <w:gridCol w:w="2835"/>
        <w:gridCol w:w="283"/>
        <w:gridCol w:w="80"/>
        <w:gridCol w:w="56"/>
        <w:gridCol w:w="6"/>
        <w:gridCol w:w="142"/>
        <w:gridCol w:w="1134"/>
        <w:gridCol w:w="1131"/>
      </w:tblGrid>
      <w:tr w:rsidR="001368DC" w:rsidRPr="00AA0FE6" w:rsidTr="001368DC">
        <w:trPr>
          <w:trHeight w:val="1010"/>
        </w:trPr>
        <w:tc>
          <w:tcPr>
            <w:tcW w:w="5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Характеристика деятельности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ащихся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или виды учебной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A0FE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382"/>
        </w:trPr>
        <w:tc>
          <w:tcPr>
            <w:tcW w:w="15840" w:type="dxa"/>
            <w:gridSpan w:val="18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Раздел Где мы живём?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D270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1368DC" w:rsidRPr="00AA0FE6" w:rsidTr="001368DC">
        <w:trPr>
          <w:trHeight w:val="702"/>
        </w:trPr>
        <w:tc>
          <w:tcPr>
            <w:tcW w:w="5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учебные задачи раздела. Различать государственные символы России, отличать герб и флаг России от гербов и флагов других стран.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знать государственную символику России.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использовать общие приёмы решения задач: правила ориентирования в УМК.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используя слова-помощники: кто? что? как? откуда? зачем?; обраться за помощью к учителю.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-7,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3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рисунков, фотографий.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21">
              <w:rPr>
                <w:rFonts w:ascii="Times New Roman" w:hAnsi="Times New Roman"/>
              </w:rPr>
              <w:t xml:space="preserve">Знать некоторые особенности городской и сельской жизни. Уметь рассуждать, убеждать, делать выводы. Сравнивать с </w:t>
            </w:r>
            <w:r w:rsidRPr="001A4221">
              <w:rPr>
                <w:rFonts w:ascii="Times New Roman" w:hAnsi="Times New Roman"/>
              </w:rPr>
              <w:lastRenderedPageBreak/>
              <w:t>помощью фотографий и по личным наблюдениям город и село. Описывать интерьер  городской квартиры и сельского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90633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0633C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  <w:r w:rsidRPr="00150B2E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33C">
              <w:rPr>
                <w:rFonts w:ascii="Times New Roman" w:hAnsi="Times New Roman"/>
                <w:sz w:val="24"/>
                <w:szCs w:val="24"/>
              </w:rPr>
              <w:t>иметь представления о жизни города и села.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ставить вопросы, обращаться за помощью.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proofErr w:type="gramStart"/>
            <w:r w:rsidRPr="006C11C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</w:t>
            </w:r>
            <w:proofErr w:type="gramEnd"/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С.8-13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6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рукот-ворный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паре, группе.  Сбор информаций.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объекты природы и предметы рукотворного мира. Рассказывать о своём отношении к окружающему.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к природе или изделиям.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задач: алгоритм определения признаков разных объектов природы.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14-17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5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Прове-рим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 по разделу  «Где мы живём»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задания. Оценивать свои достижения и достижения других учащихся.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С.18-22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542"/>
        </w:trPr>
        <w:tc>
          <w:tcPr>
            <w:tcW w:w="1584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368DC" w:rsidRPr="00885682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« Природа» (20 часов)</w:t>
            </w:r>
          </w:p>
        </w:tc>
      </w:tr>
      <w:tr w:rsidR="001368DC" w:rsidRPr="00AA0FE6" w:rsidTr="001368DC">
        <w:trPr>
          <w:trHeight w:val="5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Рассказ.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отличия живой и неживой природы,  их взаимосвязь.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различать предметы живой и неживой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выделять явления природы.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природе в целом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тексту.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понятия «явления природы», «сезонные явления». Называть не менее 5 сезонных явлений.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познакомиться с понятиями «явления природы» «сезонные явления»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28-31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ответить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 тексту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Знать, что такое погода. Иметь представление  об облачности, осадках.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Знать кто такие метеоролог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иметь общее представление о погоде.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 членам своей группы, обращаться за помощью к учителю и одноклассникам.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32-35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В гости к осени.(</w:t>
            </w:r>
            <w:proofErr w:type="gramEnd"/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Экскур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сия</w:t>
            </w:r>
            <w:proofErr w:type="spellEnd"/>
            <w:r w:rsidRPr="00AA0FE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Урок-экскурсия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Наблюдение.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характерные признаки осени в неживой природе. Знать об осенних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изменениях в жизни растений, птиц, насекомых.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214FB8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 гости к осени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рок)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наглядных пособий.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признаки осени; название осенних месяцев, основные свойства воздуха и воды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214FB8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учителей, товарищей.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помощью,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36-39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на вопросы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к тексту.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 в форме игры-викторины.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наглядных пособий.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звездах.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Созвездиях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Зодиака. Знать, что солнце- это звезда, называть несколько созвездий по памяти.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соотносить правильность выбора, выполнения и результата действия с требованием конкретной задачи.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задач: алгоритм нахождения созвездия на ночном небе.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3,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 тексту.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Загля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A0FE6">
              <w:rPr>
                <w:rFonts w:ascii="Times New Roman" w:hAnsi="Times New Roman"/>
                <w:sz w:val="24"/>
                <w:szCs w:val="24"/>
              </w:rPr>
              <w:t>кладо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spell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Земли.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Знать, что такое полезные ископаемые. Называть не менее 5 полезных ископаемых.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эталона: алгоритм определения вида камня.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узнавать,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формулировать свои затруднения, свою собственную позицию.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экологическая культура: ценностное отношение к природному миру.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7,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Про воздух…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 Демонстрация опытов.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свойства воздуха.     Понимать значение воздуха в жизни людей, животных, растений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ставить и формулировать  проблемы.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формулировать свои затруднения, свою собственную позицию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 тексту.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И п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ро вод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Демонстрация опытов.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свойства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Понимать значение воды в живой природе.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предвидеть возможности получения конкретного результата при решении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строить рассуждения, обобщать,  ориентироваться в разнообразии способов решения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строить понятные для партнёра высказывания, определять общую цель и пути её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5,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 красоте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52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Какие бывают растения?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коллекции.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Знать: древесные и травянистые жизненные формы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Классификацию травянистых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различать травянистые и древесные жизненные формы растений по их внешним признакам.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действия: формирование условий, необходимых для жизни растений.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задач: поиск и выделение необходимой информации из различных источников в разных формах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определять цели, функции участников, способы взаимодействия; строить монологическое высказывание.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внутренняя позиция ученика на основе положительного отношения к школе, мотивация учебной деятельности.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С.56-5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9,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любом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устарнике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36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Какие бывают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живот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FE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 Рассматривание рисунков.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насекомых, рыб, птиц, зверей.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различать группы животных.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составить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о любом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животном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Невидимые нити.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по картине.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взаимосвязи в природе, характер и последствия вмешательства человека в природное равновесие.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 развивать первоначальные умения практического исследования природных объектов.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7,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гербарием.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особенности существования в природе дикорастущих и культурных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различать жизненные формы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Различать культурные растени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назначению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действия: формирование условий, необходимых для жизни растений.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задач: поиск и выделение необходимой информации из различных источников в разных формах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определять цели, функции участников, способы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взаимодействия; строить монологическое высказывание.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внутренняя позиция ученика на основе положительного отношения к школе, мотивация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3560"/>
        </w:trPr>
        <w:tc>
          <w:tcPr>
            <w:tcW w:w="534" w:type="dxa"/>
            <w:tcBorders>
              <w:top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Дикие и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домаш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FE6">
              <w:rPr>
                <w:rFonts w:ascii="Times New Roman" w:hAnsi="Times New Roman"/>
                <w:sz w:val="24"/>
                <w:szCs w:val="24"/>
              </w:rPr>
              <w:t>живот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диких и домашних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группировать, сравнивать, анализировать, делать выводы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72-75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задание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 тексту.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980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особенности жизни комнатных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Знать правила ухода за ними.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практически выполнять правила ухода за комнатными растениями.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действительности: комнатные растения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 учителю и участникам рабочей группы, обращаться за помощью, формулировать собственное мнение и позицию.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к тексту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889"/>
        </w:trPr>
        <w:tc>
          <w:tcPr>
            <w:tcW w:w="5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Живот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живого уголка.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рисунков.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животных, содержащихся в живом уголке. Знать правила ухода за ними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меть выполнять простейшие действия по уходу за животными живого уголка.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предвосхищать результат, выбирать действия в соответствии с поставленной задачей и условиями её реализации: самостоятельное составление плана описания животного.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80-83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Составить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рассказ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Про кошек и собак.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рисунков.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некоторые породы собак и кошек, их  назначени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, « работу», которую выполняют собаки для людей.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по внешним признакам определять наиболее известные породы кошек и собак.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выделять и обобщённо фиксировать группы существенных признаков объектов с целью решения конкретных задач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  <w:proofErr w:type="gramEnd"/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84-87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рассказ о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домашнем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питомце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1701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рисунков.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о существовании Красной книги,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содержащей сведения о редких, исчезающих растений и животных. Уметь применять ранее полученные знания о взаимосвязи в природе и рассуждениях и умозаключениях.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 познакомиться с Красной книгой.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деятельности, эстетические потребности, ценности и чувства.</w:t>
            </w:r>
          </w:p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 тетради.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249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Будь природе другом!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«Красная книга,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озьм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ём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под защиту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 в форме игры - КВН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некоторые редкие охраняемые животные и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Причины исчезновения отдельных видов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астений и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анализировать, обобщать,  делать выводы, доказывать своё мнение, убеждать, составлять схемы.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B2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выбирать действия в соответствии поставленной задачей и условиями её реализации </w:t>
            </w:r>
            <w:r w:rsidRPr="0090633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92-97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 достижения по разделу «Природа»</w:t>
            </w:r>
          </w:p>
        </w:tc>
        <w:tc>
          <w:tcPr>
            <w:tcW w:w="1701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знаний.</w:t>
            </w:r>
          </w:p>
        </w:tc>
        <w:tc>
          <w:tcPr>
            <w:tcW w:w="2835" w:type="dxa"/>
            <w:gridSpan w:val="2"/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тестовые задания. Оценивать свои достижения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других учащихся.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использовать установленные правила в контроле способа решения;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позицию.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98-102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15840" w:type="dxa"/>
            <w:gridSpan w:val="18"/>
          </w:tcPr>
          <w:p w:rsidR="001368DC" w:rsidRPr="0040307A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0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«Жизнь города и села» (10 часов)</w:t>
            </w: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Что такое экономика?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понятие «экономика», взаимоотношения людей в рамках экономики, составные части экономики. Уметь группировать, анализировать, обобщать.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познакомиться с понятиями «экономика».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          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</w:t>
            </w:r>
            <w:proofErr w:type="gramEnd"/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253691536"/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Рассматривание образцов полезных ископаемых.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bookmarkEnd w:id="0"/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 некоторых природных материалах, из которых изготовлены предметы быта.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Уметь определять исходный материал, группировать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предметы быта по составляющим их веществам.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к природе или изделиям.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задач: алгоритм определения признаков разных объектов природы.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</w:t>
            </w:r>
            <w:proofErr w:type="gramEnd"/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по рисункам.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постро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новый дом?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таблицами схемами.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название и применение некоторых строительных материалов, строительной техники. Уметь анализировать, обобщать, делать выводы.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Какой бывает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порт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таблицами схемами.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виды транспорта, группировать транспорт по назначению.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различать современный и старинный транспорт, группировать транспорт по назначению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учётом конечного результата, предвосхищать результат.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строить рассуждения, анализировать информацию.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мотивация учебной деятельности</w:t>
            </w:r>
            <w:proofErr w:type="gramEnd"/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и образование.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иллюстрациями.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об областях культуры, о необходимости получения образования. Уметь ориентироваться в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области культуры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чтение статьи.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980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сии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важны</w:t>
            </w:r>
            <w:r>
              <w:rPr>
                <w:rFonts w:ascii="Times New Roman" w:hAnsi="Times New Roman"/>
                <w:sz w:val="24"/>
                <w:szCs w:val="24"/>
              </w:rPr>
              <w:t>. Проект «Профессии»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иллюстрациями.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 многообразии профессий и их важности для людей.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</w:t>
            </w:r>
            <w:proofErr w:type="gramStart"/>
            <w:r w:rsidRPr="001A4221">
              <w:rPr>
                <w:rFonts w:ascii="Times New Roman" w:hAnsi="Times New Roman"/>
                <w:sz w:val="20"/>
                <w:szCs w:val="20"/>
              </w:rPr>
              <w:t>:.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приёмы решения задач: поиск и выделение необходимой информации из различных источников в разных формах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определять цели, функции участников, способы взаимодействия; строить монологическое высказывание.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внутренняя позиция ученика на основе положительного отношения к школе, мотивация учебной деятельности.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-129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, выяснить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рофессии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родителей.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 гости к зиме. (Экскурсия)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 многообразии профессий и их важности для людей.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7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Тетрадь, </w:t>
            </w:r>
          </w:p>
          <w:p w:rsidR="001368DC" w:rsidRPr="00FD67AA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67AA">
              <w:rPr>
                <w:rFonts w:ascii="Times New Roman" w:hAnsi="Times New Roman"/>
                <w:color w:val="FF0000"/>
                <w:sz w:val="24"/>
                <w:szCs w:val="24"/>
              </w:rPr>
              <w:t>с.51, №1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В гости к зиме.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(Урок)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иллюстрациями, со слайдами.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 многообразии профессий и их важности для людей.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учителей, товарищей.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помощью,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С.130-133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134-137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Презен-тация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проек-тов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«Родное село».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 возьмём под защиту «Профессии»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подготовленными сообщениями.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15840" w:type="dxa"/>
            <w:gridSpan w:val="18"/>
          </w:tcPr>
          <w:p w:rsidR="001368DC" w:rsidRPr="00FD67AA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67AA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«Здоровье и безопасность» (9 часов)</w:t>
            </w: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тела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опытов.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силуэтом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строение своего тела,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внутренние органы и их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определять местонахождение основных внутренних органов.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ставить новые учебные задачи в сотрудничестве с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учителем, стабилизировать эмоциональное состояние для решения различных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познакомиться с частями и внутренними органами человека.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,.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 Рассматривание рисунков и плакатов  с внутренними органами.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основные правила охраны и укрепления здоровья. Уметь анализировать, обобщать, делать выводы.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сформировать представление о здоровье как одной из главных ценностей  человеческой жизни.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помощью,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рассказывать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Берегись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биля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Урок - КВН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правила дорожного движения и знаки дорожной грамоты. Уметь правильно ориентироваться на дороге, выбирать безопасный путь.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учителей, товарищей.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изучить правила дорожного движения по загородной дороге.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702"/>
        </w:trPr>
        <w:tc>
          <w:tcPr>
            <w:tcW w:w="5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пешехо-да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правила дорожного движения и знаки дорожной грамоты. Уметь правильно ориентироваться на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дороге, выбирать безопасный путь.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изучить новые правила перехода улицы.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проявлять активность во взаимодействии для решения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и познавательных задач, ставить вопросы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14-17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Домаш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опасности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 Рассматривание рисунков и плакатов.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правила обращения с колющими и режущими домашними предметами, </w:t>
            </w:r>
            <w:proofErr w:type="spellStart"/>
            <w:r w:rsidRPr="00AA0FE6">
              <w:rPr>
                <w:rFonts w:ascii="Times New Roman" w:hAnsi="Times New Roman"/>
                <w:sz w:val="24"/>
                <w:szCs w:val="24"/>
              </w:rPr>
              <w:t>электро-и</w:t>
            </w:r>
            <w:proofErr w:type="spell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газовыми приборами, лекарственными средствами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обобщать, делать выводы.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18-21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 Рассматривание рисунков и плакатов.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условия возникновения пожара в доме, правила поведения при возникновении пожаров.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правильно вызывать помощь при возникновении пожара, правильно себя вести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 Рассматривание рисунков и плакатов. Просмотр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правила поведения на водоеме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об опасности, которые несут ядовитые грибы, ягоды,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животные.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использовать установленные правила в контроле способа решения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научиться отличать съедобные и ядовитые грибы и ягоды, правильно себя вести в лесу.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формировать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собственное мнение и позицию.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С.26-29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 Рассматривание рисунков и плакатов. 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об опасных ситуациях, которые связаны с незнакомыми людьми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меть ориентироваться в сложившейся ситуации с незнакомыми людьми, используя правила безопасности.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учителей, товарищей.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помощью,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30-36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Здоро-вье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безопас-ность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 оценивать правильность/неправильность предложенных ответов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</w:t>
            </w:r>
          </w:p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С.36-40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15840" w:type="dxa"/>
            <w:gridSpan w:val="18"/>
          </w:tcPr>
          <w:p w:rsidR="001368DC" w:rsidRPr="00053D88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D8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«Общение» (7 часов)</w:t>
            </w:r>
          </w:p>
        </w:tc>
      </w:tr>
      <w:tr w:rsidR="001368DC" w:rsidRPr="00AA0FE6" w:rsidTr="001368DC">
        <w:trPr>
          <w:trHeight w:val="1608"/>
        </w:trPr>
        <w:tc>
          <w:tcPr>
            <w:tcW w:w="5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Работа с кроссвордом.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Уяснить, что каждый член семьи должен заботиться друг о друге, что дружеские отношения взрослых и детей укрепляют семью.</w:t>
            </w:r>
          </w:p>
        </w:tc>
        <w:tc>
          <w:tcPr>
            <w:tcW w:w="35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задачу, преобразовывать практическую задачу в познавательную.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оставить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рассказ о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своей семье.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105"/>
        </w:trPr>
        <w:tc>
          <w:tcPr>
            <w:tcW w:w="534" w:type="dxa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выполнению проекта. Распределение заданий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Интервьюировать  родителей о представителях старшего поколения, их именах, отчествах, фамилиях. Составлять родословное древо семьи.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С.46-47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Рассматривание рисунков и плакатов.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правила поведения в школе, опасные места в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определять положительные и отрицательные качества поведения товарищей и самого себя.</w:t>
            </w:r>
          </w:p>
        </w:tc>
        <w:tc>
          <w:tcPr>
            <w:tcW w:w="3538" w:type="dxa"/>
            <w:gridSpan w:val="5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знать правила поведения в школе, опасные места в школе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формировать собственное мнение и позицию.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48-51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знать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Правила вежливости.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убедительность и обоснованность принятых в общежитии правил.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анализировать, обобщать, делать выводы.</w:t>
            </w:r>
          </w:p>
        </w:tc>
        <w:tc>
          <w:tcPr>
            <w:tcW w:w="3538" w:type="dxa"/>
            <w:gridSpan w:val="5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 при разборе конкретных правил.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вежливости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549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правила приёма гостей, правила поведения в гостях, правила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анализировать, обобщать, делать выводы.</w:t>
            </w:r>
          </w:p>
        </w:tc>
        <w:tc>
          <w:tcPr>
            <w:tcW w:w="3538" w:type="dxa"/>
            <w:gridSpan w:val="5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задачу, преобразовывать практическую задачу в познавательную.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477"/>
        </w:trPr>
        <w:tc>
          <w:tcPr>
            <w:tcW w:w="5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Мы – зрители и пассажиры.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карточками-заданиями.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правила поведения в общественном транспорте, в театре, кино, цирке. Уметь анализировать ситуацию.</w:t>
            </w:r>
          </w:p>
        </w:tc>
        <w:tc>
          <w:tcPr>
            <w:tcW w:w="35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изученные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правила.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9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 оценивать правильность/неправильность предложенных ответов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С.64-68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496"/>
        </w:trPr>
        <w:tc>
          <w:tcPr>
            <w:tcW w:w="15840" w:type="dxa"/>
            <w:gridSpan w:val="18"/>
            <w:tcBorders>
              <w:top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97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«Путешествие» (18 часов)</w:t>
            </w: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Посмот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вокруг.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иллюстрациями, со слайдами.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основные и промежуточные стороны горизонта и их расположение.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объяснить, чем линия горизонта отличается от горизонта, определять стороны горизонта.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B2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14E61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  <w:r w:rsidRPr="0090633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4FB8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t>горизонте</w:t>
            </w:r>
            <w:r w:rsidRPr="00214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ставить вопросы, обращаться за помощью.</w:t>
            </w:r>
            <w:r w:rsidRPr="006C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С.70-73,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пересказывать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554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иллюстрациями.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устройство компаса и принцип его работы. Уметь ориентироваться по компасу и по местным признакам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познакомиться с компасом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С.74-7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рассказывать.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1374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формы поверхности Земли и родного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определять разные формы поверхности по карте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иметь общее представление о формах земной поверхности.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 членам своей группы, обращаться за помощью к учителю и одноклассникам.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пересказывать.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богатст-ва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таблицами Просмотр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признаки реки и озера.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Знать разные части реки (исток, устье, русло, берега).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отличать реку от озера.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 при разборе конкретных правил.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пересказывать.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 гости к весне.  (Экскурсия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весенние признаки в живой и неживой природе. Уметь определять по местным признакам период наступления весны.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 гости к весне</w:t>
            </w:r>
            <w:r>
              <w:rPr>
                <w:rFonts w:ascii="Times New Roman" w:hAnsi="Times New Roman"/>
                <w:sz w:val="24"/>
                <w:szCs w:val="24"/>
              </w:rPr>
              <w:t>. (Урок)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Рассматривание рисунков и плакатов.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весенние признаки в живой и неживой природе. Уметь определять по местным признакам период наступления весны.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учителей, товарищей.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ориентироваться в разнообразии способов решения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помощью,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-89,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читать текст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по карте.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географическое расположение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определять водные и сухопутные границы России по карте. Знать, что такое географическая карта. Уметь по карте находить и показывать объекты.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задачу, преобразовывать практическую задачу в познавательную.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 деятельности при решении проблем различного характера.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С.90-9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пересказывать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выполнению проекта. Распределение заданий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заочная экскурсия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 иллюстрациями. Просмотр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Знать, что такое план местности.  Знать достопримечательности Москвы.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обрабатывать информацию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формировать собственное мнение и позицию.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читать и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пересказывать.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 иллюстрациями. Просмотр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достопримечательности Московского Кремля.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выполнять рефлексию способов и условий действий, искать и выделять необходимую информацию из различных источников в разных формах.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>: строить монологическое высказывание, слушать собеседника.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читать и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пересказывать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000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 иллюстрациями. Просмотр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некоторые достопримечательности Санкт-Петербурга.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обрабатывать информацию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формировать собственное мнение и позицию.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читать текст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 иллюстрациями, с картой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первоначальные сведения о форме Земли и ее </w:t>
            </w:r>
            <w:proofErr w:type="spellStart"/>
            <w:r w:rsidRPr="00AA0FE6">
              <w:rPr>
                <w:rFonts w:ascii="Times New Roman" w:hAnsi="Times New Roman"/>
                <w:sz w:val="24"/>
                <w:szCs w:val="24"/>
              </w:rPr>
              <w:t>поверхности</w:t>
            </w:r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ориентироваться по карте полушарий, читать условные обозначения, определять материки, океаны, экватор.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осуществлять констатирующий и прогнозирующий контроль по результату и способу действия.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осуществлять анализ информации </w:t>
            </w:r>
            <w:proofErr w:type="gramStart"/>
            <w:r w:rsidRPr="001A4221">
              <w:rPr>
                <w:rFonts w:ascii="Times New Roman" w:hAnsi="Times New Roman"/>
                <w:sz w:val="20"/>
                <w:szCs w:val="20"/>
              </w:rPr>
              <w:t>связанных</w:t>
            </w:r>
            <w:proofErr w:type="gram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 темой урока, ставить и формулировать проблемы.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ставить вопросы, обращаться за помощью,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рассказ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proofErr w:type="gramEnd"/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Путешествие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</w:t>
            </w:r>
            <w:proofErr w:type="spellEnd"/>
            <w:proofErr w:type="gramEnd"/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Работа с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иллюстрациями, с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первоначальные сведения о форме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Земли и ее поверхности.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Уметь ориентироваться по карте полушарий, читать условные обозначения, определять материки, океаны, экватор.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обрабатывать информацию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формировать собственное мнение и позицию.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Страны мира.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Работа с  иллюстрациями, с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названия некоторых стран мира, название материков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 в сотрудничестве с учителем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обрабатывать информацию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формировать собственное мнение и позицию.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С.12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</w:p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на вопросы.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Страны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выполнению проекта. Распределение заданий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урока. Сравнивать политическую и физическую карту мира. Распределять обязанности по выполнению проекта. Готовить сообщения о выбранных странах.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С.128-129.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A0FE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признаки лета.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Знать правила безопасности во время летнего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отдыха.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стабилизировать эмоциональное состояние для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lastRenderedPageBreak/>
              <w:t>решения различных задач.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ставить и формулировать проблемы, связанные с темой урока; устанавливать причинно-следственные связи.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: определять общую цель и пути её достижения; осуществлять взаимный контроль, адекватно оценивать собственное поведение и поведение окружающих.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С.13</w:t>
            </w:r>
            <w:r>
              <w:rPr>
                <w:rFonts w:ascii="Times New Roman" w:hAnsi="Times New Roman"/>
                <w:sz w:val="24"/>
                <w:szCs w:val="24"/>
              </w:rPr>
              <w:t>0-133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, ответить на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Прове-рим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 по разделу «Путешествия»</w:t>
            </w:r>
          </w:p>
        </w:tc>
        <w:tc>
          <w:tcPr>
            <w:tcW w:w="1417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Опрос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AA0FE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6">
              <w:rPr>
                <w:rFonts w:ascii="Times New Roman" w:hAnsi="Times New Roman"/>
                <w:sz w:val="24"/>
                <w:szCs w:val="24"/>
              </w:rPr>
              <w:t>Знать материал, изученный за год. Уметь анализировать, систематизировать, делать выводы.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использовать установленные правила в контроле способа решения; устанавливать соответствие полученного результата поставленной цели.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строить рассуждения; обобщать, анализировать информацию; самостоятельно создавать алгоритмы деятельности при решении проблем различного характера.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формировать собственное мнение и позицию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самооценка на основе критериев успешности учебной деятельности.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Pr="00AA0FE6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134-139</w:t>
            </w: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8DC" w:rsidRPr="00AA0FE6" w:rsidTr="001368DC">
        <w:trPr>
          <w:trHeight w:val="246"/>
        </w:trPr>
        <w:tc>
          <w:tcPr>
            <w:tcW w:w="534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417" w:type="dxa"/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68DC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подготовленными сообщениями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ллюстрировать их наглядными материалами. Обсуждать выступления учащихся.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1368DC" w:rsidRPr="001A4221" w:rsidRDefault="001368DC" w:rsidP="00136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поставленной задачей и условиями её реализации 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Познавательные: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A4221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proofErr w:type="spellEnd"/>
            <w:r w:rsidRPr="001A4221">
              <w:rPr>
                <w:rFonts w:ascii="Times New Roman" w:hAnsi="Times New Roman"/>
                <w:sz w:val="20"/>
                <w:szCs w:val="20"/>
              </w:rPr>
              <w:t xml:space="preserve"> способы и условия действий; осознанно и произвольно строить сообщения в устной форме.</w:t>
            </w:r>
            <w:r w:rsidRPr="001A422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</w:t>
            </w:r>
            <w:r w:rsidRPr="001A4221">
              <w:rPr>
                <w:rFonts w:ascii="Times New Roman" w:hAnsi="Times New Roman"/>
                <w:sz w:val="20"/>
                <w:szCs w:val="20"/>
              </w:rPr>
              <w:t>: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368DC" w:rsidRDefault="001368DC" w:rsidP="001368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368DC" w:rsidRPr="00AA0FE6" w:rsidRDefault="001368DC" w:rsidP="001368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791" w:rsidRPr="001368DC" w:rsidRDefault="00E94791" w:rsidP="001368DC">
      <w:pPr>
        <w:keepNext/>
        <w:autoSpaceDE w:val="0"/>
        <w:autoSpaceDN w:val="0"/>
        <w:adjustRightInd w:val="0"/>
        <w:spacing w:after="120" w:line="256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368DC">
        <w:rPr>
          <w:rFonts w:ascii="Times New Roman" w:hAnsi="Times New Roman"/>
          <w:b/>
          <w:bCs/>
          <w:caps/>
          <w:sz w:val="24"/>
          <w:szCs w:val="24"/>
        </w:rPr>
        <w:t xml:space="preserve">               </w:t>
      </w:r>
    </w:p>
    <w:p w:rsidR="00E94791" w:rsidRDefault="00E94791" w:rsidP="00E94791"/>
    <w:p w:rsidR="00394131" w:rsidRDefault="00394131"/>
    <w:sectPr w:rsidR="00394131" w:rsidSect="00E94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791"/>
    <w:rsid w:val="00041C43"/>
    <w:rsid w:val="00050F54"/>
    <w:rsid w:val="00053D88"/>
    <w:rsid w:val="000655C5"/>
    <w:rsid w:val="001368DC"/>
    <w:rsid w:val="00150B2E"/>
    <w:rsid w:val="00155373"/>
    <w:rsid w:val="001A4221"/>
    <w:rsid w:val="0020616B"/>
    <w:rsid w:val="00214FB8"/>
    <w:rsid w:val="002303D7"/>
    <w:rsid w:val="002D06E0"/>
    <w:rsid w:val="0035292C"/>
    <w:rsid w:val="00384C8C"/>
    <w:rsid w:val="00394131"/>
    <w:rsid w:val="003C46FF"/>
    <w:rsid w:val="003D2B28"/>
    <w:rsid w:val="003F2851"/>
    <w:rsid w:val="0040307A"/>
    <w:rsid w:val="004947FF"/>
    <w:rsid w:val="004C0AF6"/>
    <w:rsid w:val="004E3BFD"/>
    <w:rsid w:val="00527A7F"/>
    <w:rsid w:val="005323F1"/>
    <w:rsid w:val="00540B30"/>
    <w:rsid w:val="005E1676"/>
    <w:rsid w:val="005E40CE"/>
    <w:rsid w:val="00614E61"/>
    <w:rsid w:val="00626D59"/>
    <w:rsid w:val="00664997"/>
    <w:rsid w:val="00683D03"/>
    <w:rsid w:val="006A45F2"/>
    <w:rsid w:val="006C11CE"/>
    <w:rsid w:val="00717763"/>
    <w:rsid w:val="007647CE"/>
    <w:rsid w:val="00773D92"/>
    <w:rsid w:val="00791EA0"/>
    <w:rsid w:val="007C189C"/>
    <w:rsid w:val="007C67B2"/>
    <w:rsid w:val="00885682"/>
    <w:rsid w:val="00895308"/>
    <w:rsid w:val="00896C67"/>
    <w:rsid w:val="0090633C"/>
    <w:rsid w:val="00965DD7"/>
    <w:rsid w:val="009772F3"/>
    <w:rsid w:val="009B190B"/>
    <w:rsid w:val="00AE5DE1"/>
    <w:rsid w:val="00B97697"/>
    <w:rsid w:val="00B97E7B"/>
    <w:rsid w:val="00C177ED"/>
    <w:rsid w:val="00C727A2"/>
    <w:rsid w:val="00C95762"/>
    <w:rsid w:val="00CE7FC5"/>
    <w:rsid w:val="00D27083"/>
    <w:rsid w:val="00DB31C0"/>
    <w:rsid w:val="00DC3BD5"/>
    <w:rsid w:val="00E94791"/>
    <w:rsid w:val="00ED5384"/>
    <w:rsid w:val="00F413AB"/>
    <w:rsid w:val="00F5012C"/>
    <w:rsid w:val="00FB3275"/>
    <w:rsid w:val="00FD67AA"/>
    <w:rsid w:val="00FE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47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47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7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47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E9479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47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rsid w:val="00E94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E947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94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9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94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9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479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947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9479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94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79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E9479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E947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b">
    <w:name w:val="Схема документа Знак"/>
    <w:basedOn w:val="a0"/>
    <w:link w:val="ac"/>
    <w:semiHidden/>
    <w:rsid w:val="00E94791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rsid w:val="00E94791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c"/>
    <w:uiPriority w:val="99"/>
    <w:semiHidden/>
    <w:rsid w:val="00E94791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rsid w:val="00E94791"/>
    <w:rPr>
      <w:color w:val="0000FF"/>
      <w:u w:val="single"/>
    </w:rPr>
  </w:style>
  <w:style w:type="paragraph" w:customStyle="1" w:styleId="zagbig">
    <w:name w:val="zag_big"/>
    <w:basedOn w:val="a"/>
    <w:rsid w:val="00E94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e">
    <w:name w:val="Strong"/>
    <w:basedOn w:val="a0"/>
    <w:qFormat/>
    <w:rsid w:val="00E94791"/>
    <w:rPr>
      <w:b/>
      <w:bCs/>
    </w:rPr>
  </w:style>
  <w:style w:type="paragraph" w:customStyle="1" w:styleId="body">
    <w:name w:val="body"/>
    <w:basedOn w:val="a"/>
    <w:rsid w:val="00E947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E94791"/>
    <w:rPr>
      <w:i/>
      <w:iCs/>
    </w:rPr>
  </w:style>
  <w:style w:type="paragraph" w:styleId="af0">
    <w:name w:val="Normal (Web)"/>
    <w:basedOn w:val="a"/>
    <w:rsid w:val="00E94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947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94791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47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rsid w:val="00E9479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947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rsid w:val="00E947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semiHidden/>
    <w:unhideWhenUsed/>
    <w:rsid w:val="00E94791"/>
    <w:pPr>
      <w:spacing w:after="0" w:line="360" w:lineRule="auto"/>
      <w:ind w:firstLine="851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94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E947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94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semiHidden/>
    <w:unhideWhenUsed/>
    <w:rsid w:val="00E94791"/>
    <w:rPr>
      <w:vertAlign w:val="superscript"/>
    </w:rPr>
  </w:style>
  <w:style w:type="paragraph" w:styleId="af8">
    <w:name w:val="Body Text"/>
    <w:basedOn w:val="a"/>
    <w:link w:val="af9"/>
    <w:rsid w:val="00E94791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E9479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E947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E9479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4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 Spacing"/>
    <w:qFormat/>
    <w:rsid w:val="00E94791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E9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0D76-E997-495B-A1D2-9BB46282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2011-08-01T15:58:00Z</dcterms:created>
  <dcterms:modified xsi:type="dcterms:W3CDTF">2011-09-01T14:24:00Z</dcterms:modified>
</cp:coreProperties>
</file>