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7D" w:rsidRPr="00EE5F46" w:rsidRDefault="0031337D" w:rsidP="0031337D">
      <w:pPr>
        <w:jc w:val="center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EE5F46">
        <w:rPr>
          <w:rFonts w:ascii="Arial" w:hAnsi="Arial" w:cs="Arial"/>
          <w:b/>
          <w:sz w:val="28"/>
          <w:szCs w:val="28"/>
        </w:rPr>
        <w:t>Значение художественной литературы в развитии детей дошкольного возраста.</w:t>
      </w:r>
    </w:p>
    <w:p w:rsidR="0031337D" w:rsidRPr="00EE5F46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31337D" w:rsidRPr="00EE5F46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ind w:left="-360"/>
        <w:jc w:val="both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31337D" w:rsidRPr="003946F4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0"/>
          <w:b/>
          <w:color w:val="444444"/>
          <w:sz w:val="28"/>
          <w:szCs w:val="28"/>
        </w:rPr>
        <w:t> Художественная литература сопровождает человека с первых лет его</w:t>
      </w:r>
      <w:r w:rsidRPr="003946F4">
        <w:rPr>
          <w:rStyle w:val="c0"/>
          <w:color w:val="444444"/>
          <w:sz w:val="28"/>
          <w:szCs w:val="28"/>
        </w:rPr>
        <w:t xml:space="preserve"> жизни. И в дошкольном детстве  закладывается фундамент, на который будет опираться всё последующее знакомство с огромным литературным наследием.</w:t>
      </w:r>
    </w:p>
    <w:p w:rsidR="0031337D" w:rsidRPr="003946F4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0"/>
          <w:color w:val="444444"/>
          <w:sz w:val="28"/>
          <w:szCs w:val="28"/>
        </w:rPr>
        <w:t>             Художественная литература служит могучим, действенным средством умственного, нравственного, и эстетического воспитания детей, она оказывает огромное влияние на развитие и обогащение речи ребенка. Она обогащает эмоции, воспитывает воображение и дает ребенку прекрасные образцы русского литературного языка.</w:t>
      </w:r>
    </w:p>
    <w:p w:rsidR="0031337D" w:rsidRPr="003946F4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0"/>
          <w:color w:val="444444"/>
          <w:sz w:val="28"/>
          <w:szCs w:val="28"/>
        </w:rPr>
        <w:t xml:space="preserve">                </w:t>
      </w:r>
    </w:p>
    <w:p w:rsidR="0031337D" w:rsidRPr="003946F4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0"/>
          <w:color w:val="444444"/>
          <w:sz w:val="28"/>
          <w:szCs w:val="28"/>
        </w:rPr>
        <w:t>Чтение детям книг служит одним из условий развития слуха, а на этой основе — усвоения языка.</w:t>
      </w:r>
    </w:p>
    <w:p w:rsidR="0031337D" w:rsidRPr="003946F4" w:rsidRDefault="0031337D" w:rsidP="0031337D">
      <w:pPr>
        <w:pStyle w:val="c6c150"/>
        <w:shd w:val="clear" w:color="auto" w:fill="FFFFFF"/>
        <w:spacing w:before="0" w:beforeAutospacing="0" w:after="0" w:afterAutospacing="0" w:line="270" w:lineRule="atLeast"/>
        <w:ind w:right="52" w:firstLine="284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      </w:t>
      </w:r>
    </w:p>
    <w:p w:rsidR="0031337D" w:rsidRPr="003946F4" w:rsidRDefault="0031337D" w:rsidP="0031337D">
      <w:pPr>
        <w:pStyle w:val="c6c160"/>
        <w:shd w:val="clear" w:color="auto" w:fill="FFFFFF"/>
        <w:spacing w:before="0" w:beforeAutospacing="0" w:after="0" w:afterAutospacing="0" w:line="270" w:lineRule="atLeast"/>
        <w:ind w:right="24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   У дошкольников слуховая чувствительность развита неодинаково. Физический и речевой слух с возрастом развивается. Воспитателю приходится считаться так же со способностью детей воспринимать речь, с умением сосредоточить внимание и определенное время сохранять его при слушании рассказа.</w:t>
      </w:r>
    </w:p>
    <w:p w:rsidR="0031337D" w:rsidRPr="003946F4" w:rsidRDefault="0031337D" w:rsidP="0031337D">
      <w:pPr>
        <w:pStyle w:val="c6c161"/>
        <w:shd w:val="clear" w:color="auto" w:fill="FFFFFF"/>
        <w:spacing w:before="0" w:beforeAutospacing="0" w:after="0" w:afterAutospacing="0" w:line="270" w:lineRule="atLeast"/>
        <w:ind w:left="58" w:firstLine="284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  Материалом для чтения в детском саду служат большей частью произведения художественной литературы и народной поэзии.  Писатель, поэт рассказывают о людях, их поступках, чувствах и переживаниях, о событиях, происходящих на их глазах, об участии их в этих событиях, их отношении к окружающему.</w:t>
      </w:r>
    </w:p>
    <w:p w:rsidR="0031337D" w:rsidRPr="003946F4" w:rsidRDefault="0031337D" w:rsidP="0031337D">
      <w:pPr>
        <w:pStyle w:val="c6c256c290"/>
        <w:shd w:val="clear" w:color="auto" w:fill="FFFFFF"/>
        <w:spacing w:before="0" w:beforeAutospacing="0" w:after="0" w:afterAutospacing="0" w:line="270" w:lineRule="atLeast"/>
        <w:ind w:left="48" w:right="20" w:firstLine="28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Чтобы верно, правдиво донести до маленьких слушателей образы произведения, помочь им правильно понять идею произведения, воспитатель должен уметь выразительно его прочитать или образно рассказать.</w:t>
      </w:r>
    </w:p>
    <w:p w:rsidR="0031337D" w:rsidRPr="003946F4" w:rsidRDefault="0031337D" w:rsidP="0031337D">
      <w:pPr>
        <w:pStyle w:val="c6c184c292"/>
        <w:shd w:val="clear" w:color="auto" w:fill="FFFFFF"/>
        <w:spacing w:before="0" w:beforeAutospacing="0" w:after="0" w:afterAutospacing="0" w:line="270" w:lineRule="atLeast"/>
        <w:ind w:right="140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 Воспитатель должен уметь раскрывать образную структуру произведения, выражаемую в языке, за словами видеть образы, ведущие к пониманию идеи, замысла писателя. «Говорите не столько уху, сколько глазу»,— советует К. С. Станиславский.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В восприятии художественного произведения участвуют все познавательные процессы: память, мышление, воображение. Слушая литературные произведения, ребенок не видит перед собой описываемые события. Он их должен представить, опираясь на свой опыт. От того, насколько он правильно это сделает, зависит понимание произведения, содержания и идеи.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  Для решения задач всестороннего воспитания детей средствами литературы, формирования личности ребенка, его эстетического  развития важен правильный подбор художественных произведений 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       Подбирая художественное произведение – рассказ, стихи, сказку, воспитатель детского сада в первую очередь оценивает его со стороны </w:t>
      </w:r>
      <w:r w:rsidRPr="003946F4">
        <w:rPr>
          <w:rStyle w:val="c2"/>
          <w:color w:val="444444"/>
          <w:sz w:val="28"/>
          <w:szCs w:val="28"/>
        </w:rPr>
        <w:lastRenderedPageBreak/>
        <w:t>идейно-смыслового, воспитательного значения для ребенка. Однако при выборе художественного произведения для детей, вопрос о  доступности языка определяется главным образом его смысловым составом. Незнакомые слова объясняются заранее или заменяются знакомыми.</w:t>
      </w:r>
    </w:p>
    <w:p w:rsidR="0031337D" w:rsidRPr="003946F4" w:rsidRDefault="0031337D" w:rsidP="0031337D">
      <w:pPr>
        <w:pStyle w:val="c6c221c224c275"/>
        <w:shd w:val="clear" w:color="auto" w:fill="FFFFFF"/>
        <w:spacing w:before="0" w:beforeAutospacing="0" w:after="0" w:afterAutospacing="0" w:line="270" w:lineRule="atLeast"/>
        <w:ind w:left="10" w:right="140" w:hanging="10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                С течением времени, расширяя словарь (на основе формировании представлений об окружающем), дошкольники все в большем разъеме понимают речь. Сказки, рассказы, стихи занимают соответствующее место в их занятиях. Понимание речи движет развитие детей. Усвоение грамматических конструкций в процессе pазговорной речи, развитие связной речи, формирование внутренней речи дают основу для восприятия произведения в любой форме. Особое внимание при чтении художественного произведения уделяется выразительности чтения.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Боголюбская М.К. считает, что выразительное чтение складывается из техники речи и приемов художественного исполнения.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А) Техника речи – совокупность умений и навыков, посредством которых реализуется язык в конкретной обстановке общения. Имеется в виду дыхание, дикция, орфоэпия [4, 59].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Дыхание - периодически повторяющиеся  акты: вдох, выдох, остановка и т.д. Это - непроизвольное дыхание. При исполнении произведения используют произвольное дыхание. Здесь компоненты дыхания изменяют свою последовательность. При чтении вдох, потом остановка, затем медленный выдох.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Дикция – ясное, четкое, произношение каждого отдельного звука, слова и всей фразы в целом.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Можно отметить характерные черты плохой дикции: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1. «Проглатывание» отдельных звуков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2. «Сглатывание» отдельных слогов и окончаний.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3. Шепелявость, картавость (не правильное произнесение звуков, замена звуков в словах)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4. Излишняя  торопливость или растягивание слов.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Орфоэпия – совокупность правил произношения литературного языка. Норма литературного произношения – историческая категория, т.е. она  менялась и меняется в процессе развития языка. Примером правильного произношения для нас является московское наречие, примеры которого можно услышать по радио, телевидению и т.п.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Б) Приемы художественного чтения и рассказывания: основной тон, интонация, логика чтения, паузы, темп, сила голоса, поза, мимика и жест.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1)  Основной тон- основное звучание литературного произведения. Основной тон бывает: торжественный, спокойный, радостный, грустный.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2) Интонация – смысловая, эмоциональная окраска речи. Это разнообразные оттенки голоса рассказчика, выражающие его чувства и мысли, помогающие ему рисовать художественные образы.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3) Логика  чтения (логическое ударение) - выделение во фразе главного по смыслу слова.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lastRenderedPageBreak/>
        <w:t>  4)  Пауза – перерыв, краткая остановка в чтении. Применяют три вида пауз: логические, психологические и стиховые.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5) Темп – зависит от характера содержания произведения. Использование разнообразных оттенков темпа речи, придает ей особую динамику, живость, богатство выразительного звучания.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6)Сила голоса - это его звучность, полноценность, умение им управлять. В соответствии с содержанием, то уменьшают, то увеличивают силу голоса. Сила голоса помогает ярче нарисовать чтецу образы героев.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7) Поза чтеца- положение тела чтеца во время исполнения произведения.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</w:t>
      </w:r>
    </w:p>
    <w:p w:rsidR="0031337D" w:rsidRPr="003946F4" w:rsidRDefault="0031337D" w:rsidP="0031337D">
      <w:pPr>
        <w:pStyle w:val="c6c183c163c230"/>
        <w:shd w:val="clear" w:color="auto" w:fill="FFFFFF"/>
        <w:spacing w:before="0" w:beforeAutospacing="0" w:after="0" w:afterAutospacing="0" w:line="270" w:lineRule="atLeast"/>
        <w:ind w:left="20" w:right="10" w:firstLine="30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Дети старшего возраста способны более глубоко осмысливать содержание литературных произведений и понимать некоторые особенности формы, выражающей содержание, т. е. могут уже различать литературные жанры и характерную их специфику. Они легко различают прозу и поэзию, говорят, что стихи написаны складно, их можно петь, т. е. замечают ритмическую и метрическую организованность созвучие стихотворных строчек, Надо обращать внимание детей на особенности жанров, тогда они будут глубже осознавать художественные достоинства литературных произведений.</w:t>
      </w:r>
    </w:p>
    <w:p w:rsidR="0031337D" w:rsidRPr="003946F4" w:rsidRDefault="0031337D" w:rsidP="0031337D">
      <w:pPr>
        <w:pStyle w:val="c6c206c221"/>
        <w:shd w:val="clear" w:color="auto" w:fill="FFFFFF"/>
        <w:spacing w:before="0" w:beforeAutospacing="0" w:after="0" w:afterAutospacing="0" w:line="270" w:lineRule="atLeast"/>
        <w:ind w:left="10" w:firstLine="31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            Итак, каждое занятие по заучиванию стихотворений ставит перед педагогом много задач: он должен выразительно читать стихотворение, правильно ставить вопросы, обращая внимание детей на содержание и выразительные средства произведения, учить выразительному чтению, находя правильные интонации, верно расставляя логические ударения, соблюдая паузы, управляя своим голосом (повышая или понижая его в нужных местах).</w:t>
      </w:r>
    </w:p>
    <w:p w:rsidR="0031337D" w:rsidRPr="003946F4" w:rsidRDefault="0031337D" w:rsidP="0031337D">
      <w:pPr>
        <w:pStyle w:val="c4c102"/>
        <w:shd w:val="clear" w:color="auto" w:fill="FFFFFF"/>
        <w:spacing w:before="0" w:beforeAutospacing="0" w:after="0" w:afterAutospacing="0" w:line="270" w:lineRule="atLeast"/>
        <w:ind w:left="20" w:right="4" w:firstLine="292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Чтение литературных произведений доводит до сознания детей неисчерпаемое богатство русского языка, способствует тому, что они начинают пользоваться этим богатством в самостоятельной деятельности — словесном творчестве.</w:t>
      </w:r>
    </w:p>
    <w:p w:rsidR="0031337D" w:rsidRPr="003946F4" w:rsidRDefault="0031337D" w:rsidP="0031337D">
      <w:pPr>
        <w:pStyle w:val="c6c239c245"/>
        <w:shd w:val="clear" w:color="auto" w:fill="FFFFFF"/>
        <w:spacing w:before="0" w:beforeAutospacing="0" w:after="0" w:afterAutospacing="0" w:line="270" w:lineRule="atLeast"/>
        <w:ind w:left="28" w:firstLine="302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Но для того чтобы этого достичь, необходима специальная работа по анализу литературных произведений, в результате которой дети научатся различать литературные жанры, понимать их специфические особенности, чувствовать образность языка сказок, рассказов, стихотворений, взаимосвязь содержания и художественной формы.</w:t>
      </w:r>
    </w:p>
    <w:p w:rsidR="0031337D" w:rsidRPr="003946F4" w:rsidRDefault="0031337D" w:rsidP="0031337D">
      <w:pPr>
        <w:pStyle w:val="c6c169c206"/>
        <w:shd w:val="clear" w:color="auto" w:fill="FFFFFF"/>
        <w:spacing w:before="0" w:beforeAutospacing="0" w:after="0" w:afterAutospacing="0" w:line="270" w:lineRule="atLeast"/>
        <w:ind w:left="10" w:right="20" w:firstLine="31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При первом чтении произведения основная задача воспитателя— довести до слушателей художественное произведение в целостности как произведение искусства. При вторичном ознакомлении с литературным произведением анализ его можно провести более углубленно, обращая внимание и на средства художественной выразительности.</w:t>
      </w:r>
    </w:p>
    <w:p w:rsidR="0031337D" w:rsidRPr="003946F4" w:rsidRDefault="0031337D" w:rsidP="0031337D">
      <w:pPr>
        <w:pStyle w:val="c6c94"/>
        <w:shd w:val="clear" w:color="auto" w:fill="FFFFFF"/>
        <w:spacing w:before="0" w:beforeAutospacing="0" w:after="0" w:afterAutospacing="0" w:line="270" w:lineRule="atLeast"/>
        <w:ind w:left="20" w:right="10" w:firstLine="284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Для углубления восприятия литературных произведений необходимо давать детям творческие задания на придумывание сравнений, эпитетов, синонимов, антонимов, на словоизменение и подбор рифмы к заданному слову. Только тогда, когда дети сами овладеют способом выражения в слове определенного художественного содержания, они смогут более глубоко осознать различные художественные средства.</w:t>
      </w:r>
    </w:p>
    <w:p w:rsidR="0031337D" w:rsidRPr="003946F4" w:rsidRDefault="0031337D" w:rsidP="0031337D">
      <w:pPr>
        <w:pStyle w:val="c6c113"/>
        <w:shd w:val="clear" w:color="auto" w:fill="FFFFFF"/>
        <w:spacing w:before="0" w:beforeAutospacing="0" w:after="0" w:afterAutospacing="0" w:line="270" w:lineRule="atLeast"/>
        <w:ind w:right="5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lastRenderedPageBreak/>
        <w:t>Среди средств художественной выразительности сравнение является основным, сравнение обычно соединяется союзами</w:t>
      </w:r>
      <w:r w:rsidRPr="003946F4">
        <w:rPr>
          <w:rStyle w:val="apple-converted-space"/>
          <w:color w:val="444444"/>
          <w:sz w:val="28"/>
          <w:szCs w:val="28"/>
        </w:rPr>
        <w:t> </w:t>
      </w:r>
      <w:r w:rsidRPr="003946F4">
        <w:rPr>
          <w:rStyle w:val="c2c9"/>
          <w:i/>
          <w:iCs/>
          <w:color w:val="444444"/>
          <w:sz w:val="28"/>
          <w:szCs w:val="28"/>
        </w:rPr>
        <w:t>как, как будто, словно, точно</w:t>
      </w:r>
      <w:r w:rsidRPr="003946F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3946F4">
        <w:rPr>
          <w:rStyle w:val="c2"/>
          <w:color w:val="444444"/>
          <w:sz w:val="28"/>
          <w:szCs w:val="28"/>
        </w:rPr>
        <w:t xml:space="preserve">и т. </w:t>
      </w:r>
    </w:p>
    <w:p w:rsidR="0031337D" w:rsidRPr="003946F4" w:rsidRDefault="0031337D" w:rsidP="0031337D">
      <w:pPr>
        <w:pStyle w:val="c6c128"/>
        <w:shd w:val="clear" w:color="auto" w:fill="FFFFFF"/>
        <w:spacing w:before="0" w:beforeAutospacing="0" w:after="0" w:afterAutospacing="0" w:line="270" w:lineRule="atLeast"/>
        <w:ind w:right="62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           Большое значение имеют чувственно-наглядный опыт ребенка, подготовка его к восприятию литературного произведения, воспитание образного видения мира. Поэтому хорошо обратить внимание детей, например, в стихотворении Есенина «Белая береза»,  на березу, осыпанную снегом, чтобы они увидели и пушистые ветки, и снежную бахрому. И если у этой березы дети услышат чарующие строчки есенинского стихотворения, они глубоко поймут красоту произведения. Можно накануне рассмотреть репродукцию картины К. Юона «Зима» и обратить внимание детей на красоту изображенных на ней берез, покрытых снегом.</w:t>
      </w:r>
    </w:p>
    <w:p w:rsidR="0031337D" w:rsidRPr="003946F4" w:rsidRDefault="0031337D" w:rsidP="0031337D">
      <w:pPr>
        <w:pStyle w:val="c6c155"/>
        <w:shd w:val="clear" w:color="auto" w:fill="FFFFFF"/>
        <w:spacing w:before="0" w:beforeAutospacing="0" w:after="0" w:afterAutospacing="0" w:line="270" w:lineRule="atLeast"/>
        <w:ind w:right="24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    Так, на каждом занятии детей учат выделять художественные средства в стихотворных произведениях и, кроме того, закрепляют в самостоятельной детской деятельности знания, полученные на занятии, т. е. развивают поэтический слух.</w:t>
      </w:r>
    </w:p>
    <w:p w:rsidR="0031337D" w:rsidRPr="003946F4" w:rsidRDefault="0031337D" w:rsidP="0031337D">
      <w:pPr>
        <w:pStyle w:val="c6c146"/>
        <w:shd w:val="clear" w:color="auto" w:fill="FFFFFF"/>
        <w:spacing w:before="0" w:beforeAutospacing="0" w:after="0" w:afterAutospacing="0" w:line="270" w:lineRule="atLeast"/>
        <w:ind w:left="24" w:right="24" w:firstLine="312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                       При ознакомлении с жанром рассказа воспитатель должен объяснить, что рассказы повествуют о каком-нибудь событии или случае из жизни, что рассказы бывают разные: о людях и природе, смешные и грустные, короткие и длинные.</w:t>
      </w:r>
    </w:p>
    <w:p w:rsidR="0031337D" w:rsidRPr="003946F4" w:rsidRDefault="0031337D" w:rsidP="0031337D">
      <w:pPr>
        <w:pStyle w:val="c6c106c123c164"/>
        <w:shd w:val="clear" w:color="auto" w:fill="FFFFFF"/>
        <w:spacing w:before="0" w:beforeAutospacing="0" w:after="0" w:afterAutospacing="0" w:line="270" w:lineRule="atLeast"/>
        <w:ind w:left="14" w:right="52" w:firstLine="312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После чтения рассказа нужно спросить детей, что им прочитали (сказку, стихотворение или рассказ), почему они думают, что это рассказ, а не сказка или стихотворение. Затем задаются вопросы, выясняющие понимание детьми основного смысла рассказа, моральных поступков героев, обращается внимание на художественную форму рассказа (как автор описывает то или иное явление, с чем его сравнивает, какими словами характеризует героя и т. п.). Занятия по чтению рассказов хорошо связать с выполнением творческих заданий на подбор синонимов и антонимов к заданному слову, которое можно взять из текста рассказа.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             </w:t>
      </w:r>
      <w:r w:rsidRPr="003946F4">
        <w:rPr>
          <w:rStyle w:val="c0"/>
          <w:color w:val="444444"/>
          <w:sz w:val="28"/>
          <w:szCs w:val="28"/>
        </w:rPr>
        <w:t>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0"/>
          <w:color w:val="444444"/>
          <w:sz w:val="28"/>
          <w:szCs w:val="28"/>
        </w:rPr>
        <w:t>           Сказка вызывает у всех детей любовь и стойкий интерес своей динамичностью, яркостью образов,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</w:p>
    <w:p w:rsidR="0031337D" w:rsidRPr="003946F4" w:rsidRDefault="0031337D" w:rsidP="0031337D">
      <w:pPr>
        <w:pStyle w:val="c6c15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0"/>
          <w:color w:val="444444"/>
          <w:sz w:val="28"/>
          <w:szCs w:val="28"/>
        </w:rPr>
        <w:t xml:space="preserve"> Анализ сказки и творческая деятельность с детьми старшего дошкольного возраста должны быть такими, чтобы они смогли понять и почувствовать её глубокое, идейное содержание и художественные достоинства, чтобы им надолго запомнились и полюбились поэтические образы.</w:t>
      </w:r>
    </w:p>
    <w:p w:rsidR="0031337D" w:rsidRPr="003946F4" w:rsidRDefault="0031337D" w:rsidP="0031337D">
      <w:pPr>
        <w:pStyle w:val="c4c228"/>
        <w:shd w:val="clear" w:color="auto" w:fill="FFFFFF"/>
        <w:spacing w:before="0" w:beforeAutospacing="0" w:after="0" w:afterAutospacing="0" w:line="270" w:lineRule="atLeast"/>
        <w:ind w:left="24" w:right="4" w:firstLine="29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              На занятиях по чтению и рассказыванию сказок нужно подвести детей к пониманию жанра сказки, обратив их внимание на специфичность художественной формы, образность языка (повторы, зачин, концовка, сравнения, постоянные эпитеты), учить понимать отличие сказки от рассказа.</w:t>
      </w:r>
    </w:p>
    <w:p w:rsidR="0031337D" w:rsidRPr="003946F4" w:rsidRDefault="0031337D" w:rsidP="0031337D">
      <w:pPr>
        <w:pStyle w:val="c6c163"/>
        <w:shd w:val="clear" w:color="auto" w:fill="FFFFFF"/>
        <w:spacing w:before="0" w:beforeAutospacing="0" w:after="0" w:afterAutospacing="0" w:line="270" w:lineRule="atLeast"/>
        <w:ind w:firstLine="30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Эти задачи могут решаться на каждом занятии по чтению или рассказыванию сказки, но особенно они нужны при чтении авторских сказок, когда детям можно предложить самим определить жанр произведения. </w:t>
      </w:r>
      <w:r w:rsidRPr="003946F4">
        <w:rPr>
          <w:rStyle w:val="c2"/>
          <w:color w:val="444444"/>
          <w:sz w:val="28"/>
          <w:szCs w:val="28"/>
        </w:rPr>
        <w:lastRenderedPageBreak/>
        <w:t>Например, после чтения сказки П, Бажова «Серебряное копытце» или сказки М. Горького «Воробьишко» спросить, что прочитано — рассказ, сказка или стихотворение. Дети начинают рассуждать, что в названных произведениях звери и животные разговаривают, а это случается только в сказках, стало быть, прочитанное произведение — сказка.</w:t>
      </w:r>
    </w:p>
    <w:p w:rsidR="0031337D" w:rsidRPr="003946F4" w:rsidRDefault="0031337D" w:rsidP="0031337D">
      <w:pPr>
        <w:pStyle w:val="c4c22"/>
        <w:shd w:val="clear" w:color="auto" w:fill="FFFFFF"/>
        <w:spacing w:before="0" w:beforeAutospacing="0" w:after="0" w:afterAutospacing="0" w:line="270" w:lineRule="atLeast"/>
        <w:ind w:left="14" w:right="4" w:firstLine="29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Так в самой элементарной форме дошкольники начинают понимать специфические особенности жанров. Они уже могут объяснить, чем рассказ отличается от сказки, в чем отличие прозы от ритмически организованной речи.</w:t>
      </w:r>
    </w:p>
    <w:p w:rsidR="0031337D" w:rsidRPr="003946F4" w:rsidRDefault="0031337D" w:rsidP="0031337D">
      <w:pPr>
        <w:pStyle w:val="c6c156"/>
        <w:shd w:val="clear" w:color="auto" w:fill="FFFFFF"/>
        <w:spacing w:before="0" w:beforeAutospacing="0" w:after="0" w:afterAutospacing="0" w:line="270" w:lineRule="atLeast"/>
        <w:ind w:left="20" w:right="14" w:firstLine="29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Так, в результате обучения элементарному анализу особенностей художественного текста совершенствуется речь (словарный запас, связность, грамматическая правильность, звуковая культура, образность).</w:t>
      </w:r>
    </w:p>
    <w:p w:rsidR="0031337D" w:rsidRPr="003946F4" w:rsidRDefault="0031337D" w:rsidP="0031337D">
      <w:pPr>
        <w:pStyle w:val="c6c142"/>
        <w:shd w:val="clear" w:color="auto" w:fill="FFFFFF"/>
        <w:spacing w:before="0" w:beforeAutospacing="0" w:after="0" w:afterAutospacing="0" w:line="270" w:lineRule="atLeast"/>
        <w:ind w:right="86" w:firstLine="298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Но не всегда дети используют полученные знания и умения в собственной деятельности. Они замечают образные слова, сравнения, эпитеты в литературном произведении, но сами применить их не могут. Выполнение творческих заданий, т. е. систематические упражнения, помогает им использовать эти знания в своей речи и в самостоятельной деятельности — творческом рассказывании.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</w:t>
      </w:r>
      <w:r w:rsidRPr="003946F4">
        <w:rPr>
          <w:rStyle w:val="apple-converted-space"/>
          <w:color w:val="444444"/>
          <w:sz w:val="28"/>
          <w:szCs w:val="28"/>
        </w:rPr>
        <w:t> </w:t>
      </w:r>
      <w:r w:rsidRPr="003946F4">
        <w:rPr>
          <w:rStyle w:val="c2c19"/>
          <w:b/>
          <w:bCs/>
          <w:color w:val="444444"/>
          <w:sz w:val="28"/>
          <w:szCs w:val="28"/>
        </w:rPr>
        <w:t>ЗАКЛЮЧЕНИЕ.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 xml:space="preserve">  Художественная  литература является универсальным </w:t>
      </w:r>
      <w:r>
        <w:rPr>
          <w:rStyle w:val="c2"/>
          <w:color w:val="444444"/>
          <w:sz w:val="28"/>
          <w:szCs w:val="28"/>
        </w:rPr>
        <w:t xml:space="preserve">развивающее </w:t>
      </w:r>
      <w:r w:rsidRPr="003946F4">
        <w:rPr>
          <w:rStyle w:val="c2"/>
          <w:color w:val="444444"/>
          <w:sz w:val="28"/>
          <w:szCs w:val="28"/>
        </w:rPr>
        <w:t>-образовательным средством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Отгадывая загадки -  у ребенка развивается логическое мышление.     А развивая мышление ребенка, мы развиваем и речь.  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Посредством считалок играющие делят роли и устанавливают очередь для начала игры.  Они организуют детский коллектив в игре, поддерживая строгий порядок во всех играх. Дети подчиняются этому порядку как незыблемому закону. Основой все считалок является счет. Не задумываясь о содержании, дети механически его запоминают, что приводит к развитию математических способностей.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С помощью дразнилок, дети все время себя воспитывают: учат товарищей, и сами учатся быть честными, справедливыми, добрыми. В фольклоре много дразнилок, которые высмеивают отрицательные качества личности.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 Развивая речь ребенка с помощью фольклорных произведений, мы развиваем и воображение, восприятие, мышление, память.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  <w:r w:rsidRPr="003946F4">
        <w:rPr>
          <w:rStyle w:val="c2"/>
          <w:color w:val="444444"/>
          <w:sz w:val="28"/>
          <w:szCs w:val="28"/>
        </w:rPr>
        <w:t>  Таким образом, можно твердо утверждать, что приобщая детей к художественной литературе, мы развиваем не только моральные и нравственные качества, но и психологические.</w:t>
      </w:r>
    </w:p>
    <w:p w:rsidR="0031337D" w:rsidRPr="003946F4" w:rsidRDefault="0031337D" w:rsidP="0031337D">
      <w:pPr>
        <w:pStyle w:val="c6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</w:p>
    <w:p w:rsidR="0031337D" w:rsidRDefault="0031337D" w:rsidP="0031337D">
      <w:pPr>
        <w:shd w:val="clear" w:color="auto" w:fill="FFFFFF"/>
        <w:spacing w:before="90" w:after="90" w:line="360" w:lineRule="auto"/>
        <w:rPr>
          <w:b/>
          <w:color w:val="444444"/>
          <w:sz w:val="28"/>
          <w:szCs w:val="28"/>
        </w:rPr>
      </w:pPr>
      <w:r w:rsidRPr="00F761B8">
        <w:rPr>
          <w:b/>
          <w:color w:val="444444"/>
          <w:sz w:val="28"/>
          <w:szCs w:val="28"/>
        </w:rPr>
        <w:t>Литература:</w:t>
      </w:r>
    </w:p>
    <w:p w:rsidR="0031337D" w:rsidRDefault="0031337D" w:rsidP="0031337D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3946F4">
        <w:rPr>
          <w:color w:val="444444"/>
          <w:sz w:val="28"/>
          <w:szCs w:val="28"/>
        </w:rPr>
        <w:t>Боголюбская М. К., Шевченко В. В. Художественное чтение и рассказывание в детском саду. Изд.-3-в. М., «Просвещение», 1970.</w:t>
      </w:r>
    </w:p>
    <w:p w:rsidR="0031337D" w:rsidRPr="003946F4" w:rsidRDefault="0031337D" w:rsidP="0031337D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3946F4">
        <w:rPr>
          <w:color w:val="444444"/>
          <w:sz w:val="28"/>
          <w:szCs w:val="28"/>
        </w:rPr>
        <w:lastRenderedPageBreak/>
        <w:t>Комплексная подготовка детей к школе. Книга для детей и взрослых. / Под ред. Ю.Г. Исаевич. – М., 2002.</w:t>
      </w:r>
    </w:p>
    <w:p w:rsidR="0031337D" w:rsidRPr="003946F4" w:rsidRDefault="0031337D" w:rsidP="0031337D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3946F4">
        <w:rPr>
          <w:color w:val="444444"/>
          <w:sz w:val="28"/>
          <w:szCs w:val="28"/>
        </w:rPr>
        <w:t>Кузнецова А.Б. Обучение дошкольников творческому рассказыванию по картине. – Ульяновск, 1997.</w:t>
      </w:r>
    </w:p>
    <w:p w:rsidR="0031337D" w:rsidRPr="003946F4" w:rsidRDefault="0031337D" w:rsidP="0031337D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3946F4">
        <w:rPr>
          <w:color w:val="444444"/>
          <w:sz w:val="28"/>
          <w:szCs w:val="28"/>
        </w:rPr>
        <w:t>Карпинская Н. С. Художественное слово в воспитании детей. М., «Педагогика», 1972.</w:t>
      </w:r>
    </w:p>
    <w:p w:rsidR="0031337D" w:rsidRPr="003946F4" w:rsidRDefault="0031337D" w:rsidP="0031337D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3946F4">
        <w:rPr>
          <w:color w:val="444444"/>
          <w:sz w:val="28"/>
          <w:szCs w:val="28"/>
        </w:rPr>
        <w:t>Найденов Б. С. Выразительность речи и чтения. М., «Просвещение», 1969. Подготовительная к школе группа в детском саду. Под ред. М. В. Залужской. Изд. 2-е. М., «Просвещение, 1975.</w:t>
      </w:r>
    </w:p>
    <w:p w:rsidR="000E52E1" w:rsidRDefault="000E52E1"/>
    <w:sectPr w:rsidR="000E52E1" w:rsidSect="000E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37D"/>
    <w:rsid w:val="000E52E1"/>
    <w:rsid w:val="0031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1337D"/>
  </w:style>
  <w:style w:type="paragraph" w:customStyle="1" w:styleId="c6">
    <w:name w:val="c6"/>
    <w:basedOn w:val="a"/>
    <w:rsid w:val="0031337D"/>
    <w:pPr>
      <w:spacing w:before="100" w:beforeAutospacing="1" w:after="100" w:afterAutospacing="1"/>
    </w:pPr>
  </w:style>
  <w:style w:type="character" w:customStyle="1" w:styleId="c0">
    <w:name w:val="c0"/>
    <w:basedOn w:val="a0"/>
    <w:rsid w:val="0031337D"/>
  </w:style>
  <w:style w:type="paragraph" w:customStyle="1" w:styleId="c6c15">
    <w:name w:val="c6 c15"/>
    <w:basedOn w:val="a"/>
    <w:rsid w:val="0031337D"/>
    <w:pPr>
      <w:spacing w:before="100" w:beforeAutospacing="1" w:after="100" w:afterAutospacing="1"/>
    </w:pPr>
  </w:style>
  <w:style w:type="character" w:customStyle="1" w:styleId="c2c9">
    <w:name w:val="c2 c9"/>
    <w:basedOn w:val="a0"/>
    <w:rsid w:val="0031337D"/>
  </w:style>
  <w:style w:type="character" w:customStyle="1" w:styleId="apple-converted-space">
    <w:name w:val="apple-converted-space"/>
    <w:basedOn w:val="a0"/>
    <w:rsid w:val="0031337D"/>
  </w:style>
  <w:style w:type="paragraph" w:customStyle="1" w:styleId="c6c150">
    <w:name w:val="c6 c150"/>
    <w:basedOn w:val="a"/>
    <w:rsid w:val="0031337D"/>
    <w:pPr>
      <w:spacing w:before="100" w:beforeAutospacing="1" w:after="100" w:afterAutospacing="1"/>
    </w:pPr>
  </w:style>
  <w:style w:type="paragraph" w:customStyle="1" w:styleId="c6c160">
    <w:name w:val="c6 c160"/>
    <w:basedOn w:val="a"/>
    <w:rsid w:val="0031337D"/>
    <w:pPr>
      <w:spacing w:before="100" w:beforeAutospacing="1" w:after="100" w:afterAutospacing="1"/>
    </w:pPr>
  </w:style>
  <w:style w:type="paragraph" w:customStyle="1" w:styleId="c6c161">
    <w:name w:val="c6 c161"/>
    <w:basedOn w:val="a"/>
    <w:rsid w:val="0031337D"/>
    <w:pPr>
      <w:spacing w:before="100" w:beforeAutospacing="1" w:after="100" w:afterAutospacing="1"/>
    </w:pPr>
  </w:style>
  <w:style w:type="paragraph" w:customStyle="1" w:styleId="c6c256c290">
    <w:name w:val="c6 c256 c290"/>
    <w:basedOn w:val="a"/>
    <w:rsid w:val="0031337D"/>
    <w:pPr>
      <w:spacing w:before="100" w:beforeAutospacing="1" w:after="100" w:afterAutospacing="1"/>
    </w:pPr>
  </w:style>
  <w:style w:type="paragraph" w:customStyle="1" w:styleId="c6c184c292">
    <w:name w:val="c6 c184 c292"/>
    <w:basedOn w:val="a"/>
    <w:rsid w:val="0031337D"/>
    <w:pPr>
      <w:spacing w:before="100" w:beforeAutospacing="1" w:after="100" w:afterAutospacing="1"/>
    </w:pPr>
  </w:style>
  <w:style w:type="paragraph" w:customStyle="1" w:styleId="c6c221c224c275">
    <w:name w:val="c6 c221 c224 c275"/>
    <w:basedOn w:val="a"/>
    <w:rsid w:val="0031337D"/>
    <w:pPr>
      <w:spacing w:before="100" w:beforeAutospacing="1" w:after="100" w:afterAutospacing="1"/>
    </w:pPr>
  </w:style>
  <w:style w:type="character" w:customStyle="1" w:styleId="c2c19">
    <w:name w:val="c2 c19"/>
    <w:basedOn w:val="a0"/>
    <w:rsid w:val="0031337D"/>
  </w:style>
  <w:style w:type="paragraph" w:customStyle="1" w:styleId="c6c183c163c230">
    <w:name w:val="c6 c183 c163 c230"/>
    <w:basedOn w:val="a"/>
    <w:rsid w:val="0031337D"/>
    <w:pPr>
      <w:spacing w:before="100" w:beforeAutospacing="1" w:after="100" w:afterAutospacing="1"/>
    </w:pPr>
  </w:style>
  <w:style w:type="paragraph" w:customStyle="1" w:styleId="c6c206c221">
    <w:name w:val="c6 c206 c221"/>
    <w:basedOn w:val="a"/>
    <w:rsid w:val="0031337D"/>
    <w:pPr>
      <w:spacing w:before="100" w:beforeAutospacing="1" w:after="100" w:afterAutospacing="1"/>
    </w:pPr>
  </w:style>
  <w:style w:type="paragraph" w:customStyle="1" w:styleId="c4c102">
    <w:name w:val="c4 c102"/>
    <w:basedOn w:val="a"/>
    <w:rsid w:val="0031337D"/>
    <w:pPr>
      <w:spacing w:before="100" w:beforeAutospacing="1" w:after="100" w:afterAutospacing="1"/>
    </w:pPr>
  </w:style>
  <w:style w:type="paragraph" w:customStyle="1" w:styleId="c6c239c245">
    <w:name w:val="c6 c239 c245"/>
    <w:basedOn w:val="a"/>
    <w:rsid w:val="0031337D"/>
    <w:pPr>
      <w:spacing w:before="100" w:beforeAutospacing="1" w:after="100" w:afterAutospacing="1"/>
    </w:pPr>
  </w:style>
  <w:style w:type="paragraph" w:customStyle="1" w:styleId="c6c169c206">
    <w:name w:val="c6 c169 c206"/>
    <w:basedOn w:val="a"/>
    <w:rsid w:val="0031337D"/>
    <w:pPr>
      <w:spacing w:before="100" w:beforeAutospacing="1" w:after="100" w:afterAutospacing="1"/>
    </w:pPr>
  </w:style>
  <w:style w:type="paragraph" w:customStyle="1" w:styleId="c6c94">
    <w:name w:val="c6 c94"/>
    <w:basedOn w:val="a"/>
    <w:rsid w:val="0031337D"/>
    <w:pPr>
      <w:spacing w:before="100" w:beforeAutospacing="1" w:after="100" w:afterAutospacing="1"/>
    </w:pPr>
  </w:style>
  <w:style w:type="paragraph" w:customStyle="1" w:styleId="c6c113">
    <w:name w:val="c6 c113"/>
    <w:basedOn w:val="a"/>
    <w:rsid w:val="0031337D"/>
    <w:pPr>
      <w:spacing w:before="100" w:beforeAutospacing="1" w:after="100" w:afterAutospacing="1"/>
    </w:pPr>
  </w:style>
  <w:style w:type="paragraph" w:customStyle="1" w:styleId="c6c128">
    <w:name w:val="c6 c128"/>
    <w:basedOn w:val="a"/>
    <w:rsid w:val="0031337D"/>
    <w:pPr>
      <w:spacing w:before="100" w:beforeAutospacing="1" w:after="100" w:afterAutospacing="1"/>
    </w:pPr>
  </w:style>
  <w:style w:type="paragraph" w:customStyle="1" w:styleId="c6c155">
    <w:name w:val="c6 c155"/>
    <w:basedOn w:val="a"/>
    <w:rsid w:val="0031337D"/>
    <w:pPr>
      <w:spacing w:before="100" w:beforeAutospacing="1" w:after="100" w:afterAutospacing="1"/>
    </w:pPr>
  </w:style>
  <w:style w:type="paragraph" w:customStyle="1" w:styleId="c6c146">
    <w:name w:val="c6 c146"/>
    <w:basedOn w:val="a"/>
    <w:rsid w:val="0031337D"/>
    <w:pPr>
      <w:spacing w:before="100" w:beforeAutospacing="1" w:after="100" w:afterAutospacing="1"/>
    </w:pPr>
  </w:style>
  <w:style w:type="paragraph" w:customStyle="1" w:styleId="c6c106c123c164">
    <w:name w:val="c6 c106 c123 c164"/>
    <w:basedOn w:val="a"/>
    <w:rsid w:val="0031337D"/>
    <w:pPr>
      <w:spacing w:before="100" w:beforeAutospacing="1" w:after="100" w:afterAutospacing="1"/>
    </w:pPr>
  </w:style>
  <w:style w:type="paragraph" w:customStyle="1" w:styleId="c4c228">
    <w:name w:val="c4 c228"/>
    <w:basedOn w:val="a"/>
    <w:rsid w:val="0031337D"/>
    <w:pPr>
      <w:spacing w:before="100" w:beforeAutospacing="1" w:after="100" w:afterAutospacing="1"/>
    </w:pPr>
  </w:style>
  <w:style w:type="paragraph" w:customStyle="1" w:styleId="c6c163">
    <w:name w:val="c6 c163"/>
    <w:basedOn w:val="a"/>
    <w:rsid w:val="0031337D"/>
    <w:pPr>
      <w:spacing w:before="100" w:beforeAutospacing="1" w:after="100" w:afterAutospacing="1"/>
    </w:pPr>
  </w:style>
  <w:style w:type="paragraph" w:customStyle="1" w:styleId="c4c22">
    <w:name w:val="c4 c22"/>
    <w:basedOn w:val="a"/>
    <w:rsid w:val="0031337D"/>
    <w:pPr>
      <w:spacing w:before="100" w:beforeAutospacing="1" w:after="100" w:afterAutospacing="1"/>
    </w:pPr>
  </w:style>
  <w:style w:type="paragraph" w:customStyle="1" w:styleId="c6c156">
    <w:name w:val="c6 c156"/>
    <w:basedOn w:val="a"/>
    <w:rsid w:val="0031337D"/>
    <w:pPr>
      <w:spacing w:before="100" w:beforeAutospacing="1" w:after="100" w:afterAutospacing="1"/>
    </w:pPr>
  </w:style>
  <w:style w:type="paragraph" w:customStyle="1" w:styleId="c6c142">
    <w:name w:val="c6 c142"/>
    <w:basedOn w:val="a"/>
    <w:rsid w:val="003133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2014-01-16T15:47:00Z</dcterms:created>
  <dcterms:modified xsi:type="dcterms:W3CDTF">2014-01-16T15:48:00Z</dcterms:modified>
</cp:coreProperties>
</file>