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8" w:rsidRDefault="00BB6888" w:rsidP="00BB68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 47 «Айгуль»</w:t>
      </w:r>
    </w:p>
    <w:p w:rsidR="00BB6888" w:rsidRDefault="00BB6888" w:rsidP="00BB6888">
      <w:pPr>
        <w:jc w:val="center"/>
        <w:rPr>
          <w:rFonts w:ascii="Times New Roman" w:hAnsi="Times New Roman" w:cs="Times New Roman"/>
          <w:sz w:val="28"/>
        </w:rPr>
      </w:pPr>
    </w:p>
    <w:p w:rsidR="00BB6888" w:rsidRDefault="00BB6888" w:rsidP="00BB6888">
      <w:pPr>
        <w:tabs>
          <w:tab w:val="left" w:pos="59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B6888" w:rsidRDefault="00BB6888" w:rsidP="00BB6888">
      <w:pPr>
        <w:tabs>
          <w:tab w:val="left" w:pos="5925"/>
        </w:tabs>
        <w:rPr>
          <w:rFonts w:ascii="Times New Roman" w:hAnsi="Times New Roman" w:cs="Times New Roman"/>
          <w:sz w:val="28"/>
        </w:rPr>
      </w:pPr>
    </w:p>
    <w:p w:rsidR="00BB6888" w:rsidRDefault="00BB6888" w:rsidP="00BB6888">
      <w:pPr>
        <w:rPr>
          <w:rFonts w:ascii="Times New Roman" w:hAnsi="Times New Roman" w:cs="Times New Roman"/>
          <w:sz w:val="28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56"/>
        </w:rPr>
      </w:pPr>
      <w:r w:rsidRPr="00BB6888">
        <w:rPr>
          <w:rFonts w:ascii="Times New Roman" w:hAnsi="Times New Roman" w:cs="Times New Roman"/>
          <w:sz w:val="56"/>
        </w:rPr>
        <w:t>Консультация для педагогов</w:t>
      </w:r>
    </w:p>
    <w:p w:rsidR="00BB6888" w:rsidRPr="00BB6888" w:rsidRDefault="00BB6888" w:rsidP="00BB6888">
      <w:pPr>
        <w:rPr>
          <w:rFonts w:ascii="Times New Roman" w:hAnsi="Times New Roman" w:cs="Times New Roman"/>
          <w:sz w:val="28"/>
        </w:rPr>
      </w:pP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i/>
          <w:sz w:val="52"/>
        </w:rPr>
      </w:pPr>
      <w:r w:rsidRPr="00BB6888">
        <w:rPr>
          <w:rFonts w:ascii="Times New Roman" w:hAnsi="Times New Roman" w:cs="Times New Roman"/>
          <w:i/>
          <w:sz w:val="52"/>
        </w:rPr>
        <w:t xml:space="preserve">«Как играть с ребенком </w:t>
      </w: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i/>
          <w:sz w:val="52"/>
        </w:rPr>
      </w:pPr>
      <w:r w:rsidRPr="00BB6888">
        <w:rPr>
          <w:rFonts w:ascii="Times New Roman" w:hAnsi="Times New Roman" w:cs="Times New Roman"/>
          <w:i/>
          <w:sz w:val="52"/>
        </w:rPr>
        <w:t>4 – летнего возраста»</w:t>
      </w: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i/>
          <w:sz w:val="48"/>
        </w:rPr>
      </w:pP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sz w:val="48"/>
        </w:rPr>
      </w:pPr>
      <w:r w:rsidRPr="00BB6888">
        <w:rPr>
          <w:rFonts w:ascii="Times New Roman" w:hAnsi="Times New Roman" w:cs="Times New Roman"/>
          <w:sz w:val="48"/>
        </w:rPr>
        <w:t>Воспитателя  высшей  категории</w:t>
      </w: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sz w:val="48"/>
        </w:rPr>
      </w:pPr>
      <w:r w:rsidRPr="00BB6888">
        <w:rPr>
          <w:rFonts w:ascii="Times New Roman" w:hAnsi="Times New Roman" w:cs="Times New Roman"/>
          <w:sz w:val="48"/>
        </w:rPr>
        <w:t>Охрямкиной Натальи Анатольевны</w:t>
      </w:r>
    </w:p>
    <w:p w:rsidR="00BB6888" w:rsidRDefault="00BB6888" w:rsidP="00BB6888">
      <w:pPr>
        <w:jc w:val="center"/>
        <w:rPr>
          <w:rFonts w:ascii="Times New Roman" w:hAnsi="Times New Roman" w:cs="Times New Roman"/>
          <w:sz w:val="40"/>
        </w:rPr>
      </w:pPr>
    </w:p>
    <w:p w:rsidR="00BB6888" w:rsidRPr="00BB6888" w:rsidRDefault="00BB6888" w:rsidP="00BB6888">
      <w:pPr>
        <w:jc w:val="center"/>
        <w:rPr>
          <w:rFonts w:ascii="Times New Roman" w:hAnsi="Times New Roman" w:cs="Times New Roman"/>
          <w:sz w:val="48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40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40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40"/>
        </w:rPr>
      </w:pPr>
    </w:p>
    <w:p w:rsidR="00BB6888" w:rsidRDefault="00BB6888" w:rsidP="00BB6888">
      <w:pPr>
        <w:tabs>
          <w:tab w:val="left" w:pos="5370"/>
        </w:tabs>
        <w:rPr>
          <w:rFonts w:ascii="Times New Roman" w:hAnsi="Times New Roman" w:cs="Times New Roman"/>
          <w:sz w:val="40"/>
        </w:rPr>
      </w:pPr>
    </w:p>
    <w:p w:rsidR="00BB6888" w:rsidRDefault="00BB6888" w:rsidP="00BB6888">
      <w:pPr>
        <w:tabs>
          <w:tab w:val="left" w:pos="5370"/>
        </w:tabs>
        <w:rPr>
          <w:rFonts w:ascii="Times New Roman" w:hAnsi="Times New Roman" w:cs="Times New Roman"/>
          <w:sz w:val="40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Набережные Челны</w:t>
      </w:r>
    </w:p>
    <w:p w:rsidR="00BB6888" w:rsidRDefault="00BB6888" w:rsidP="00BB6888">
      <w:pPr>
        <w:tabs>
          <w:tab w:val="center" w:pos="4677"/>
          <w:tab w:val="left" w:pos="5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2013г.</w:t>
      </w:r>
      <w:r>
        <w:rPr>
          <w:rFonts w:ascii="Times New Roman" w:hAnsi="Times New Roman" w:cs="Times New Roman"/>
          <w:sz w:val="28"/>
        </w:rPr>
        <w:tab/>
      </w:r>
    </w:p>
    <w:p w:rsidR="00D74254" w:rsidRDefault="00BB6888" w:rsidP="00BD309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Ребенок четвертого года жизни уже умеет самостоятельно манипулировать игрушками. Малыш прекрасно знает, как куклу «накормить», «уложить спать», «причесать» и так далее. Если вам кажется, что ваш малыш не владеет простыми действиями, покажите их. </w:t>
      </w:r>
      <w:r w:rsidR="00D74254">
        <w:rPr>
          <w:rFonts w:ascii="Times New Roman" w:hAnsi="Times New Roman" w:cs="Times New Roman"/>
          <w:sz w:val="28"/>
        </w:rPr>
        <w:t>Помните, то, что, кажется понятным естественным для вас, как правило, представляет трудность для ребенка. Покажите, объясните ребенку различные действия. Например, скажите: «Машина сломалась. Ее нужно отвезти в гараж, проверить и починить». Проделайте эти действия вместе с ребенком, и вы увидите, что предложенная вами последовательность тут же расширится за счет привлечения ребенком каких- либо дополнительных действий, включения в игру чего – то уже знакомого ему по собствен</w:t>
      </w:r>
      <w:r w:rsidR="00BD309C">
        <w:rPr>
          <w:rFonts w:ascii="Times New Roman" w:hAnsi="Times New Roman" w:cs="Times New Roman"/>
          <w:sz w:val="28"/>
        </w:rPr>
        <w:t>ному опыту.</w:t>
      </w:r>
    </w:p>
    <w:p w:rsidR="00BD309C" w:rsidRDefault="00BD309C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Малыш четвертого года жизни учится способами игровой деятельности, то есть игровым действиям с игрушками, предметами. Во время игры ребенок использует умения и навыки, расширяет и обогащает представления об окружающем мире, приобретает, что особенно важно, навыки ролевого поведения.</w:t>
      </w:r>
    </w:p>
    <w:p w:rsidR="00B969D9" w:rsidRDefault="00AB16C1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Сюжеты для ролевых игр следует подбирать с учетом того, что доступно, понятно ребенку. Хорошо, когда в процессе  игры малышу предлагается побывать в роли того или иного участника известных или знакомых ему событий: прогулка по городу, посещения врача, сервировка стола, приготовление пищи, поход в парикмахерскую. В игре можно использовать различные игрушки, предметы. Очень полезно купить  для таких игр специальные игрушечные наборы:</w:t>
      </w:r>
      <w:r w:rsidR="005338A8">
        <w:rPr>
          <w:rFonts w:ascii="Times New Roman" w:hAnsi="Times New Roman" w:cs="Times New Roman"/>
          <w:sz w:val="28"/>
        </w:rPr>
        <w:t xml:space="preserve"> «Юный доктор», «Юный парикмахер», «Посуда», «Маленькая хозяйка», «Мебель» и так далее, в которых имитируются реальные предметы, используемые в профессиональной и бытовой сферах деятельности. Понаблюдайте за ребенком, насколько бережно и аккуратно он обращается с игрушками. Например, когда он играет роль «парикмахера»,  напомните, что «стричь» и «причесывать» нужно очень внимательно, чтобы не причинить боль. Во время игры ребенок может сопровождать свои действия словами, которые наряду с движениями рук, передают отношения к тому, что </w:t>
      </w:r>
      <w:r w:rsidR="00B969D9">
        <w:rPr>
          <w:rFonts w:ascii="Times New Roman" w:hAnsi="Times New Roman" w:cs="Times New Roman"/>
          <w:sz w:val="28"/>
        </w:rPr>
        <w:t>делает малыш, к самой игре.</w:t>
      </w:r>
    </w:p>
    <w:p w:rsidR="005338A8" w:rsidRDefault="00B969D9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том, как ребенок обращается с используемыми в игре предметами, проявляются черты будущей личности, особенности характера маленького человека. Понаблюдайте за поведением малыша во время игры. При этом важно, чтобы и вы проявляли  интерес к игре, выражали свое  отношение к действиям, кото</w:t>
      </w:r>
      <w:r w:rsidR="003528C6">
        <w:rPr>
          <w:rFonts w:ascii="Times New Roman" w:hAnsi="Times New Roman" w:cs="Times New Roman"/>
          <w:sz w:val="28"/>
        </w:rPr>
        <w:t xml:space="preserve">рые совершаются в процессе игры. Если </w:t>
      </w:r>
      <w:r>
        <w:rPr>
          <w:rFonts w:ascii="Times New Roman" w:hAnsi="Times New Roman" w:cs="Times New Roman"/>
          <w:sz w:val="28"/>
        </w:rPr>
        <w:t xml:space="preserve"> взрослый во время игры с ребенком сидит с</w:t>
      </w:r>
      <w:r w:rsidR="003528C6">
        <w:rPr>
          <w:rFonts w:ascii="Times New Roman" w:hAnsi="Times New Roman" w:cs="Times New Roman"/>
          <w:sz w:val="28"/>
        </w:rPr>
        <w:t xml:space="preserve"> явно скучающи</w:t>
      </w:r>
      <w:r>
        <w:rPr>
          <w:rFonts w:ascii="Times New Roman" w:hAnsi="Times New Roman" w:cs="Times New Roman"/>
          <w:sz w:val="28"/>
        </w:rPr>
        <w:t>м видом, раздраженно торопит малыша, поглядывает на часы, выражает свое недовольство – нечего ждать увлеченности ребенка. Такая игра не доставит ему удовольствия, не принесет никакой пользы. Более того, отношение ребенка к игре станет</w:t>
      </w:r>
      <w:r w:rsidR="003528C6">
        <w:rPr>
          <w:rFonts w:ascii="Times New Roman" w:hAnsi="Times New Roman" w:cs="Times New Roman"/>
          <w:sz w:val="28"/>
        </w:rPr>
        <w:t xml:space="preserve"> негативным, он замкнется и будет отказываться от общения не только с родными, но и с другими детьми, или же будет в игре проявлять нетерпимость к другим малышам.</w:t>
      </w:r>
    </w:p>
    <w:p w:rsidR="00B76C4D" w:rsidRDefault="00B76C4D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Не настраивайте, чтобы ребенок сразу был активен самостоятелен в игре.</w:t>
      </w:r>
    </w:p>
    <w:p w:rsidR="00717D28" w:rsidRDefault="00B76C4D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Пусть для начала он понаблюдает, как вы, играя, совершаете определенные действия, сопровождаемые речью. Например, вы можете, взяв в руки медвежонка, сказать: «Ой, Мишенька, у тебя лоб горячий», - имитируя определение температуры губами или с помощью градусника. «Давай я тебе измерю температуру. Ну – ка, покажи горло. Да у тебя горло красное! Надо тебя уложить в кроватку», - и выполняете все действия, изображая врача. Закончить можно словами: «Вот я и вылечила медвежонка</w:t>
      </w:r>
      <w:r w:rsidR="00717D28">
        <w:rPr>
          <w:rFonts w:ascii="Times New Roman" w:hAnsi="Times New Roman" w:cs="Times New Roman"/>
          <w:sz w:val="28"/>
        </w:rPr>
        <w:t>. А ты не хочешь стать доктором и полечить кого-</w:t>
      </w:r>
      <w:r w:rsidR="00717D28">
        <w:rPr>
          <w:rFonts w:ascii="Times New Roman" w:hAnsi="Times New Roman" w:cs="Times New Roman"/>
          <w:sz w:val="28"/>
        </w:rPr>
        <w:lastRenderedPageBreak/>
        <w:t>нибудь?</w:t>
      </w:r>
      <w:r>
        <w:rPr>
          <w:rFonts w:ascii="Times New Roman" w:hAnsi="Times New Roman" w:cs="Times New Roman"/>
          <w:sz w:val="28"/>
        </w:rPr>
        <w:t>»</w:t>
      </w:r>
      <w:r w:rsidR="00717D28">
        <w:rPr>
          <w:rFonts w:ascii="Times New Roman" w:hAnsi="Times New Roman" w:cs="Times New Roman"/>
          <w:sz w:val="28"/>
        </w:rPr>
        <w:t>Важно, чтобы ребенок использовал не только те игрушки, которыми играли вы, но и другие.</w:t>
      </w:r>
    </w:p>
    <w:p w:rsidR="00717D28" w:rsidRDefault="00717D28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Можно вступить в самостоятельную игру ребёнка на каком – то ее этапе, привнося в игру новые навыки, умения, представления, которые как непосредственно игровые будут усвоены малышом.</w:t>
      </w:r>
    </w:p>
    <w:p w:rsidR="00716FC1" w:rsidRDefault="00717D28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Например, ребёнок «кормит обедом» куклу, а вы подходите к нему с другой игрушкой, прося посадить её к столу и также накормить или произвести еще какие то действия. Или, если вы, например, сами накрываете на стол, «</w:t>
      </w:r>
      <w:r w:rsidR="00716FC1">
        <w:rPr>
          <w:rFonts w:ascii="Times New Roman" w:hAnsi="Times New Roman" w:cs="Times New Roman"/>
          <w:sz w:val="28"/>
        </w:rPr>
        <w:t>забудьте</w:t>
      </w:r>
      <w:r>
        <w:rPr>
          <w:rFonts w:ascii="Times New Roman" w:hAnsi="Times New Roman" w:cs="Times New Roman"/>
          <w:sz w:val="28"/>
        </w:rPr>
        <w:t>»</w:t>
      </w:r>
      <w:r w:rsidR="00716FC1">
        <w:rPr>
          <w:rFonts w:ascii="Times New Roman" w:hAnsi="Times New Roman" w:cs="Times New Roman"/>
          <w:sz w:val="28"/>
        </w:rPr>
        <w:t xml:space="preserve"> поставить какой – либо предмет и предложите ребёнку проверить, все ли поставлено и сделано так, как следует.</w:t>
      </w:r>
    </w:p>
    <w:p w:rsidR="003740E3" w:rsidRDefault="00716FC1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Очень большое значение для овладения игрой, а также для развития навыков и умения, интеллекта в целом, имеет конструктивная деятельность. Далее мы подробно остановимся на том, как важно конструирование для мелкой моторики, внимания, памяти, а сейчас остановимся лишь на использовании способов конструирования при организации игры с ребёнком. В этом случае помните, что сам процесс конструирования должен быть включен в сюжетно – ролевую игру, связан с ней логически. Например, играя с ребенком в «автомобильную мастерскую», вы сначала просите его построить гараж, а потом помогаете составить сюжет будущей игры. Дети  4 – го года жизни с удовольствием конструируют из предметов крупного</w:t>
      </w:r>
      <w:r w:rsidR="003740E3">
        <w:rPr>
          <w:rFonts w:ascii="Times New Roman" w:hAnsi="Times New Roman" w:cs="Times New Roman"/>
          <w:sz w:val="28"/>
        </w:rPr>
        <w:t xml:space="preserve"> строительного материала: кубиков, брусков, разноформатных деталей из дерева, пластмассы. Ребенок любит строить самостоятельно, ваша задача – помочь ему, если он просит, или вместе с ним обсуждать выполняемые действия, стимулируя более сложные, но чтобы ребенок справился с задуманным.</w:t>
      </w:r>
    </w:p>
    <w:p w:rsidR="00DF1EDC" w:rsidRDefault="003740E3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Можно предложить ребенку также набор мелкого строительного материала, тогда малышу лучше играть за столом. Следите за уровнем освещенности комнаты, в которой играет малыш, кроме того, выбирать цвета строительных  наборов с учетом освещенности.</w:t>
      </w:r>
      <w:r w:rsidR="00DF1EDC">
        <w:rPr>
          <w:rFonts w:ascii="Times New Roman" w:hAnsi="Times New Roman" w:cs="Times New Roman"/>
          <w:sz w:val="28"/>
        </w:rPr>
        <w:t xml:space="preserve"> Лучше, если детали будут одного цвета – тогда форма постройки будет более рельефна.</w:t>
      </w:r>
    </w:p>
    <w:p w:rsidR="00025DAF" w:rsidRDefault="00DF1EDC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Вы можете организовать с ребенком и дидактические, или обучающие, игры. Сделать это нетрудно. Вы должны прежде всего отчетливо представлять себе, чему можно научить ребенка с помощью той или иной игрушки или настольной игры и уметь объяснить ему, как нужно действовать. Объяснять действия вы можете либо устно, либо показывая ребенку образец выполнения задания. Например, вырежьте из картона силуэт ствола и веток дерева, к нему сделайте набор листьев – зеленых, желтых, больших, поменьше. Предложите малышу «одеть» летнее дерево, осеннее, весеннее. Попросите </w:t>
      </w:r>
      <w:r w:rsidR="00025DAF">
        <w:rPr>
          <w:rFonts w:ascii="Times New Roman" w:hAnsi="Times New Roman" w:cs="Times New Roman"/>
          <w:sz w:val="28"/>
        </w:rPr>
        <w:t>построить маленькую башен</w:t>
      </w:r>
      <w:r>
        <w:rPr>
          <w:rFonts w:ascii="Times New Roman" w:hAnsi="Times New Roman" w:cs="Times New Roman"/>
          <w:sz w:val="28"/>
        </w:rPr>
        <w:t xml:space="preserve">ку, а вокруг неё </w:t>
      </w:r>
      <w:r w:rsidR="00025DAF">
        <w:rPr>
          <w:rFonts w:ascii="Times New Roman" w:hAnsi="Times New Roman" w:cs="Times New Roman"/>
          <w:sz w:val="28"/>
        </w:rPr>
        <w:t>–башенку побольше.</w:t>
      </w:r>
    </w:p>
    <w:p w:rsidR="00025DAF" w:rsidRDefault="00025DAF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</w:p>
    <w:p w:rsidR="00025DAF" w:rsidRDefault="00025DAF" w:rsidP="00BD309C">
      <w:pPr>
        <w:tabs>
          <w:tab w:val="center" w:pos="0"/>
        </w:tabs>
        <w:spacing w:after="0" w:line="240" w:lineRule="auto"/>
        <w:ind w:right="-285"/>
        <w:rPr>
          <w:rFonts w:ascii="Times New Roman" w:hAnsi="Times New Roman" w:cs="Times New Roman"/>
          <w:sz w:val="28"/>
        </w:rPr>
      </w:pPr>
    </w:p>
    <w:p w:rsidR="00B76C4D" w:rsidRPr="00025DAF" w:rsidRDefault="00025DAF" w:rsidP="00025DAF">
      <w:pPr>
        <w:tabs>
          <w:tab w:val="center" w:pos="0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40"/>
        </w:rPr>
      </w:pPr>
      <w:r w:rsidRPr="00025DAF">
        <w:rPr>
          <w:rFonts w:ascii="Times New Roman" w:hAnsi="Times New Roman" w:cs="Times New Roman"/>
          <w:b/>
          <w:sz w:val="40"/>
        </w:rPr>
        <w:t>Помните, что обучающие игрушки нужно менять, как только ребёнок утрачивает к ним интерес.</w:t>
      </w:r>
    </w:p>
    <w:p w:rsidR="00BD309C" w:rsidRPr="00025DAF" w:rsidRDefault="00025DAF" w:rsidP="00025DAF">
      <w:pPr>
        <w:tabs>
          <w:tab w:val="center" w:pos="0"/>
          <w:tab w:val="left" w:pos="5640"/>
        </w:tabs>
        <w:spacing w:after="0" w:line="240" w:lineRule="auto"/>
        <w:ind w:right="-285"/>
        <w:rPr>
          <w:rFonts w:ascii="Times New Roman" w:hAnsi="Times New Roman" w:cs="Times New Roman"/>
          <w:sz w:val="40"/>
        </w:rPr>
      </w:pPr>
      <w:r w:rsidRPr="00025DAF">
        <w:rPr>
          <w:rFonts w:ascii="Times New Roman" w:hAnsi="Times New Roman" w:cs="Times New Roman"/>
          <w:sz w:val="40"/>
        </w:rPr>
        <w:tab/>
      </w:r>
    </w:p>
    <w:p w:rsidR="00025DAF" w:rsidRPr="00025DAF" w:rsidRDefault="00025DAF" w:rsidP="00025DAF">
      <w:pPr>
        <w:tabs>
          <w:tab w:val="center" w:pos="4677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B6888" w:rsidRDefault="00BB6888" w:rsidP="00BB6888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BB6888" w:rsidSect="00BD309C">
      <w:headerReference w:type="default" r:id="rId6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35" w:rsidRDefault="006A2635" w:rsidP="00DA30B3">
      <w:pPr>
        <w:spacing w:after="0" w:line="240" w:lineRule="auto"/>
      </w:pPr>
      <w:r>
        <w:separator/>
      </w:r>
    </w:p>
  </w:endnote>
  <w:endnote w:type="continuationSeparator" w:id="1">
    <w:p w:rsidR="006A2635" w:rsidRDefault="006A2635" w:rsidP="00DA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35" w:rsidRDefault="006A2635" w:rsidP="00DA30B3">
      <w:pPr>
        <w:spacing w:after="0" w:line="240" w:lineRule="auto"/>
      </w:pPr>
      <w:r>
        <w:separator/>
      </w:r>
    </w:p>
  </w:footnote>
  <w:footnote w:type="continuationSeparator" w:id="1">
    <w:p w:rsidR="006A2635" w:rsidRDefault="006A2635" w:rsidP="00DA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B3" w:rsidRDefault="00DA30B3">
    <w:pPr>
      <w:pStyle w:val="a3"/>
    </w:pPr>
    <w:r>
      <w:ptab w:relativeTo="indent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B3"/>
    <w:rsid w:val="00025DAF"/>
    <w:rsid w:val="001203A8"/>
    <w:rsid w:val="003528C6"/>
    <w:rsid w:val="003740E3"/>
    <w:rsid w:val="0048145C"/>
    <w:rsid w:val="0052610C"/>
    <w:rsid w:val="005338A8"/>
    <w:rsid w:val="006A2635"/>
    <w:rsid w:val="00716FC1"/>
    <w:rsid w:val="00717D28"/>
    <w:rsid w:val="00AB16C1"/>
    <w:rsid w:val="00AF0C95"/>
    <w:rsid w:val="00B76C4D"/>
    <w:rsid w:val="00B969D9"/>
    <w:rsid w:val="00BB6888"/>
    <w:rsid w:val="00BD309C"/>
    <w:rsid w:val="00D74254"/>
    <w:rsid w:val="00DA30B3"/>
    <w:rsid w:val="00DF1EDC"/>
    <w:rsid w:val="00E2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0C"/>
  </w:style>
  <w:style w:type="paragraph" w:styleId="1">
    <w:name w:val="heading 1"/>
    <w:basedOn w:val="a"/>
    <w:next w:val="a"/>
    <w:link w:val="10"/>
    <w:uiPriority w:val="9"/>
    <w:qFormat/>
    <w:rsid w:val="00025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0B3"/>
  </w:style>
  <w:style w:type="paragraph" w:styleId="a5">
    <w:name w:val="footer"/>
    <w:basedOn w:val="a"/>
    <w:link w:val="a6"/>
    <w:uiPriority w:val="99"/>
    <w:unhideWhenUsed/>
    <w:rsid w:val="00D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0B3"/>
  </w:style>
  <w:style w:type="character" w:customStyle="1" w:styleId="10">
    <w:name w:val="Заголовок 1 Знак"/>
    <w:basedOn w:val="a0"/>
    <w:link w:val="1"/>
    <w:uiPriority w:val="9"/>
    <w:rsid w:val="00025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0B3"/>
  </w:style>
  <w:style w:type="paragraph" w:styleId="a5">
    <w:name w:val="footer"/>
    <w:basedOn w:val="a"/>
    <w:link w:val="a6"/>
    <w:uiPriority w:val="99"/>
    <w:unhideWhenUsed/>
    <w:rsid w:val="00D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0B3"/>
  </w:style>
  <w:style w:type="character" w:customStyle="1" w:styleId="10">
    <w:name w:val="Заголовок 1 Знак"/>
    <w:basedOn w:val="a0"/>
    <w:link w:val="1"/>
    <w:uiPriority w:val="9"/>
    <w:rsid w:val="00025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андреянова</dc:creator>
  <cp:lastModifiedBy>ADMIN</cp:lastModifiedBy>
  <cp:revision>6</cp:revision>
  <dcterms:created xsi:type="dcterms:W3CDTF">2013-03-26T15:07:00Z</dcterms:created>
  <dcterms:modified xsi:type="dcterms:W3CDTF">2013-04-04T16:52:00Z</dcterms:modified>
</cp:coreProperties>
</file>