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EE" w:rsidRPr="00F06BF7" w:rsidRDefault="004170EE" w:rsidP="004170EE">
      <w:pPr>
        <w:spacing w:after="0"/>
        <w:ind w:firstLine="1134"/>
        <w:jc w:val="right"/>
        <w:rPr>
          <w:rFonts w:ascii="Times New Roman" w:hAnsi="Times New Roman" w:cs="Times New Roman"/>
          <w:sz w:val="24"/>
          <w:szCs w:val="24"/>
        </w:rPr>
      </w:pPr>
      <w:r>
        <w:rPr>
          <w:rFonts w:ascii="Times New Roman" w:hAnsi="Times New Roman" w:cs="Times New Roman"/>
          <w:sz w:val="24"/>
          <w:szCs w:val="24"/>
        </w:rPr>
        <w:t>1</w:t>
      </w:r>
    </w:p>
    <w:p w:rsidR="004170EE" w:rsidRDefault="004170EE" w:rsidP="004170EE">
      <w:pPr>
        <w:spacing w:after="0"/>
        <w:ind w:firstLine="1134"/>
        <w:jc w:val="center"/>
        <w:rPr>
          <w:rFonts w:ascii="Times New Roman" w:hAnsi="Times New Roman" w:cs="Times New Roman"/>
          <w:b/>
          <w:sz w:val="24"/>
          <w:szCs w:val="24"/>
        </w:rPr>
      </w:pPr>
    </w:p>
    <w:p w:rsidR="004170EE" w:rsidRDefault="004170EE" w:rsidP="004170EE">
      <w:pPr>
        <w:spacing w:after="0"/>
        <w:ind w:firstLine="1134"/>
        <w:jc w:val="center"/>
        <w:rPr>
          <w:rFonts w:ascii="Times New Roman" w:hAnsi="Times New Roman" w:cs="Times New Roman"/>
          <w:b/>
          <w:sz w:val="24"/>
          <w:szCs w:val="24"/>
        </w:rPr>
      </w:pPr>
      <w:r>
        <w:rPr>
          <w:rFonts w:ascii="Times New Roman" w:hAnsi="Times New Roman" w:cs="Times New Roman"/>
          <w:b/>
          <w:sz w:val="24"/>
          <w:szCs w:val="24"/>
        </w:rPr>
        <w:t>ДАВАЙТЕ РАССКАЗЫВАТЬ ДЕТЯМ СКАЗКИ</w:t>
      </w:r>
    </w:p>
    <w:p w:rsidR="004170EE" w:rsidRDefault="004170EE" w:rsidP="004170EE">
      <w:pPr>
        <w:spacing w:after="0"/>
        <w:ind w:firstLine="1134"/>
        <w:jc w:val="center"/>
        <w:rPr>
          <w:rFonts w:ascii="Times New Roman" w:hAnsi="Times New Roman" w:cs="Times New Roman"/>
          <w:sz w:val="24"/>
          <w:szCs w:val="24"/>
        </w:rPr>
      </w:pPr>
    </w:p>
    <w:p w:rsidR="004170EE" w:rsidRPr="0087248F" w:rsidRDefault="004170EE" w:rsidP="004170EE">
      <w:pPr>
        <w:spacing w:after="0"/>
        <w:ind w:firstLine="1134"/>
        <w:jc w:val="center"/>
        <w:rPr>
          <w:rFonts w:ascii="Times New Roman" w:hAnsi="Times New Roman" w:cs="Times New Roman"/>
          <w:sz w:val="24"/>
          <w:szCs w:val="24"/>
        </w:rPr>
      </w:pPr>
    </w:p>
    <w:p w:rsidR="004170EE" w:rsidRDefault="004170EE" w:rsidP="004170EE">
      <w:pPr>
        <w:spacing w:after="0"/>
        <w:ind w:right="-2" w:firstLine="1134"/>
        <w:jc w:val="both"/>
        <w:rPr>
          <w:rFonts w:ascii="Times New Roman" w:hAnsi="Times New Roman" w:cs="Times New Roman"/>
          <w:sz w:val="24"/>
          <w:szCs w:val="24"/>
        </w:rPr>
      </w:pPr>
      <w:r>
        <w:rPr>
          <w:rFonts w:ascii="Times New Roman" w:hAnsi="Times New Roman" w:cs="Times New Roman"/>
          <w:sz w:val="24"/>
          <w:szCs w:val="24"/>
        </w:rPr>
        <w:t xml:space="preserve">За много лет работы воспитателем детей дошкольного возраста в моей памяти отложились удивительные свойства малышей избирательно реагировать на внешнюю информацию. Такие явления бытового характера, как еда, сон, несложные трудовые процессы, более или менее охотно воспринимались ими только по мере готовности к таким процедурам. Довольно активно и с прилежанием они включались к игровым процессам и творческим занятиям, к таким как конструирование или рисование, а также самому процессу обучения творчеству, но чувства восхищения или блеска в глазах все это у них не вызывало. </w:t>
      </w:r>
      <w:proofErr w:type="gramStart"/>
      <w:r>
        <w:rPr>
          <w:rFonts w:ascii="Times New Roman" w:hAnsi="Times New Roman" w:cs="Times New Roman"/>
          <w:sz w:val="24"/>
          <w:szCs w:val="24"/>
        </w:rPr>
        <w:t>Совершенно по другому реагировали они на приглашение послушать сказки: все, даже самые непоседы, мгновенно затихали, быстро собирались к воспитателю и, затаив дыхание, ждали начала волшебства.</w:t>
      </w:r>
      <w:proofErr w:type="gramEnd"/>
    </w:p>
    <w:p w:rsidR="004170EE" w:rsidRDefault="004170EE" w:rsidP="004170EE">
      <w:pPr>
        <w:spacing w:after="0"/>
        <w:ind w:right="-2" w:firstLine="1134"/>
        <w:jc w:val="both"/>
        <w:rPr>
          <w:rFonts w:ascii="Times New Roman" w:hAnsi="Times New Roman" w:cs="Times New Roman"/>
          <w:sz w:val="24"/>
          <w:szCs w:val="24"/>
        </w:rPr>
      </w:pPr>
      <w:proofErr w:type="gramStart"/>
      <w:r>
        <w:rPr>
          <w:rFonts w:ascii="Times New Roman" w:hAnsi="Times New Roman" w:cs="Times New Roman"/>
          <w:sz w:val="24"/>
          <w:szCs w:val="24"/>
        </w:rPr>
        <w:t>Естественно, (по долгу службы) мне приходится многократно рассказывать детской аудитории сказки и я в каждый раз замечаю волшебное действо услышанного на умы, как нам кажется, несмышленышей.</w:t>
      </w:r>
      <w:proofErr w:type="gramEnd"/>
      <w:r>
        <w:rPr>
          <w:rFonts w:ascii="Times New Roman" w:hAnsi="Times New Roman" w:cs="Times New Roman"/>
          <w:sz w:val="24"/>
          <w:szCs w:val="24"/>
        </w:rPr>
        <w:t xml:space="preserve"> Да, конечно, они </w:t>
      </w:r>
      <w:proofErr w:type="gramStart"/>
      <w:r>
        <w:rPr>
          <w:rFonts w:ascii="Times New Roman" w:hAnsi="Times New Roman" w:cs="Times New Roman"/>
          <w:sz w:val="24"/>
          <w:szCs w:val="24"/>
        </w:rPr>
        <w:t>несмышленыши</w:t>
      </w:r>
      <w:proofErr w:type="gramEnd"/>
      <w:r>
        <w:rPr>
          <w:rFonts w:ascii="Times New Roman" w:hAnsi="Times New Roman" w:cs="Times New Roman"/>
          <w:sz w:val="24"/>
          <w:szCs w:val="24"/>
        </w:rPr>
        <w:t xml:space="preserve"> во взрослой жизни, но в этих сказках они проживают жизнь персонажей сказок: радуются счастью одних персонажей, жалеют вторых, ненавидят третьих. С каждым разом прослушивания малыши </w:t>
      </w:r>
      <w:proofErr w:type="gramStart"/>
      <w:r>
        <w:rPr>
          <w:rFonts w:ascii="Times New Roman" w:hAnsi="Times New Roman" w:cs="Times New Roman"/>
          <w:sz w:val="24"/>
          <w:szCs w:val="24"/>
        </w:rPr>
        <w:t>делают шаг к взрослой жизни и в этом заключается</w:t>
      </w:r>
      <w:proofErr w:type="gramEnd"/>
      <w:r>
        <w:rPr>
          <w:rFonts w:ascii="Times New Roman" w:hAnsi="Times New Roman" w:cs="Times New Roman"/>
          <w:sz w:val="24"/>
          <w:szCs w:val="24"/>
        </w:rPr>
        <w:t>, на мой взгляд, огромное значение таких занятий.</w:t>
      </w:r>
    </w:p>
    <w:p w:rsidR="004170EE" w:rsidRDefault="004170EE" w:rsidP="004170EE">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Из своей практики я заметила также, что малыши предпочитают сказки с участием не человеческих персонажей, а когда ими являются домашние животные и звери. Любят они также сказки с участием таких одиозных сказочных фигур как Баба-яга или Кощей Бессмертный. Только взрослея, подходя к школьному возрасту, дети начинают слушать сказки с трагическими или драматическими сюжетами с участием человеческих персонажей (сказок типа «О рыбаке и рыбке» или «О попе и 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 и т.д.), но всегда в комической интерпретации. Такое предпочтение детей объясняется, видимо, тем, что в человеческой жизни, в детском понимании, не должно быть место обману, подлости или любого другого вида несправедливостям.</w:t>
      </w:r>
    </w:p>
    <w:p w:rsidR="004170EE" w:rsidRDefault="004170EE" w:rsidP="004170EE">
      <w:pPr>
        <w:spacing w:after="0"/>
        <w:ind w:firstLine="1134"/>
        <w:jc w:val="both"/>
        <w:rPr>
          <w:rFonts w:ascii="Times New Roman" w:hAnsi="Times New Roman" w:cs="Times New Roman"/>
          <w:sz w:val="24"/>
          <w:szCs w:val="24"/>
        </w:rPr>
      </w:pPr>
      <w:r>
        <w:rPr>
          <w:rFonts w:ascii="Times New Roman" w:hAnsi="Times New Roman" w:cs="Times New Roman"/>
          <w:sz w:val="24"/>
          <w:szCs w:val="24"/>
        </w:rPr>
        <w:t>Наблюдая во время рассказывания за эмоциональными чувствами слушающих, всегда поражаешься тому, как глубоко они вживаются в жизнь персонажей. Боясь пропустить каждое слово рассказчика, они сидят тихо, но состояние их души как на ладони проглядывается в их поведении, выражаемом в соответствии с сюжетными действиями. Особенно выразительны глаза: в них отражаются боль за униженных и оскорбленных персонажей, радость и гордость за победу добра над злом, ненависть к злу и несправедливости. Да и движения рук и туловища прекрасно дополняют выражения глаз и, тем самым, еще более убедительным становится степень воздействия рассказанного на маленьких слушателей.</w:t>
      </w:r>
    </w:p>
    <w:p w:rsidR="004170EE" w:rsidRDefault="004170EE" w:rsidP="004170EE">
      <w:pPr>
        <w:spacing w:after="0"/>
        <w:ind w:firstLine="1134"/>
        <w:jc w:val="both"/>
        <w:rPr>
          <w:rFonts w:ascii="Times New Roman" w:hAnsi="Times New Roman" w:cs="Times New Roman"/>
          <w:sz w:val="24"/>
          <w:szCs w:val="24"/>
        </w:rPr>
      </w:pPr>
      <w:r>
        <w:rPr>
          <w:rFonts w:ascii="Times New Roman" w:hAnsi="Times New Roman" w:cs="Times New Roman"/>
          <w:sz w:val="24"/>
          <w:szCs w:val="24"/>
        </w:rPr>
        <w:t>Убедительно прошу своих коллег, рассказывающих малышам сказки, постарайтесь даже случайно не оказаться на стороне персонажей, несущих по сюжету зло и несправедливость, т.к. вы рискуете навсегда потерять доверие маленьких слушателей, а восстановить его в будущем едва ли сможете.</w:t>
      </w:r>
    </w:p>
    <w:p w:rsidR="004170EE" w:rsidRDefault="004170EE" w:rsidP="004170EE">
      <w:pPr>
        <w:spacing w:after="0"/>
        <w:ind w:firstLine="1134"/>
        <w:rPr>
          <w:rFonts w:ascii="Times New Roman" w:hAnsi="Times New Roman" w:cs="Times New Roman"/>
          <w:sz w:val="24"/>
          <w:szCs w:val="24"/>
        </w:rPr>
      </w:pPr>
    </w:p>
    <w:p w:rsidR="004170EE" w:rsidRDefault="004170EE" w:rsidP="004170EE">
      <w:pPr>
        <w:spacing w:after="0"/>
        <w:ind w:firstLine="1134"/>
        <w:rPr>
          <w:rFonts w:ascii="Times New Roman" w:hAnsi="Times New Roman" w:cs="Times New Roman"/>
          <w:sz w:val="24"/>
          <w:szCs w:val="24"/>
        </w:rPr>
      </w:pPr>
    </w:p>
    <w:p w:rsidR="004170EE" w:rsidRDefault="004170EE" w:rsidP="004170EE">
      <w:pPr>
        <w:spacing w:after="0"/>
        <w:ind w:firstLine="1134"/>
        <w:jc w:val="right"/>
        <w:rPr>
          <w:rFonts w:ascii="Times New Roman" w:hAnsi="Times New Roman" w:cs="Times New Roman"/>
          <w:sz w:val="24"/>
          <w:szCs w:val="24"/>
        </w:rPr>
      </w:pPr>
      <w:r>
        <w:rPr>
          <w:rFonts w:ascii="Times New Roman" w:hAnsi="Times New Roman" w:cs="Times New Roman"/>
          <w:sz w:val="24"/>
          <w:szCs w:val="24"/>
        </w:rPr>
        <w:lastRenderedPageBreak/>
        <w:t>2</w:t>
      </w:r>
    </w:p>
    <w:p w:rsidR="004170EE" w:rsidRDefault="004170EE" w:rsidP="004170EE">
      <w:pPr>
        <w:spacing w:after="0"/>
        <w:ind w:firstLine="1134"/>
        <w:jc w:val="both"/>
        <w:rPr>
          <w:rFonts w:ascii="Times New Roman" w:hAnsi="Times New Roman" w:cs="Times New Roman"/>
          <w:sz w:val="24"/>
          <w:szCs w:val="24"/>
        </w:rPr>
      </w:pPr>
    </w:p>
    <w:p w:rsidR="004170EE" w:rsidRDefault="004170EE" w:rsidP="004170EE">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В литературе по педагогике </w:t>
      </w:r>
      <w:proofErr w:type="gramStart"/>
      <w:r>
        <w:rPr>
          <w:rFonts w:ascii="Times New Roman" w:hAnsi="Times New Roman" w:cs="Times New Roman"/>
          <w:sz w:val="24"/>
          <w:szCs w:val="24"/>
        </w:rPr>
        <w:t>содержатся много методик</w:t>
      </w:r>
      <w:proofErr w:type="gramEnd"/>
      <w:r>
        <w:rPr>
          <w:rFonts w:ascii="Times New Roman" w:hAnsi="Times New Roman" w:cs="Times New Roman"/>
          <w:sz w:val="24"/>
          <w:szCs w:val="24"/>
        </w:rPr>
        <w:t xml:space="preserve"> и указаний, как читать или рассказывать малышам сказки. Но не могу не привести все же здесь некоторые из них, которые всегда нужно помнить:</w:t>
      </w:r>
    </w:p>
    <w:p w:rsidR="004170EE" w:rsidRDefault="004170EE" w:rsidP="004170EE">
      <w:pPr>
        <w:spacing w:after="0"/>
        <w:ind w:firstLine="1134"/>
        <w:jc w:val="both"/>
        <w:rPr>
          <w:rFonts w:ascii="Times New Roman" w:hAnsi="Times New Roman" w:cs="Times New Roman"/>
          <w:sz w:val="24"/>
          <w:szCs w:val="24"/>
        </w:rPr>
      </w:pPr>
      <w:proofErr w:type="gramStart"/>
      <w:r>
        <w:rPr>
          <w:rFonts w:ascii="Times New Roman" w:hAnsi="Times New Roman" w:cs="Times New Roman"/>
          <w:sz w:val="24"/>
          <w:szCs w:val="24"/>
        </w:rPr>
        <w:t>- рассказывающий должен быть для слушающего одним из участников сказки и должен становиться для него как бы ведущим в сказочной жизни;</w:t>
      </w:r>
      <w:proofErr w:type="gramEnd"/>
    </w:p>
    <w:p w:rsidR="004170EE" w:rsidRDefault="004170EE" w:rsidP="004170EE">
      <w:pPr>
        <w:spacing w:after="0"/>
        <w:ind w:firstLine="1134"/>
        <w:jc w:val="both"/>
        <w:rPr>
          <w:rFonts w:ascii="Times New Roman" w:hAnsi="Times New Roman" w:cs="Times New Roman"/>
          <w:sz w:val="24"/>
          <w:szCs w:val="24"/>
        </w:rPr>
      </w:pPr>
      <w:proofErr w:type="gramStart"/>
      <w:r>
        <w:rPr>
          <w:rFonts w:ascii="Times New Roman" w:hAnsi="Times New Roman" w:cs="Times New Roman"/>
          <w:sz w:val="24"/>
          <w:szCs w:val="24"/>
        </w:rPr>
        <w:t>- ваше лицо, глаза и мимика должны быть постоянно видны слушающим и они так же должны выражать ваши чувства в соответствии с сюжетной линией сказки;</w:t>
      </w:r>
      <w:proofErr w:type="gramEnd"/>
    </w:p>
    <w:p w:rsidR="004170EE" w:rsidRDefault="004170EE" w:rsidP="004170EE">
      <w:pPr>
        <w:spacing w:after="0"/>
        <w:ind w:firstLine="1134"/>
        <w:jc w:val="both"/>
        <w:rPr>
          <w:rFonts w:ascii="Times New Roman" w:hAnsi="Times New Roman" w:cs="Times New Roman"/>
          <w:sz w:val="24"/>
          <w:szCs w:val="24"/>
        </w:rPr>
      </w:pPr>
      <w:r>
        <w:rPr>
          <w:rFonts w:ascii="Times New Roman" w:hAnsi="Times New Roman" w:cs="Times New Roman"/>
          <w:sz w:val="24"/>
          <w:szCs w:val="24"/>
        </w:rPr>
        <w:t>- рассказывайте сказки от сердца независимо от того, в каком психологическом состоянии вы бы не находились.</w:t>
      </w:r>
    </w:p>
    <w:p w:rsidR="004170EE" w:rsidRDefault="004170EE" w:rsidP="004170EE">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Из своего педагогического опыта я поняла, как важны сказки для маленького человека в процессе становления члена человеческого сообщества. В своей практике я твердо установила занятия по рассказыванию сказок одним из самых приоритетных. Представляя данную статью на суд коллег, я рассчитываю, что они согласятся с моими выводами и постараются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 xml:space="preserve"> вводить своих маленьких подопечных в удивительный мир сказок.</w:t>
      </w:r>
    </w:p>
    <w:p w:rsidR="00646CD9" w:rsidRDefault="00646CD9"/>
    <w:sectPr w:rsidR="00646CD9" w:rsidSect="00646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0EE"/>
    <w:rsid w:val="00243259"/>
    <w:rsid w:val="004170EE"/>
    <w:rsid w:val="00646CD9"/>
    <w:rsid w:val="0082309F"/>
    <w:rsid w:val="00B70ECA"/>
    <w:rsid w:val="00BC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Company>Microsoft</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dc:creator>
  <cp:keywords/>
  <dc:description/>
  <cp:lastModifiedBy>Zaved</cp:lastModifiedBy>
  <cp:revision>2</cp:revision>
  <dcterms:created xsi:type="dcterms:W3CDTF">2012-10-13T13:01:00Z</dcterms:created>
  <dcterms:modified xsi:type="dcterms:W3CDTF">2012-10-13T13:01:00Z</dcterms:modified>
</cp:coreProperties>
</file>