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FF" w:rsidRDefault="006974FF" w:rsidP="006974FF">
      <w:pPr>
        <w:pStyle w:val="a5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>Материал подготовлен воспитателем Натальей Аркадьевной Каратаевой (1 КАТЕГОРИЯ).</w:t>
      </w:r>
    </w:p>
    <w:p w:rsidR="002C369D" w:rsidRPr="008B3A2E" w:rsidRDefault="002C369D" w:rsidP="002C369D">
      <w:pPr>
        <w:pStyle w:val="a5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>МБДОУ «</w:t>
      </w:r>
      <w:proofErr w:type="spellStart"/>
      <w:r w:rsidRPr="008B3A2E">
        <w:rPr>
          <w:b/>
          <w:sz w:val="18"/>
          <w:szCs w:val="18"/>
          <w:lang w:eastAsia="ru-RU"/>
        </w:rPr>
        <w:t>Черёмушка</w:t>
      </w:r>
      <w:proofErr w:type="spellEnd"/>
      <w:r w:rsidRPr="008B3A2E">
        <w:rPr>
          <w:b/>
          <w:sz w:val="18"/>
          <w:szCs w:val="18"/>
          <w:lang w:eastAsia="ru-RU"/>
        </w:rPr>
        <w:t>», г. Томмот.</w:t>
      </w:r>
      <w:bookmarkStart w:id="0" w:name="_GoBack"/>
      <w:bookmarkEnd w:id="0"/>
    </w:p>
    <w:p w:rsidR="006974FF" w:rsidRPr="008B3A2E" w:rsidRDefault="006974FF" w:rsidP="006974FF">
      <w:pPr>
        <w:pStyle w:val="a5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>Работа с родителями.</w:t>
      </w:r>
    </w:p>
    <w:p w:rsidR="006974FF" w:rsidRPr="008B3A2E" w:rsidRDefault="006974FF" w:rsidP="006974FF">
      <w:pPr>
        <w:pStyle w:val="a5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>Тв</w:t>
      </w:r>
      <w:r w:rsidR="00E06269" w:rsidRPr="008B3A2E">
        <w:rPr>
          <w:b/>
          <w:sz w:val="18"/>
          <w:szCs w:val="18"/>
          <w:lang w:eastAsia="ru-RU"/>
        </w:rPr>
        <w:t>орческий проект в детском саду, посвящённый к встрече Нового года на тему: «Дед Мороз и Снегурочка».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Воспитание и развитие ребенка, в том числе и творческое, невозможно без участия родителей. Наиболее эффективными формами являются семейные тематические конкурсы и выставки. Конструктивное взаимодействие педагога с семьями воспитанников является важным направлением деятельности по реализации основной общеобразовательной программы и необходимым условием для художественно-эстетического развития детей. 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Что нужно делать, чтобы родители и воспитатели стали единомышленниками и создали необходимые условия для творческого развития и художественного воспитания детей?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Во-первых, достучаться до родителей, убедить их, что они на многое способны, что нет увлекательнее и благороднее дела, как учиться понимать своего ребенка, а поняв его, помочь ему.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Во-вторых, убедить родителей, что в приобщении ребенка к творчеству главную роль играет не методика, а терпение, понимание, деликатность, доброта и вера.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В-третьих, воспитать в родителях чувство искреннего уважения к любым продуктам детской деятельности.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lang w:eastAsia="ru-RU"/>
        </w:rPr>
        <w:t>Представляем вашему вниманию  </w:t>
      </w:r>
      <w:r w:rsidR="00271288">
        <w:rPr>
          <w:b/>
          <w:bCs/>
          <w:sz w:val="18"/>
          <w:szCs w:val="18"/>
          <w:lang w:eastAsia="ru-RU"/>
        </w:rPr>
        <w:t>творческий</w:t>
      </w:r>
      <w:r w:rsidRPr="008B3A2E">
        <w:rPr>
          <w:b/>
          <w:bCs/>
          <w:sz w:val="18"/>
          <w:szCs w:val="18"/>
          <w:lang w:eastAsia="ru-RU"/>
        </w:rPr>
        <w:t xml:space="preserve"> проект, проведённый совместно с родителями группы.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Проект:</w:t>
      </w:r>
      <w:r w:rsidRPr="008B3A2E">
        <w:rPr>
          <w:sz w:val="18"/>
          <w:szCs w:val="18"/>
          <w:lang w:eastAsia="ru-RU"/>
        </w:rPr>
        <w:t> творческий, краткосрочный.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Ребенок и семья.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Участники проекта: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Родители и дети подготовительной</w:t>
      </w:r>
      <w:r w:rsidR="001404CC">
        <w:rPr>
          <w:sz w:val="18"/>
          <w:szCs w:val="18"/>
          <w:lang w:eastAsia="ru-RU"/>
        </w:rPr>
        <w:t>, старшей</w:t>
      </w:r>
      <w:r w:rsidRPr="008B3A2E">
        <w:rPr>
          <w:sz w:val="18"/>
          <w:szCs w:val="18"/>
          <w:lang w:eastAsia="ru-RU"/>
        </w:rPr>
        <w:t xml:space="preserve"> группы.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Руководитель: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Воспитатель подготовительной</w:t>
      </w:r>
      <w:r w:rsidR="001404CC">
        <w:rPr>
          <w:sz w:val="18"/>
          <w:szCs w:val="18"/>
          <w:lang w:eastAsia="ru-RU"/>
        </w:rPr>
        <w:t>, старшей</w:t>
      </w:r>
      <w:r w:rsidRPr="008B3A2E">
        <w:rPr>
          <w:sz w:val="18"/>
          <w:szCs w:val="18"/>
          <w:lang w:eastAsia="ru-RU"/>
        </w:rPr>
        <w:t xml:space="preserve"> группы.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Цель проекта: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Активировать творческие умения  родителей и детей.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Задачи проекта:</w:t>
      </w:r>
    </w:p>
    <w:p w:rsidR="008B3A2E" w:rsidRPr="008B3A2E" w:rsidRDefault="008B3A2E" w:rsidP="001404CC">
      <w:pPr>
        <w:pStyle w:val="a5"/>
        <w:numPr>
          <w:ilvl w:val="0"/>
          <w:numId w:val="6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Раскрыть творческие способности родителей.</w:t>
      </w:r>
    </w:p>
    <w:p w:rsidR="008B3A2E" w:rsidRPr="008B3A2E" w:rsidRDefault="008B3A2E" w:rsidP="001404CC">
      <w:pPr>
        <w:pStyle w:val="a5"/>
        <w:numPr>
          <w:ilvl w:val="0"/>
          <w:numId w:val="6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Привлечь пассивных родителей в продуктивную деятельность.</w:t>
      </w:r>
    </w:p>
    <w:p w:rsidR="008B3A2E" w:rsidRPr="008B3A2E" w:rsidRDefault="008B3A2E" w:rsidP="001404CC">
      <w:pPr>
        <w:pStyle w:val="a5"/>
        <w:numPr>
          <w:ilvl w:val="0"/>
          <w:numId w:val="6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привлечь детей в творческую продуктивную деятельность.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Проблема: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Пассивное и неактивное участие родителей при проведении творческих тематических выставок, конкурсов, проводимых в группе.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Распределение обязанностей при подготовке к выставке: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lang w:eastAsia="ru-RU"/>
        </w:rPr>
        <w:t>Воспитатель группы:</w:t>
      </w:r>
      <w:r w:rsidRPr="008B3A2E">
        <w:rPr>
          <w:sz w:val="18"/>
          <w:szCs w:val="18"/>
          <w:lang w:eastAsia="ru-RU"/>
        </w:rPr>
        <w:t> </w:t>
      </w:r>
    </w:p>
    <w:p w:rsidR="008B3A2E" w:rsidRPr="008B3A2E" w:rsidRDefault="008B3A2E" w:rsidP="001404CC">
      <w:pPr>
        <w:pStyle w:val="a5"/>
        <w:numPr>
          <w:ilvl w:val="0"/>
          <w:numId w:val="7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организует совместную продуктивную деятельность.</w:t>
      </w:r>
    </w:p>
    <w:p w:rsidR="008B3A2E" w:rsidRPr="008B3A2E" w:rsidRDefault="008B3A2E" w:rsidP="001404CC">
      <w:pPr>
        <w:pStyle w:val="a5"/>
        <w:numPr>
          <w:ilvl w:val="0"/>
          <w:numId w:val="7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консультирует родителей.</w:t>
      </w:r>
    </w:p>
    <w:p w:rsidR="008B3A2E" w:rsidRPr="008B3A2E" w:rsidRDefault="008B3A2E" w:rsidP="001404CC">
      <w:pPr>
        <w:pStyle w:val="a5"/>
        <w:numPr>
          <w:ilvl w:val="0"/>
          <w:numId w:val="7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оформление места выставки в групп</w:t>
      </w:r>
      <w:r w:rsidR="005C77C1">
        <w:rPr>
          <w:sz w:val="18"/>
          <w:szCs w:val="18"/>
          <w:lang w:eastAsia="ru-RU"/>
        </w:rPr>
        <w:t>е</w:t>
      </w:r>
      <w:r w:rsidRPr="008B3A2E">
        <w:rPr>
          <w:sz w:val="18"/>
          <w:szCs w:val="18"/>
          <w:lang w:eastAsia="ru-RU"/>
        </w:rPr>
        <w:t>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Дети:</w:t>
      </w:r>
      <w:r w:rsidRPr="008B3A2E">
        <w:rPr>
          <w:sz w:val="18"/>
          <w:szCs w:val="18"/>
          <w:lang w:eastAsia="ru-RU"/>
        </w:rPr>
        <w:t> принимают участие в продуктивной деятельности.</w:t>
      </w:r>
      <w:r w:rsidRPr="008B3A2E">
        <w:rPr>
          <w:sz w:val="18"/>
          <w:szCs w:val="18"/>
          <w:lang w:eastAsia="ru-RU"/>
        </w:rPr>
        <w:br/>
        <w:t>Дети, воспитатели, родители создают выставку </w:t>
      </w:r>
      <w:r w:rsidRPr="008B3A2E">
        <w:rPr>
          <w:b/>
          <w:bCs/>
          <w:sz w:val="18"/>
          <w:szCs w:val="18"/>
          <w:lang w:eastAsia="ru-RU"/>
        </w:rPr>
        <w:t>«</w:t>
      </w:r>
      <w:r w:rsidR="005C77C1">
        <w:rPr>
          <w:b/>
          <w:bCs/>
          <w:sz w:val="18"/>
          <w:szCs w:val="18"/>
          <w:lang w:eastAsia="ru-RU"/>
        </w:rPr>
        <w:t>Дед Мороз и Снегурочка</w:t>
      </w:r>
      <w:r w:rsidRPr="008B3A2E">
        <w:rPr>
          <w:b/>
          <w:bCs/>
          <w:sz w:val="18"/>
          <w:szCs w:val="18"/>
          <w:lang w:eastAsia="ru-RU"/>
        </w:rPr>
        <w:t>».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Предполагаемый результат проекта:</w:t>
      </w:r>
    </w:p>
    <w:p w:rsidR="008B3A2E" w:rsidRPr="008B3A2E" w:rsidRDefault="008B3A2E" w:rsidP="00A916BC">
      <w:pPr>
        <w:pStyle w:val="a5"/>
        <w:numPr>
          <w:ilvl w:val="0"/>
          <w:numId w:val="8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возможность каждой семье принять участи</w:t>
      </w:r>
      <w:r w:rsidR="00A916BC">
        <w:rPr>
          <w:sz w:val="18"/>
          <w:szCs w:val="18"/>
          <w:lang w:eastAsia="ru-RU"/>
        </w:rPr>
        <w:t>е в оформлении группы для встречи Нового года в детском саду.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Содержание проекта:</w:t>
      </w:r>
    </w:p>
    <w:p w:rsidR="008B3A2E" w:rsidRPr="005C77C1" w:rsidRDefault="008B3A2E" w:rsidP="008B3A2E">
      <w:pPr>
        <w:pStyle w:val="a5"/>
        <w:rPr>
          <w:i/>
          <w:iCs/>
          <w:sz w:val="18"/>
          <w:szCs w:val="18"/>
          <w:lang w:eastAsia="ru-RU"/>
        </w:rPr>
      </w:pPr>
      <w:r w:rsidRPr="008B3A2E">
        <w:rPr>
          <w:i/>
          <w:iCs/>
          <w:sz w:val="18"/>
          <w:szCs w:val="18"/>
          <w:lang w:eastAsia="ru-RU"/>
        </w:rPr>
        <w:t> </w:t>
      </w:r>
      <w:r w:rsidR="00A916BC">
        <w:rPr>
          <w:i/>
          <w:iCs/>
          <w:sz w:val="18"/>
          <w:szCs w:val="18"/>
          <w:lang w:eastAsia="ru-RU"/>
        </w:rPr>
        <w:t>На групповом собрании</w:t>
      </w:r>
      <w:r w:rsidRPr="008B3A2E">
        <w:rPr>
          <w:i/>
          <w:iCs/>
          <w:sz w:val="18"/>
          <w:szCs w:val="18"/>
          <w:lang w:eastAsia="ru-RU"/>
        </w:rPr>
        <w:t xml:space="preserve"> нашим родителям было предложено </w:t>
      </w:r>
      <w:r w:rsidR="005C77C1">
        <w:rPr>
          <w:i/>
          <w:iCs/>
          <w:sz w:val="18"/>
          <w:szCs w:val="18"/>
          <w:lang w:eastAsia="ru-RU"/>
        </w:rPr>
        <w:t xml:space="preserve">принять активное участие в оформлении группы для </w:t>
      </w:r>
      <w:r w:rsidR="005C77C1" w:rsidRPr="000C149D">
        <w:rPr>
          <w:i/>
          <w:iCs/>
          <w:sz w:val="18"/>
          <w:szCs w:val="18"/>
          <w:lang w:eastAsia="ru-RU"/>
        </w:rPr>
        <w:t>пр</w:t>
      </w:r>
      <w:r w:rsidR="005C77C1">
        <w:rPr>
          <w:i/>
          <w:iCs/>
          <w:sz w:val="18"/>
          <w:szCs w:val="18"/>
          <w:lang w:eastAsia="ru-RU"/>
        </w:rPr>
        <w:t>оведения новогоднего утренника на тему: «Дед Мороз и Снегурочка». И какое было наше удивление, когда почти все родители группы приняли участие в этой выставке, за что воспитатели</w:t>
      </w:r>
      <w:r w:rsidR="002340E1">
        <w:rPr>
          <w:i/>
          <w:iCs/>
          <w:sz w:val="18"/>
          <w:szCs w:val="18"/>
          <w:lang w:eastAsia="ru-RU"/>
        </w:rPr>
        <w:t xml:space="preserve"> и дети</w:t>
      </w:r>
      <w:r w:rsidR="005C77C1">
        <w:rPr>
          <w:i/>
          <w:iCs/>
          <w:sz w:val="18"/>
          <w:szCs w:val="18"/>
          <w:lang w:eastAsia="ru-RU"/>
        </w:rPr>
        <w:t xml:space="preserve"> были им очень благодарны. Выставка получилась очень богатой и разнообразной.</w:t>
      </w:r>
      <w:r w:rsidRPr="008B3A2E">
        <w:rPr>
          <w:i/>
          <w:iCs/>
          <w:sz w:val="18"/>
          <w:szCs w:val="18"/>
          <w:lang w:eastAsia="ru-RU"/>
        </w:rPr>
        <w:t xml:space="preserve"> </w:t>
      </w:r>
      <w:r w:rsidR="005C77C1">
        <w:rPr>
          <w:i/>
          <w:iCs/>
          <w:sz w:val="18"/>
          <w:szCs w:val="18"/>
          <w:lang w:eastAsia="ru-RU"/>
        </w:rPr>
        <w:t>Дети были тоже очень рады, что их родители приняли участие в этом проекте. Они показывали свои работы, рассказывали</w:t>
      </w:r>
      <w:r w:rsidR="002340E1">
        <w:rPr>
          <w:i/>
          <w:iCs/>
          <w:sz w:val="18"/>
          <w:szCs w:val="18"/>
          <w:lang w:eastAsia="ru-RU"/>
        </w:rPr>
        <w:t>,  как и кто делал</w:t>
      </w:r>
      <w:r w:rsidR="005C77C1">
        <w:rPr>
          <w:i/>
          <w:iCs/>
          <w:sz w:val="18"/>
          <w:szCs w:val="18"/>
          <w:lang w:eastAsia="ru-RU"/>
        </w:rPr>
        <w:t xml:space="preserve">и </w:t>
      </w:r>
      <w:r w:rsidR="002340E1">
        <w:rPr>
          <w:i/>
          <w:iCs/>
          <w:sz w:val="18"/>
          <w:szCs w:val="18"/>
          <w:lang w:eastAsia="ru-RU"/>
        </w:rPr>
        <w:t xml:space="preserve">и </w:t>
      </w:r>
      <w:r w:rsidR="005C77C1">
        <w:rPr>
          <w:i/>
          <w:iCs/>
          <w:sz w:val="18"/>
          <w:szCs w:val="18"/>
          <w:lang w:eastAsia="ru-RU"/>
        </w:rPr>
        <w:t>из чего.</w:t>
      </w:r>
      <w:r w:rsidR="002340E1">
        <w:rPr>
          <w:i/>
          <w:iCs/>
          <w:sz w:val="18"/>
          <w:szCs w:val="18"/>
          <w:lang w:eastAsia="ru-RU"/>
        </w:rPr>
        <w:t xml:space="preserve"> </w:t>
      </w:r>
      <w:r w:rsidR="008E5535">
        <w:rPr>
          <w:i/>
          <w:iCs/>
          <w:sz w:val="18"/>
          <w:szCs w:val="18"/>
          <w:lang w:eastAsia="ru-RU"/>
        </w:rPr>
        <w:t>И мы рады, что достигли и решили все цели и задачи нашего проекта полностью.</w:t>
      </w:r>
    </w:p>
    <w:p w:rsidR="008B3A2E" w:rsidRPr="008B3A2E" w:rsidRDefault="008B3A2E" w:rsidP="008B3A2E">
      <w:pPr>
        <w:pStyle w:val="a5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Разделы работы над проектом:</w:t>
      </w:r>
    </w:p>
    <w:p w:rsidR="008B3A2E" w:rsidRPr="008B3A2E" w:rsidRDefault="008B3A2E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</w:t>
      </w:r>
      <w:r w:rsidR="005C77C1">
        <w:rPr>
          <w:sz w:val="18"/>
          <w:szCs w:val="18"/>
          <w:lang w:eastAsia="ru-RU"/>
        </w:rPr>
        <w:t>абота с родителями.</w:t>
      </w:r>
    </w:p>
    <w:p w:rsidR="008B3A2E" w:rsidRPr="008B3A2E" w:rsidRDefault="008B3A2E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Составление задач проекта и его основной цели.</w:t>
      </w:r>
    </w:p>
    <w:p w:rsidR="008B3A2E" w:rsidRDefault="008B3A2E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 xml:space="preserve">Беседа с детьми о предстоящем </w:t>
      </w:r>
      <w:r w:rsidR="005C77C1">
        <w:rPr>
          <w:sz w:val="18"/>
          <w:szCs w:val="18"/>
          <w:lang w:eastAsia="ru-RU"/>
        </w:rPr>
        <w:t>Новогоднем празднике.</w:t>
      </w:r>
    </w:p>
    <w:p w:rsidR="002340E1" w:rsidRPr="008B3A2E" w:rsidRDefault="002340E1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Рассматривание картин, иллюстраций, открыток.</w:t>
      </w:r>
    </w:p>
    <w:p w:rsidR="008B3A2E" w:rsidRPr="008B3A2E" w:rsidRDefault="005C77C1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Просмотр мультфильмов, сказок, посвящённых зиме, Новому году, о ёлочке,</w:t>
      </w:r>
      <w:r w:rsidR="002340E1">
        <w:rPr>
          <w:sz w:val="18"/>
          <w:szCs w:val="18"/>
          <w:lang w:eastAsia="ru-RU"/>
        </w:rPr>
        <w:t xml:space="preserve"> Деду Морозу и Снегурочке и т.д.</w:t>
      </w:r>
    </w:p>
    <w:p w:rsidR="008B3A2E" w:rsidRPr="008B3A2E" w:rsidRDefault="008B3A2E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 xml:space="preserve">Продуктивная деятельность: рисование, лепка, аппликация, конструирование – изготовление </w:t>
      </w:r>
      <w:r w:rsidR="002340E1">
        <w:rPr>
          <w:sz w:val="18"/>
          <w:szCs w:val="18"/>
          <w:lang w:eastAsia="ru-RU"/>
        </w:rPr>
        <w:t>поделок</w:t>
      </w:r>
      <w:r w:rsidRPr="008B3A2E">
        <w:rPr>
          <w:sz w:val="18"/>
          <w:szCs w:val="18"/>
          <w:lang w:eastAsia="ru-RU"/>
        </w:rPr>
        <w:t xml:space="preserve"> в разной изобразительной деятельности.</w:t>
      </w:r>
    </w:p>
    <w:p w:rsidR="008B3A2E" w:rsidRPr="008B3A2E" w:rsidRDefault="002340E1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Чтение и заучивание стихотворений.</w:t>
      </w:r>
    </w:p>
    <w:p w:rsidR="008B3A2E" w:rsidRPr="008B3A2E" w:rsidRDefault="008B3A2E" w:rsidP="005C77C1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Оформление выставки.</w:t>
      </w:r>
    </w:p>
    <w:p w:rsidR="002340E1" w:rsidRPr="002E367F" w:rsidRDefault="008B3A2E" w:rsidP="002E367F">
      <w:pPr>
        <w:pStyle w:val="a5"/>
        <w:numPr>
          <w:ilvl w:val="0"/>
          <w:numId w:val="9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Фоторепортаж с выставки: «</w:t>
      </w:r>
      <w:r>
        <w:rPr>
          <w:sz w:val="18"/>
          <w:szCs w:val="18"/>
          <w:lang w:eastAsia="ru-RU"/>
        </w:rPr>
        <w:t>Дед Мороз и Снегурочка</w:t>
      </w:r>
      <w:r w:rsidRPr="008B3A2E">
        <w:rPr>
          <w:sz w:val="18"/>
          <w:szCs w:val="18"/>
          <w:lang w:eastAsia="ru-RU"/>
        </w:rPr>
        <w:t>».</w:t>
      </w:r>
    </w:p>
    <w:p w:rsidR="00CB0434" w:rsidRPr="00CB0434" w:rsidRDefault="00CB0434" w:rsidP="00DB0043">
      <w:pPr>
        <w:pStyle w:val="a5"/>
        <w:ind w:left="720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Работы выполнены из разного материала. Представляем вашему вниманию творческие работы наших родителей и детей.                                                                                   </w:t>
      </w:r>
      <w:r w:rsidRPr="002E367F">
        <w:rPr>
          <w:b/>
          <w:sz w:val="18"/>
          <w:szCs w:val="18"/>
          <w:u w:val="single"/>
          <w:lang w:eastAsia="ru-RU"/>
        </w:rPr>
        <w:t>Из картона</w:t>
      </w:r>
      <w:r>
        <w:rPr>
          <w:b/>
          <w:sz w:val="18"/>
          <w:szCs w:val="18"/>
          <w:lang w:eastAsia="ru-RU"/>
        </w:rPr>
        <w:t xml:space="preserve">.                          </w:t>
      </w:r>
      <w:r w:rsidR="00DB0043">
        <w:rPr>
          <w:b/>
          <w:sz w:val="18"/>
          <w:szCs w:val="18"/>
          <w:lang w:eastAsia="ru-RU"/>
        </w:rPr>
        <w:t xml:space="preserve">                            </w:t>
      </w:r>
      <w:r w:rsidR="002E367F">
        <w:rPr>
          <w:b/>
          <w:sz w:val="18"/>
          <w:szCs w:val="18"/>
          <w:lang w:eastAsia="ru-RU"/>
        </w:rPr>
        <w:t xml:space="preserve"> </w:t>
      </w:r>
      <w:r w:rsidR="002E367F" w:rsidRPr="002E367F">
        <w:rPr>
          <w:b/>
          <w:sz w:val="18"/>
          <w:szCs w:val="18"/>
          <w:u w:val="single"/>
          <w:lang w:eastAsia="ru-RU"/>
        </w:rPr>
        <w:t xml:space="preserve">Куклы Кен и </w:t>
      </w:r>
      <w:proofErr w:type="spellStart"/>
      <w:r w:rsidR="002E367F" w:rsidRPr="002E367F">
        <w:rPr>
          <w:b/>
          <w:sz w:val="18"/>
          <w:szCs w:val="18"/>
          <w:u w:val="single"/>
          <w:lang w:eastAsia="ru-RU"/>
        </w:rPr>
        <w:t>Барби</w:t>
      </w:r>
      <w:proofErr w:type="spellEnd"/>
      <w:r w:rsidR="002E367F">
        <w:rPr>
          <w:b/>
          <w:sz w:val="18"/>
          <w:szCs w:val="18"/>
          <w:lang w:eastAsia="ru-RU"/>
        </w:rPr>
        <w:t>.</w:t>
      </w:r>
      <w:r w:rsidR="00DB0043">
        <w:rPr>
          <w:b/>
          <w:sz w:val="18"/>
          <w:szCs w:val="18"/>
          <w:lang w:eastAsia="ru-RU"/>
        </w:rPr>
        <w:t xml:space="preserve">                     </w:t>
      </w:r>
      <w:r w:rsidR="00DB0043" w:rsidRPr="002E367F">
        <w:rPr>
          <w:b/>
          <w:sz w:val="16"/>
          <w:szCs w:val="16"/>
        </w:rPr>
        <w:t xml:space="preserve">Вязание крючком.                                                   </w:t>
      </w:r>
      <w:r w:rsidR="00DB0043">
        <w:rPr>
          <w:b/>
          <w:sz w:val="16"/>
          <w:szCs w:val="16"/>
        </w:rPr>
        <w:t xml:space="preserve">                               </w:t>
      </w:r>
      <w:r w:rsidR="00DB0043">
        <w:rPr>
          <w:b/>
          <w:sz w:val="18"/>
          <w:szCs w:val="18"/>
          <w:lang w:eastAsia="ru-RU"/>
        </w:rPr>
        <w:t xml:space="preserve"> </w:t>
      </w:r>
    </w:p>
    <w:p w:rsidR="002B2928" w:rsidRDefault="009F7765">
      <w:pPr>
        <w:rPr>
          <w:noProof/>
          <w:lang w:eastAsia="ru-RU"/>
        </w:rPr>
      </w:pPr>
      <w:r>
        <w:t xml:space="preserve"> </w:t>
      </w:r>
      <w:r w:rsidR="00F04CAA">
        <w:t xml:space="preserve"> </w:t>
      </w:r>
      <w:r w:rsidR="00447DD4">
        <w:t xml:space="preserve"> </w:t>
      </w:r>
      <w:r w:rsidR="00447DD4">
        <w:rPr>
          <w:noProof/>
          <w:lang w:eastAsia="ru-RU"/>
        </w:rPr>
        <w:drawing>
          <wp:inline distT="0" distB="0" distL="0" distR="0">
            <wp:extent cx="1436400" cy="1080000"/>
            <wp:effectExtent l="0" t="0" r="0" b="6350"/>
            <wp:docPr id="4" name="Рисунок 4" descr="N:\DSCF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SCF5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DD4">
        <w:t xml:space="preserve"> </w:t>
      </w:r>
      <w:r w:rsidR="007670D6">
        <w:rPr>
          <w:noProof/>
          <w:lang w:eastAsia="ru-RU"/>
        </w:rPr>
        <w:drawing>
          <wp:inline distT="0" distB="0" distL="0" distR="0">
            <wp:extent cx="813600" cy="1080000"/>
            <wp:effectExtent l="0" t="0" r="5715" b="6350"/>
            <wp:docPr id="7" name="Рисунок 7" descr="N:\DSCF5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DSCF5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434">
        <w:rPr>
          <w:noProof/>
          <w:lang w:eastAsia="ru-RU"/>
        </w:rPr>
        <w:t xml:space="preserve">   </w:t>
      </w:r>
      <w:r w:rsidR="002E367F"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14" name="Рисунок 14" descr="N:\DSCF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:\DSCF5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043"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13" name="Рисунок 6" descr="N:\DSCF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DSCF5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043"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31" name="Рисунок 8" descr="N:\DSCF5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DSCF55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7F" w:rsidRDefault="002E367F" w:rsidP="00582C24">
      <w:pPr>
        <w:pStyle w:val="a5"/>
      </w:pPr>
    </w:p>
    <w:p w:rsidR="00DB0043" w:rsidRDefault="00DB0043" w:rsidP="00582C24">
      <w:pPr>
        <w:pStyle w:val="a5"/>
      </w:pPr>
    </w:p>
    <w:p w:rsidR="00DB0043" w:rsidRPr="00DB0043" w:rsidRDefault="00DB0043" w:rsidP="00582C24">
      <w:pPr>
        <w:pStyle w:val="a5"/>
        <w:rPr>
          <w:b/>
          <w:sz w:val="16"/>
          <w:szCs w:val="16"/>
        </w:rPr>
      </w:pPr>
    </w:p>
    <w:p w:rsidR="007138B8" w:rsidRPr="002E367F" w:rsidRDefault="002E367F" w:rsidP="00582C24">
      <w:pPr>
        <w:pStyle w:val="a5"/>
        <w:rPr>
          <w:b/>
          <w:sz w:val="16"/>
          <w:szCs w:val="16"/>
        </w:rPr>
      </w:pPr>
      <w:r>
        <w:t xml:space="preserve">     </w:t>
      </w:r>
      <w:r w:rsidR="00DB0043">
        <w:t xml:space="preserve">        </w:t>
      </w:r>
      <w:r w:rsidRPr="002E367F">
        <w:rPr>
          <w:b/>
          <w:sz w:val="16"/>
          <w:szCs w:val="16"/>
        </w:rPr>
        <w:t xml:space="preserve">Папье-маше.                                                    </w:t>
      </w:r>
      <w:r w:rsidR="00DB0043">
        <w:rPr>
          <w:b/>
          <w:sz w:val="16"/>
          <w:szCs w:val="16"/>
        </w:rPr>
        <w:t xml:space="preserve">    </w:t>
      </w:r>
      <w:r w:rsidRPr="002E367F">
        <w:rPr>
          <w:b/>
          <w:sz w:val="16"/>
          <w:szCs w:val="16"/>
        </w:rPr>
        <w:t xml:space="preserve">Картон.      </w:t>
      </w:r>
      <w:r w:rsidR="00D8019C">
        <w:rPr>
          <w:b/>
          <w:sz w:val="16"/>
          <w:szCs w:val="16"/>
        </w:rPr>
        <w:t xml:space="preserve">                                 </w:t>
      </w:r>
      <w:r w:rsidR="00D8019C" w:rsidRPr="002E367F">
        <w:rPr>
          <w:b/>
          <w:sz w:val="16"/>
          <w:szCs w:val="16"/>
        </w:rPr>
        <w:t xml:space="preserve">Ткань и картон, вата.                                                   </w:t>
      </w:r>
      <w:r w:rsidR="00D8019C">
        <w:rPr>
          <w:b/>
          <w:sz w:val="16"/>
          <w:szCs w:val="16"/>
        </w:rPr>
        <w:t xml:space="preserve">                         </w:t>
      </w:r>
      <w:r w:rsidRPr="002E367F">
        <w:rPr>
          <w:b/>
          <w:sz w:val="16"/>
          <w:szCs w:val="16"/>
        </w:rPr>
        <w:t xml:space="preserve">        </w:t>
      </w:r>
      <w:r w:rsidR="00DB0043">
        <w:rPr>
          <w:b/>
          <w:sz w:val="16"/>
          <w:szCs w:val="16"/>
        </w:rPr>
        <w:t xml:space="preserve">           </w:t>
      </w:r>
    </w:p>
    <w:p w:rsidR="007138B8" w:rsidRDefault="00F066E8" w:rsidP="00582C24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11" name="Рисунок 11" descr="N:\DSCF5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:\DSCF55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4B7">
        <w:rPr>
          <w:noProof/>
          <w:lang w:eastAsia="ru-RU"/>
        </w:rPr>
        <w:t xml:space="preserve">  </w:t>
      </w:r>
      <w:r>
        <w:t xml:space="preserve">  </w:t>
      </w:r>
      <w:r w:rsidR="002A5AFB">
        <w:t xml:space="preserve">  </w:t>
      </w:r>
      <w:r w:rsidR="002A5AFB"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15" name="Рисунок 15" descr="N:\DSCF5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:\DSCF55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67F">
        <w:rPr>
          <w:noProof/>
          <w:lang w:eastAsia="ru-RU"/>
        </w:rPr>
        <w:t xml:space="preserve">  </w:t>
      </w:r>
      <w:r w:rsidR="00D8019C"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32" name="Рисунок 19" descr="N:\DSCF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:\DSCF55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19C"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33" name="Рисунок 20" descr="N:\DSCF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:\DSCF55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19C"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34" name="Рисунок 21" descr="N:\DSCF5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:\DSCF55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7F" w:rsidRPr="00D8019C" w:rsidRDefault="002E367F" w:rsidP="00582C24">
      <w:pPr>
        <w:pStyle w:val="a5"/>
      </w:pPr>
      <w:r w:rsidRPr="002E367F">
        <w:rPr>
          <w:sz w:val="16"/>
          <w:szCs w:val="16"/>
        </w:rPr>
        <w:t xml:space="preserve">    </w:t>
      </w:r>
      <w:r w:rsidRPr="002E367F">
        <w:rPr>
          <w:b/>
          <w:sz w:val="16"/>
          <w:szCs w:val="16"/>
        </w:rPr>
        <w:t xml:space="preserve">Манка, рис, семечки.                </w:t>
      </w:r>
      <w:r>
        <w:rPr>
          <w:b/>
          <w:sz w:val="16"/>
          <w:szCs w:val="16"/>
        </w:rPr>
        <w:t xml:space="preserve">            </w:t>
      </w:r>
      <w:r w:rsidR="00C60FC9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 xml:space="preserve"> </w:t>
      </w:r>
      <w:r w:rsidRPr="002E367F">
        <w:rPr>
          <w:b/>
          <w:sz w:val="16"/>
          <w:szCs w:val="16"/>
        </w:rPr>
        <w:t xml:space="preserve">Оригами.                                                                              </w:t>
      </w:r>
      <w:r>
        <w:rPr>
          <w:b/>
          <w:sz w:val="16"/>
          <w:szCs w:val="16"/>
        </w:rPr>
        <w:t xml:space="preserve">              </w:t>
      </w:r>
      <w:r w:rsidR="00C60FC9">
        <w:rPr>
          <w:b/>
          <w:sz w:val="16"/>
          <w:szCs w:val="16"/>
        </w:rPr>
        <w:t xml:space="preserve"> </w:t>
      </w:r>
    </w:p>
    <w:p w:rsidR="004F1837" w:rsidRDefault="002E367F" w:rsidP="00582C24">
      <w:pPr>
        <w:pStyle w:val="a5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29" name="Рисунок 29" descr="N:\DSCF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:\DSCF55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4F1837"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22" name="Рисунок 22" descr="N:\DSCF5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:\DSCF557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37">
        <w:t xml:space="preserve"> </w:t>
      </w:r>
      <w:r w:rsidR="004F1837"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23" name="Рисунок 23" descr="N:\DSCF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:\DSCF557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37">
        <w:t xml:space="preserve"> </w:t>
      </w:r>
      <w:r w:rsidR="004F1837"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24" name="Рисунок 24" descr="N:\DSCF5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:\DSCF557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37">
        <w:t xml:space="preserve"> </w:t>
      </w:r>
      <w:r w:rsidR="005F0D19">
        <w:t xml:space="preserve"> </w:t>
      </w:r>
      <w:r w:rsidR="00D8019C">
        <w:t xml:space="preserve"> </w:t>
      </w:r>
      <w:r w:rsidR="00D8019C" w:rsidRPr="00D8019C">
        <w:drawing>
          <wp:inline distT="0" distB="0" distL="0" distR="0">
            <wp:extent cx="810000" cy="1080000"/>
            <wp:effectExtent l="0" t="0" r="9525" b="6350"/>
            <wp:docPr id="38" name="Рисунок 17" descr="N:\DSCF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:\DSCF557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42" w:rsidRDefault="00270E42" w:rsidP="00582C24">
      <w:pPr>
        <w:pStyle w:val="a5"/>
      </w:pPr>
    </w:p>
    <w:p w:rsidR="00790BF6" w:rsidRDefault="00790BF6" w:rsidP="00582C24">
      <w:pPr>
        <w:pStyle w:val="a5"/>
        <w:rPr>
          <w:noProof/>
          <w:lang w:eastAsia="ru-RU"/>
        </w:rPr>
      </w:pPr>
    </w:p>
    <w:p w:rsidR="00790BF6" w:rsidRDefault="00790BF6" w:rsidP="00582C24">
      <w:pPr>
        <w:pStyle w:val="a5"/>
      </w:pPr>
    </w:p>
    <w:sectPr w:rsidR="00790BF6" w:rsidSect="00322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869"/>
    <w:multiLevelType w:val="multilevel"/>
    <w:tmpl w:val="AD3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A6073E"/>
    <w:multiLevelType w:val="hybridMultilevel"/>
    <w:tmpl w:val="1340C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57B93"/>
    <w:multiLevelType w:val="multilevel"/>
    <w:tmpl w:val="FBBE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D5D37"/>
    <w:multiLevelType w:val="multilevel"/>
    <w:tmpl w:val="C182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625434"/>
    <w:multiLevelType w:val="multilevel"/>
    <w:tmpl w:val="32E6F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E723C97"/>
    <w:multiLevelType w:val="multilevel"/>
    <w:tmpl w:val="78FA9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539F8"/>
    <w:multiLevelType w:val="hybridMultilevel"/>
    <w:tmpl w:val="1BDA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F3CE6"/>
    <w:multiLevelType w:val="hybridMultilevel"/>
    <w:tmpl w:val="FFBA2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D0257"/>
    <w:multiLevelType w:val="hybridMultilevel"/>
    <w:tmpl w:val="E1D09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22AF5"/>
    <w:rsid w:val="000C149D"/>
    <w:rsid w:val="001404CC"/>
    <w:rsid w:val="001668D4"/>
    <w:rsid w:val="002324B7"/>
    <w:rsid w:val="002340E1"/>
    <w:rsid w:val="00270E42"/>
    <w:rsid w:val="00271288"/>
    <w:rsid w:val="002A5AFB"/>
    <w:rsid w:val="002C369D"/>
    <w:rsid w:val="002E367F"/>
    <w:rsid w:val="00322AF5"/>
    <w:rsid w:val="00324BAA"/>
    <w:rsid w:val="00447DD4"/>
    <w:rsid w:val="004D24B2"/>
    <w:rsid w:val="004F1837"/>
    <w:rsid w:val="00582C24"/>
    <w:rsid w:val="005C77C1"/>
    <w:rsid w:val="005F0D19"/>
    <w:rsid w:val="006974FF"/>
    <w:rsid w:val="006A656A"/>
    <w:rsid w:val="006F1436"/>
    <w:rsid w:val="007138B8"/>
    <w:rsid w:val="007670D6"/>
    <w:rsid w:val="00776505"/>
    <w:rsid w:val="00790BF6"/>
    <w:rsid w:val="008507AA"/>
    <w:rsid w:val="008B3A2E"/>
    <w:rsid w:val="008E5535"/>
    <w:rsid w:val="009F7765"/>
    <w:rsid w:val="00A916BC"/>
    <w:rsid w:val="00C60FC9"/>
    <w:rsid w:val="00CB0434"/>
    <w:rsid w:val="00D8019C"/>
    <w:rsid w:val="00DB0043"/>
    <w:rsid w:val="00E06269"/>
    <w:rsid w:val="00F04CAA"/>
    <w:rsid w:val="00F066E8"/>
    <w:rsid w:val="00FE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2C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2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9DCE-3872-441C-842C-4BA30E6B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Черемушка</cp:lastModifiedBy>
  <cp:revision>5</cp:revision>
  <dcterms:created xsi:type="dcterms:W3CDTF">2014-01-04T14:54:00Z</dcterms:created>
  <dcterms:modified xsi:type="dcterms:W3CDTF">2014-01-14T06:03:00Z</dcterms:modified>
</cp:coreProperties>
</file>