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E6D" w:rsidRDefault="00266E6D" w:rsidP="00266E6D">
      <w:pPr>
        <w:jc w:val="center"/>
        <w:rPr>
          <w:b/>
          <w:sz w:val="28"/>
          <w:szCs w:val="28"/>
        </w:rPr>
      </w:pPr>
      <w:r w:rsidRPr="00266E6D">
        <w:rPr>
          <w:b/>
          <w:sz w:val="28"/>
          <w:szCs w:val="28"/>
        </w:rPr>
        <w:t xml:space="preserve">«Формирование коммуникативных навыков у дошкольников </w:t>
      </w:r>
    </w:p>
    <w:p w:rsidR="00266E6D" w:rsidRDefault="00266E6D" w:rsidP="00266E6D">
      <w:pPr>
        <w:jc w:val="center"/>
        <w:rPr>
          <w:b/>
          <w:sz w:val="28"/>
          <w:szCs w:val="28"/>
        </w:rPr>
      </w:pPr>
      <w:r w:rsidRPr="00266E6D">
        <w:rPr>
          <w:b/>
          <w:sz w:val="28"/>
          <w:szCs w:val="28"/>
        </w:rPr>
        <w:t>с задержкой речевого развития»</w:t>
      </w:r>
    </w:p>
    <w:p w:rsidR="00266E6D" w:rsidRDefault="00266E6D" w:rsidP="00266E6D">
      <w:pPr>
        <w:jc w:val="center"/>
        <w:rPr>
          <w:b/>
          <w:sz w:val="28"/>
          <w:szCs w:val="28"/>
        </w:rPr>
      </w:pPr>
    </w:p>
    <w:p w:rsidR="00266E6D" w:rsidRPr="00266E6D" w:rsidRDefault="00266E6D" w:rsidP="00266E6D">
      <w:pPr>
        <w:jc w:val="center"/>
        <w:rPr>
          <w:sz w:val="28"/>
          <w:szCs w:val="28"/>
        </w:rPr>
      </w:pPr>
      <w:proofErr w:type="gramStart"/>
      <w:r w:rsidRPr="00266E6D">
        <w:rPr>
          <w:sz w:val="28"/>
          <w:szCs w:val="28"/>
        </w:rPr>
        <w:t>(составила:</w:t>
      </w:r>
      <w:proofErr w:type="gramEnd"/>
      <w:r w:rsidRPr="00266E6D">
        <w:rPr>
          <w:sz w:val="28"/>
          <w:szCs w:val="28"/>
        </w:rPr>
        <w:t xml:space="preserve"> </w:t>
      </w:r>
      <w:proofErr w:type="spellStart"/>
      <w:proofErr w:type="gramStart"/>
      <w:r w:rsidRPr="00266E6D">
        <w:rPr>
          <w:sz w:val="28"/>
          <w:szCs w:val="28"/>
        </w:rPr>
        <w:t>Маратканова</w:t>
      </w:r>
      <w:proofErr w:type="spellEnd"/>
      <w:r w:rsidRPr="00266E6D">
        <w:rPr>
          <w:sz w:val="28"/>
          <w:szCs w:val="28"/>
        </w:rPr>
        <w:t xml:space="preserve"> Е.И. – воспитатель МБДОУ «Детский сад №9» </w:t>
      </w:r>
      <w:proofErr w:type="spellStart"/>
      <w:r w:rsidRPr="00266E6D">
        <w:rPr>
          <w:sz w:val="28"/>
          <w:szCs w:val="28"/>
        </w:rPr>
        <w:t>Энгельсского</w:t>
      </w:r>
      <w:proofErr w:type="spellEnd"/>
      <w:r w:rsidRPr="00266E6D">
        <w:rPr>
          <w:sz w:val="28"/>
          <w:szCs w:val="28"/>
        </w:rPr>
        <w:t xml:space="preserve"> муниципального района Саратовской области)</w:t>
      </w:r>
      <w:proofErr w:type="gramEnd"/>
    </w:p>
    <w:p w:rsidR="00266E6D" w:rsidRPr="00266E6D" w:rsidRDefault="00266E6D" w:rsidP="00266E6D">
      <w:pPr>
        <w:jc w:val="both"/>
        <w:rPr>
          <w:sz w:val="28"/>
          <w:szCs w:val="28"/>
        </w:rPr>
      </w:pPr>
    </w:p>
    <w:p w:rsidR="00266E6D" w:rsidRDefault="00266E6D" w:rsidP="00266E6D">
      <w:pPr>
        <w:jc w:val="both"/>
        <w:rPr>
          <w:sz w:val="28"/>
          <w:szCs w:val="28"/>
        </w:rPr>
      </w:pPr>
    </w:p>
    <w:p w:rsidR="00266E6D" w:rsidRDefault="00266E6D" w:rsidP="00266E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нескольких лет я работала над темой « Формирование коммуникативных навыков у дошкольников с задержкой речевого развития», так как считаю, что общение - это основное условие развития ребенка, важнейший фактор формирования личности.</w:t>
      </w: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Работая над темой, я ставила перед собой главную задачу - научить дошкольников, имеющих речевые нарушения, общаться друг с другом и взрослыми.</w:t>
      </w: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Группа детского сада - это первое социальное объединение детей, в котором они занимают различное положение. В дошкольном возрасте проявляются различные взаимоотношения - конфликтные и дружеские; здесь выделяются дети, испытывающие трудности в общении; формируется один из компонентов психологической готовности к обучению в школе - коммуникативный.</w:t>
      </w: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Речь выполняет многообразные функции в жизни ребенка. Основной и первоначальной является коммуникативная функция - назначение речи быть средством общения. Целью общения может быть как поддержание социальных контактов, обмен интеллектуальной информацией, воздействие на эмоциональную сферу и поведение партнера, так и само сообщение. Все эти аспекты коммуникативной функции речи представлены в поведение дошкольника и активно осваиваются. Контакты детей не ограничиваются только их взаимоотношениями с взрослыми. Наступает момент, когда ребенок устремляется к другим детям, а это очень важно, чтобы в период детства дети приобрели опыт общения со сверстниками. </w:t>
      </w:r>
      <w:proofErr w:type="gramStart"/>
      <w:r>
        <w:rPr>
          <w:sz w:val="28"/>
          <w:szCs w:val="28"/>
        </w:rPr>
        <w:t xml:space="preserve">И, именно,  недостаточная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речи, как средства коммуникации, тормозит налаживание контактов, что в свою очередь препятствует более полноценному развитию коммуникативных умений.                                        </w:t>
      </w:r>
      <w:proofErr w:type="gramEnd"/>
    </w:p>
    <w:p w:rsidR="00266E6D" w:rsidRDefault="00266E6D" w:rsidP="00266E6D">
      <w:pPr>
        <w:jc w:val="both"/>
        <w:rPr>
          <w:sz w:val="28"/>
          <w:szCs w:val="28"/>
        </w:rPr>
      </w:pPr>
    </w:p>
    <w:p w:rsidR="00266E6D" w:rsidRDefault="00266E6D" w:rsidP="00266E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Работая над этой проблемой, я поставила перед собой следующие задачи:</w:t>
      </w:r>
    </w:p>
    <w:p w:rsidR="00266E6D" w:rsidRPr="00266E6D" w:rsidRDefault="00266E6D" w:rsidP="00266E6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66E6D">
        <w:rPr>
          <w:sz w:val="28"/>
          <w:szCs w:val="28"/>
        </w:rPr>
        <w:t>помочь детям в установлении контактов друг с другом;</w:t>
      </w:r>
    </w:p>
    <w:p w:rsidR="00266E6D" w:rsidRPr="00266E6D" w:rsidRDefault="00266E6D" w:rsidP="00266E6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66E6D">
        <w:rPr>
          <w:sz w:val="28"/>
          <w:szCs w:val="28"/>
        </w:rPr>
        <w:t>создать атмосферу доброжелательности, взаимопомощи и любви;</w:t>
      </w:r>
    </w:p>
    <w:p w:rsidR="00266E6D" w:rsidRPr="00266E6D" w:rsidRDefault="00266E6D" w:rsidP="00266E6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66E6D">
        <w:rPr>
          <w:sz w:val="28"/>
          <w:szCs w:val="28"/>
        </w:rPr>
        <w:t>дать элементарные сведения о культуре общения и через коммуникативно -   речевые ситуации, игры, упражнения  стимулировать развитие диалогической и монологической речи;</w:t>
      </w:r>
    </w:p>
    <w:p w:rsidR="00266E6D" w:rsidRPr="00266E6D" w:rsidRDefault="00266E6D" w:rsidP="00266E6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66E6D">
        <w:rPr>
          <w:sz w:val="28"/>
          <w:szCs w:val="28"/>
        </w:rPr>
        <w:t>развивать умение выражать свои мысли, мнение и суждения.</w:t>
      </w:r>
    </w:p>
    <w:p w:rsidR="009D64C0" w:rsidRDefault="009D64C0" w:rsidP="009D64C0">
      <w:pPr>
        <w:ind w:left="720"/>
        <w:jc w:val="both"/>
        <w:rPr>
          <w:sz w:val="28"/>
          <w:szCs w:val="28"/>
        </w:rPr>
      </w:pPr>
    </w:p>
    <w:p w:rsidR="00266E6D" w:rsidRPr="009D64C0" w:rsidRDefault="00266E6D" w:rsidP="009D64C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64C0">
        <w:rPr>
          <w:sz w:val="28"/>
          <w:szCs w:val="28"/>
        </w:rPr>
        <w:t xml:space="preserve">В настоящее время, когда требования общества к уровню развития личности особенно высоки, проблема развития коммуникативных навыков </w:t>
      </w:r>
      <w:r w:rsidRPr="009D64C0">
        <w:rPr>
          <w:sz w:val="28"/>
          <w:szCs w:val="28"/>
        </w:rPr>
        <w:lastRenderedPageBreak/>
        <w:t xml:space="preserve">становится особенно актуальной, так как коммуникативные навыки ребенка определяют весь ход его психического развития. Развивая коммуникативные навыки, мы научим детей не только отвечать на вопросы, но и задавать их, научим детей поддерживать разговор, у детей повысится умение внешне выражать свои внутренние эмоции и правильно понимать эмоциональное состояние собеседника. </w:t>
      </w:r>
    </w:p>
    <w:p w:rsidR="00266E6D" w:rsidRPr="009D64C0" w:rsidRDefault="00266E6D" w:rsidP="00266E6D">
      <w:pPr>
        <w:jc w:val="both"/>
        <w:rPr>
          <w:sz w:val="28"/>
          <w:szCs w:val="28"/>
        </w:rPr>
      </w:pPr>
      <w:r w:rsidRPr="009D64C0">
        <w:rPr>
          <w:sz w:val="28"/>
          <w:szCs w:val="28"/>
        </w:rPr>
        <w:t xml:space="preserve">   </w:t>
      </w:r>
      <w:r w:rsidR="009D64C0">
        <w:rPr>
          <w:sz w:val="28"/>
          <w:szCs w:val="28"/>
        </w:rPr>
        <w:tab/>
      </w:r>
      <w:r w:rsidRPr="009D64C0">
        <w:rPr>
          <w:sz w:val="28"/>
          <w:szCs w:val="28"/>
        </w:rPr>
        <w:t>Опираясь на результаты диагностики, я смогла разработать подборку игр для детей с нарушения</w:t>
      </w:r>
      <w:r w:rsidR="00000197">
        <w:rPr>
          <w:sz w:val="28"/>
          <w:szCs w:val="28"/>
        </w:rPr>
        <w:t xml:space="preserve">ми и задержкой речевого развития.  </w:t>
      </w:r>
    </w:p>
    <w:p w:rsidR="00266E6D" w:rsidRDefault="009D64C0" w:rsidP="009D64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Так, н</w:t>
      </w:r>
      <w:r w:rsidR="00266E6D">
        <w:rPr>
          <w:sz w:val="28"/>
          <w:szCs w:val="28"/>
        </w:rPr>
        <w:t xml:space="preserve">апример, в известной народной игре «Садовник» дети последовательно обращаются друг к другу: «Все цветы мне надоели, </w:t>
      </w:r>
      <w:proofErr w:type="gramStart"/>
      <w:r w:rsidR="00266E6D">
        <w:rPr>
          <w:sz w:val="28"/>
          <w:szCs w:val="28"/>
        </w:rPr>
        <w:t>кроме</w:t>
      </w:r>
      <w:proofErr w:type="gramEnd"/>
      <w:r w:rsidR="00266E6D">
        <w:rPr>
          <w:sz w:val="28"/>
          <w:szCs w:val="28"/>
        </w:rPr>
        <w:t>…». Эта игра не носит характера личностного общения, но в ней ребенок имеет возможность признаться в своей симпатии, выбрать себе желаемого партнера, установить конта</w:t>
      </w:r>
      <w:proofErr w:type="gramStart"/>
      <w:r w:rsidR="00266E6D">
        <w:rPr>
          <w:sz w:val="28"/>
          <w:szCs w:val="28"/>
        </w:rPr>
        <w:t>кт с пр</w:t>
      </w:r>
      <w:proofErr w:type="gramEnd"/>
      <w:r w:rsidR="00266E6D">
        <w:rPr>
          <w:sz w:val="28"/>
          <w:szCs w:val="28"/>
        </w:rPr>
        <w:t>едпочитаемым сверстником.</w:t>
      </w: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D64C0">
        <w:rPr>
          <w:sz w:val="28"/>
          <w:szCs w:val="28"/>
        </w:rPr>
        <w:tab/>
      </w:r>
      <w:r>
        <w:rPr>
          <w:sz w:val="28"/>
          <w:szCs w:val="28"/>
        </w:rPr>
        <w:t xml:space="preserve"> Многообразен круг игр, в которых дети определяют по голосу, даже измененному, имя игрока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«Огородник», «Кто позвал?» ). Существуют игры, в которых такое взаимодействие им</w:t>
      </w:r>
      <w:r w:rsidR="009D64C0">
        <w:rPr>
          <w:sz w:val="28"/>
          <w:szCs w:val="28"/>
        </w:rPr>
        <w:t>еет характер речевого диалога (</w:t>
      </w:r>
      <w:r>
        <w:rPr>
          <w:sz w:val="28"/>
          <w:szCs w:val="28"/>
        </w:rPr>
        <w:t>«Гуси-л</w:t>
      </w:r>
      <w:r w:rsidR="009D64C0">
        <w:rPr>
          <w:sz w:val="28"/>
          <w:szCs w:val="28"/>
        </w:rPr>
        <w:t>ебеди», «Краски», «Фанты» и др.</w:t>
      </w:r>
      <w:r>
        <w:rPr>
          <w:sz w:val="28"/>
          <w:szCs w:val="28"/>
        </w:rPr>
        <w:t xml:space="preserve">). Игры эти известны детям и любимы детьми. Они удовлетворяют естественную потребность в забаве, досуге, веселье; они создают основу для совместных радостных переживаний, установления физических контактов, эмоциональных связей, игрового и речевого взаимодействия. Они формируют коллектив играющих детей, и это ведет к возникновению и развитию диалогического, речевого общения. </w:t>
      </w: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D64C0">
        <w:rPr>
          <w:sz w:val="28"/>
          <w:szCs w:val="28"/>
        </w:rPr>
        <w:tab/>
      </w:r>
      <w:r>
        <w:rPr>
          <w:sz w:val="28"/>
          <w:szCs w:val="28"/>
        </w:rPr>
        <w:t xml:space="preserve"> Игры парами - это парное взаимодействие. Они проводятся по желанию детей в свободное время, на прогулке. В играх парами можно использовать следующие сюжеты: прятанье и отыскивание предмета по звуку, вкусу, на ощупь; распутывание небылиц и др. Они построены так, чтобы «замкнуть» детей друг на друге. В этих играх дети учатся ориентироваться на партнера - сверстника, его действия, учиться </w:t>
      </w:r>
      <w:proofErr w:type="gramStart"/>
      <w:r>
        <w:rPr>
          <w:sz w:val="28"/>
          <w:szCs w:val="28"/>
        </w:rPr>
        <w:t>доброжелательно</w:t>
      </w:r>
      <w:proofErr w:type="gramEnd"/>
      <w:r>
        <w:rPr>
          <w:sz w:val="28"/>
          <w:szCs w:val="28"/>
        </w:rPr>
        <w:t xml:space="preserve"> обращаться к нему, обосновывать свои высказывания, отвечать на вопросы и реплики товарища. Все эти умения ребенок постепенно усваивает в процессе игр парами, в которых сами правила прямо нацеливают детей действовать совместно, следить за высказываниями и действиями партнера, дополнять или корректировать их.</w:t>
      </w:r>
    </w:p>
    <w:p w:rsidR="00DA7E75" w:rsidRDefault="00DA7E75" w:rsidP="00266E6D">
      <w:pPr>
        <w:jc w:val="both"/>
        <w:rPr>
          <w:sz w:val="28"/>
          <w:szCs w:val="28"/>
        </w:rPr>
      </w:pPr>
    </w:p>
    <w:p w:rsidR="00DA7E75" w:rsidRDefault="00DA7E75" w:rsidP="00266E6D">
      <w:pPr>
        <w:jc w:val="both"/>
        <w:rPr>
          <w:sz w:val="28"/>
          <w:szCs w:val="28"/>
        </w:rPr>
      </w:pPr>
    </w:p>
    <w:p w:rsidR="00DA7E75" w:rsidRDefault="00DA7E75" w:rsidP="00266E6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C53A29A" wp14:editId="2F91FB90">
            <wp:extent cx="2476500" cy="1857830"/>
            <wp:effectExtent l="0" t="0" r="0" b="9525"/>
            <wp:docPr id="8" name="Picture 9" descr="PHTO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PHTO00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25" cy="1861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B64B400" wp14:editId="515A3585">
            <wp:extent cx="2463197" cy="1847850"/>
            <wp:effectExtent l="0" t="0" r="0" b="0"/>
            <wp:docPr id="346122" name="Picture 10" descr="PHT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22" name="Picture 10" descr="PHTO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23" cy="18516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A6E7C" w:rsidRDefault="003A6E7C" w:rsidP="00DA7E75">
      <w:pPr>
        <w:ind w:firstLine="708"/>
        <w:jc w:val="center"/>
        <w:rPr>
          <w:noProof/>
          <w:sz w:val="28"/>
          <w:szCs w:val="28"/>
        </w:rPr>
      </w:pPr>
    </w:p>
    <w:p w:rsidR="00DA7E75" w:rsidRPr="00DA7E75" w:rsidRDefault="00DA7E75" w:rsidP="00DA7E75">
      <w:pPr>
        <w:ind w:firstLine="708"/>
        <w:jc w:val="center"/>
        <w:rPr>
          <w:noProof/>
          <w:sz w:val="28"/>
          <w:szCs w:val="28"/>
        </w:rPr>
      </w:pPr>
      <w:r w:rsidRPr="00DA7E75">
        <w:rPr>
          <w:noProof/>
          <w:sz w:val="28"/>
          <w:szCs w:val="28"/>
        </w:rPr>
        <w:lastRenderedPageBreak/>
        <w:t>Игры парами на прогулке</w:t>
      </w:r>
    </w:p>
    <w:p w:rsidR="00DA7E75" w:rsidRDefault="00DA7E75" w:rsidP="00DA7E75">
      <w:pPr>
        <w:jc w:val="both"/>
        <w:rPr>
          <w:noProof/>
        </w:rPr>
      </w:pPr>
    </w:p>
    <w:p w:rsidR="00DA7E75" w:rsidRDefault="00DA7E75" w:rsidP="00DA7E75">
      <w:pPr>
        <w:ind w:firstLine="708"/>
        <w:jc w:val="both"/>
        <w:rPr>
          <w:noProof/>
        </w:rPr>
      </w:pPr>
      <w:r>
        <w:rPr>
          <w:noProof/>
        </w:rPr>
        <w:drawing>
          <wp:inline distT="0" distB="0" distL="0" distR="0" wp14:anchorId="49CBD15D" wp14:editId="2B2BC576">
            <wp:extent cx="2342746" cy="1757418"/>
            <wp:effectExtent l="0" t="0" r="635" b="0"/>
            <wp:docPr id="346125" name="Picture 13" descr="PHTO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25" name="Picture 13" descr="PHTO00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40" cy="17583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25DF600" wp14:editId="36841D8D">
            <wp:extent cx="2349012" cy="1762125"/>
            <wp:effectExtent l="0" t="0" r="0" b="0"/>
            <wp:docPr id="346126" name="Picture 14" descr="PHTO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26" name="Picture 14" descr="PHTO00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98" cy="17612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A7E75" w:rsidRDefault="00DA7E75" w:rsidP="00DA7E75">
      <w:pPr>
        <w:ind w:firstLine="708"/>
        <w:jc w:val="both"/>
        <w:rPr>
          <w:noProof/>
        </w:rPr>
      </w:pPr>
    </w:p>
    <w:p w:rsidR="00DA7E75" w:rsidRDefault="00DA7E75" w:rsidP="00DA7E75">
      <w:pPr>
        <w:ind w:firstLine="708"/>
        <w:jc w:val="both"/>
        <w:rPr>
          <w:noProof/>
        </w:rPr>
      </w:pPr>
    </w:p>
    <w:p w:rsidR="00266E6D" w:rsidRPr="00DA7E75" w:rsidRDefault="00266E6D" w:rsidP="00DA7E75">
      <w:pPr>
        <w:ind w:firstLine="708"/>
        <w:jc w:val="both"/>
        <w:rPr>
          <w:noProof/>
        </w:rPr>
      </w:pPr>
      <w:r>
        <w:rPr>
          <w:sz w:val="28"/>
          <w:szCs w:val="28"/>
        </w:rPr>
        <w:t xml:space="preserve">Особое место в ряду организованных игр принадлежит играм - инсценировкам, играм - драматизациям, сюжетно - ролевым играм. Это тот круг игр, в которых объединяется несколько детей, хорошо знакомых с текстом, представляющих себе сюжет, последовательность игровых действий. </w:t>
      </w: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D64C0">
        <w:rPr>
          <w:sz w:val="28"/>
          <w:szCs w:val="28"/>
        </w:rPr>
        <w:tab/>
      </w:r>
      <w:r>
        <w:rPr>
          <w:sz w:val="28"/>
          <w:szCs w:val="28"/>
        </w:rPr>
        <w:t>Игра драматизация важна для развития диалогического общения тем, что в ней, принимая роль, ребенок встает в позицию сказочного персонажа.</w:t>
      </w: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D64C0">
        <w:rPr>
          <w:sz w:val="28"/>
          <w:szCs w:val="28"/>
        </w:rPr>
        <w:tab/>
      </w:r>
      <w:r>
        <w:rPr>
          <w:sz w:val="28"/>
          <w:szCs w:val="28"/>
        </w:rPr>
        <w:t xml:space="preserve">Наибольшую ценность представляет, прежде всего, игра - импровизация по мотивам сказки. Именно в ней дети проявляют самостоятельность в наибольшей мере. В игре - импровизации по мотивам сказки, дети заимствуют из текста отдельные эпизоды, свободно строят слова, роли, диалоги. Один и тот же текст может быть инсценирован разнообразными способами: при помощи игрушек, кукол, картинок, через собственные выразительные движения и речь. Более любимы детьми игры с мелкими игрушками и фигурками настольного театра. Такие инсценировки дают возможность действовать самостоятельно рядом с партнером - сверстником. </w:t>
      </w:r>
    </w:p>
    <w:p w:rsidR="00DA7E75" w:rsidRDefault="00266E6D" w:rsidP="00DA7E75">
      <w:pPr>
        <w:rPr>
          <w:noProof/>
        </w:rPr>
      </w:pPr>
      <w:r>
        <w:rPr>
          <w:sz w:val="28"/>
          <w:szCs w:val="28"/>
        </w:rPr>
        <w:t xml:space="preserve">   </w:t>
      </w:r>
      <w:r w:rsidR="009D64C0">
        <w:rPr>
          <w:sz w:val="28"/>
          <w:szCs w:val="28"/>
        </w:rPr>
        <w:tab/>
      </w:r>
      <w:r>
        <w:rPr>
          <w:sz w:val="28"/>
          <w:szCs w:val="28"/>
        </w:rPr>
        <w:t xml:space="preserve">Игры - инсценировки готовят основу для драматизаций, в которых дети принимают на себя определенную роль и вынуждены координировать свои </w:t>
      </w:r>
    </w:p>
    <w:p w:rsidR="00266E6D" w:rsidRDefault="00266E6D" w:rsidP="00DA7E75">
      <w:pPr>
        <w:rPr>
          <w:sz w:val="28"/>
          <w:szCs w:val="28"/>
        </w:rPr>
      </w:pPr>
      <w:r>
        <w:rPr>
          <w:sz w:val="28"/>
          <w:szCs w:val="28"/>
        </w:rPr>
        <w:t>действия с партнером.</w:t>
      </w:r>
      <w:r w:rsidR="00DA7E75" w:rsidRPr="00DA7E75">
        <w:rPr>
          <w:noProof/>
        </w:rPr>
        <w:t xml:space="preserve"> </w:t>
      </w:r>
    </w:p>
    <w:p w:rsidR="00DA7E75" w:rsidRDefault="00DA7E75" w:rsidP="00266E6D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1C53F8" wp14:editId="46CE3A5E">
            <wp:simplePos x="0" y="0"/>
            <wp:positionH relativeFrom="column">
              <wp:posOffset>186690</wp:posOffset>
            </wp:positionH>
            <wp:positionV relativeFrom="paragraph">
              <wp:posOffset>147320</wp:posOffset>
            </wp:positionV>
            <wp:extent cx="2705735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43" y="21499"/>
                <wp:lineTo x="21443" y="0"/>
                <wp:lineTo x="0" y="0"/>
              </wp:wrapPolygon>
            </wp:wrapThrough>
            <wp:docPr id="346118" name="Picture 6" descr="PHTO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18" name="Picture 6" descr="PHTO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28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</w:t>
      </w:r>
      <w:r w:rsidR="00266E6D"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0877777" wp14:editId="57FEDC22">
            <wp:extent cx="1628328" cy="2171700"/>
            <wp:effectExtent l="0" t="0" r="0" b="0"/>
            <wp:docPr id="346119" name="Picture 7" descr="ф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19" name="Picture 7" descr="ффф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64" cy="21765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D64C0">
        <w:rPr>
          <w:sz w:val="28"/>
          <w:szCs w:val="28"/>
        </w:rPr>
        <w:tab/>
      </w:r>
    </w:p>
    <w:p w:rsidR="00DA7E75" w:rsidRDefault="00DA7E75" w:rsidP="00266E6D">
      <w:pPr>
        <w:jc w:val="both"/>
        <w:rPr>
          <w:sz w:val="28"/>
          <w:szCs w:val="28"/>
        </w:rPr>
      </w:pPr>
    </w:p>
    <w:p w:rsidR="00581832" w:rsidRDefault="00581832" w:rsidP="00581832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9FCFC9" wp14:editId="10F3298A">
            <wp:extent cx="2514315" cy="1885950"/>
            <wp:effectExtent l="0" t="0" r="635" b="0"/>
            <wp:docPr id="3" name="Picture 8" descr="PHTO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HTO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55" cy="18868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86F4548" wp14:editId="52021212">
            <wp:extent cx="2421944" cy="1816863"/>
            <wp:effectExtent l="0" t="0" r="0" b="0"/>
            <wp:docPr id="346121" name="Picture 9" descr="PHTO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21" name="Picture 9" descr="PHTO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45" cy="1820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81832" w:rsidRDefault="00581832" w:rsidP="00581832">
      <w:pPr>
        <w:ind w:firstLine="708"/>
        <w:jc w:val="both"/>
        <w:rPr>
          <w:sz w:val="28"/>
          <w:szCs w:val="28"/>
        </w:rPr>
      </w:pPr>
    </w:p>
    <w:p w:rsidR="00581832" w:rsidRDefault="00581832" w:rsidP="00581832">
      <w:pPr>
        <w:ind w:firstLine="708"/>
        <w:jc w:val="both"/>
        <w:rPr>
          <w:sz w:val="28"/>
          <w:szCs w:val="28"/>
        </w:rPr>
      </w:pPr>
    </w:p>
    <w:p w:rsidR="00266E6D" w:rsidRDefault="00266E6D" w:rsidP="00581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Огромное значение в становлении коммуникативной функции речи имеет общение детей со сверстниками в сюжетно - ролевой игре. </w:t>
      </w: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D64C0">
        <w:rPr>
          <w:sz w:val="28"/>
          <w:szCs w:val="28"/>
        </w:rPr>
        <w:tab/>
      </w:r>
      <w:r>
        <w:rPr>
          <w:sz w:val="28"/>
          <w:szCs w:val="28"/>
        </w:rPr>
        <w:t>Сюжетно - ролевая игра - это важнейшая сфера саморазвития детей, развития их коммуникативной компетенции, при условии обогащения игрового опыта. Эта игра развивает умение ориентироваться в сфере человеческих отношений, способность координировать действия с другими детьми.</w:t>
      </w: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D64C0">
        <w:rPr>
          <w:sz w:val="28"/>
          <w:szCs w:val="28"/>
        </w:rPr>
        <w:tab/>
      </w:r>
      <w:r>
        <w:rPr>
          <w:sz w:val="28"/>
          <w:szCs w:val="28"/>
        </w:rPr>
        <w:t>Свободная сюжетная игра - самая привлекательная деятельность для детей дошкольного возраста. В игре ребенку подвластно все: вещи, отношения, действия, потому что в игре все «как будто», «понарошку»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650F0">
        <w:rPr>
          <w:sz w:val="28"/>
          <w:szCs w:val="28"/>
        </w:rPr>
        <w:tab/>
      </w:r>
      <w:r>
        <w:rPr>
          <w:sz w:val="28"/>
          <w:szCs w:val="28"/>
        </w:rPr>
        <w:t>Игра приближает ребенка к миру взрослых, способствует развитию личности ребенка, оказывает большое влияние на развитие у детей способности взаимодействовать с другими людьми. В совместной игре со сверстниками ребенок приобретает опыт взаимопонимания, учится пояснять свои действия и намерения, согласовывать их с другими детьми. В процессе игры развивается воображение, образное мышление. В игре дети вступают</w:t>
      </w: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разнообразные контакты между собой по собственной инициативе и строят свои взаимоотношения самостоятельно; они учатся считаться с партнерами в совместной деятельности.</w:t>
      </w:r>
    </w:p>
    <w:p w:rsidR="00581832" w:rsidRDefault="00581832" w:rsidP="00266E6D">
      <w:pPr>
        <w:jc w:val="both"/>
        <w:rPr>
          <w:sz w:val="28"/>
          <w:szCs w:val="28"/>
        </w:rPr>
      </w:pPr>
    </w:p>
    <w:p w:rsidR="00581832" w:rsidRDefault="00581832" w:rsidP="00266E6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F4D26C9" wp14:editId="4C38033C">
            <wp:extent cx="2524145" cy="1892914"/>
            <wp:effectExtent l="0" t="0" r="0" b="0"/>
            <wp:docPr id="2" name="Picture 10" descr="PHTO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22" name="Picture 10" descr="PHTO0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70" cy="18965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574F1D91" wp14:editId="112E17FA">
            <wp:extent cx="2527816" cy="1895475"/>
            <wp:effectExtent l="0" t="0" r="6350" b="0"/>
            <wp:docPr id="346123" name="Picture 11" descr="дле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23" name="Picture 11" descr="длего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65" cy="1903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81832" w:rsidRDefault="00581832" w:rsidP="00266E6D">
      <w:pPr>
        <w:jc w:val="both"/>
        <w:rPr>
          <w:sz w:val="28"/>
          <w:szCs w:val="28"/>
        </w:rPr>
      </w:pPr>
    </w:p>
    <w:p w:rsidR="00581832" w:rsidRDefault="00581832" w:rsidP="00266E6D">
      <w:pPr>
        <w:jc w:val="both"/>
        <w:rPr>
          <w:sz w:val="28"/>
          <w:szCs w:val="28"/>
        </w:rPr>
      </w:pPr>
    </w:p>
    <w:p w:rsidR="00581832" w:rsidRDefault="00581832" w:rsidP="00266E6D">
      <w:pPr>
        <w:jc w:val="both"/>
        <w:rPr>
          <w:sz w:val="28"/>
          <w:szCs w:val="28"/>
        </w:rPr>
      </w:pPr>
    </w:p>
    <w:p w:rsidR="00266E6D" w:rsidRDefault="00266E6D" w:rsidP="00266E6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C650F0">
        <w:rPr>
          <w:sz w:val="28"/>
          <w:szCs w:val="28"/>
        </w:rPr>
        <w:tab/>
      </w:r>
      <w:r>
        <w:rPr>
          <w:sz w:val="28"/>
          <w:szCs w:val="28"/>
        </w:rPr>
        <w:t>Игра - это подлинная социальная практика ребенка, это его реальная жизнь в обществе сверстников. В игре ребенок выступает как бы в двух лицах: носитель роли и партнер по игре.</w:t>
      </w:r>
    </w:p>
    <w:p w:rsidR="00000197" w:rsidRDefault="00266E6D" w:rsidP="000001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650F0">
        <w:rPr>
          <w:sz w:val="28"/>
          <w:szCs w:val="28"/>
        </w:rPr>
        <w:tab/>
      </w:r>
      <w:r>
        <w:rPr>
          <w:sz w:val="28"/>
          <w:szCs w:val="28"/>
        </w:rPr>
        <w:t xml:space="preserve">Результатом внедрения этих игр в процесс воспитания и обучения стали умения детей слушать и понимать партнера; рассуждать; аргументировать свои высказывания; длительно поддерживать разговор. Дети стали общительнее, разговорчивее, легко вступают в беседу и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со сверстниками.   </w:t>
      </w:r>
      <w:r w:rsidR="00000197">
        <w:rPr>
          <w:sz w:val="28"/>
          <w:szCs w:val="28"/>
        </w:rPr>
        <w:t xml:space="preserve">Игры </w:t>
      </w:r>
      <w:r w:rsidR="00000197" w:rsidRPr="009D64C0">
        <w:rPr>
          <w:sz w:val="28"/>
          <w:szCs w:val="28"/>
        </w:rPr>
        <w:t>помогли детям установить контакты друг с другом и с взрослыми, создать атмосферу доброжелательности, взаимопомощи и любви.</w:t>
      </w:r>
    </w:p>
    <w:p w:rsidR="003A6E7C" w:rsidRDefault="003A6E7C" w:rsidP="00000197">
      <w:pPr>
        <w:jc w:val="both"/>
        <w:rPr>
          <w:sz w:val="28"/>
          <w:szCs w:val="28"/>
        </w:rPr>
      </w:pPr>
    </w:p>
    <w:p w:rsidR="003A6E7C" w:rsidRDefault="003A6E7C" w:rsidP="00000197">
      <w:pPr>
        <w:jc w:val="both"/>
        <w:rPr>
          <w:sz w:val="28"/>
          <w:szCs w:val="28"/>
        </w:rPr>
      </w:pPr>
    </w:p>
    <w:p w:rsidR="003A6E7C" w:rsidRDefault="003A6E7C" w:rsidP="00000197">
      <w:pPr>
        <w:jc w:val="both"/>
        <w:rPr>
          <w:b/>
          <w:i/>
          <w:sz w:val="28"/>
          <w:szCs w:val="28"/>
        </w:rPr>
      </w:pPr>
      <w:r w:rsidRPr="003A6E7C">
        <w:rPr>
          <w:b/>
          <w:i/>
          <w:sz w:val="28"/>
          <w:szCs w:val="28"/>
        </w:rPr>
        <w:t>Используемая литература:</w:t>
      </w:r>
    </w:p>
    <w:p w:rsidR="003A6E7C" w:rsidRDefault="00F21C64" w:rsidP="003A6E7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F21C64">
        <w:rPr>
          <w:sz w:val="28"/>
          <w:szCs w:val="28"/>
        </w:rPr>
        <w:t>Арушанова</w:t>
      </w:r>
      <w:proofErr w:type="spellEnd"/>
      <w:r w:rsidRPr="00F21C64">
        <w:rPr>
          <w:sz w:val="28"/>
          <w:szCs w:val="28"/>
        </w:rPr>
        <w:t xml:space="preserve"> А.Г. </w:t>
      </w:r>
      <w:r>
        <w:rPr>
          <w:sz w:val="28"/>
          <w:szCs w:val="28"/>
        </w:rPr>
        <w:t xml:space="preserve"> речь и речевое общение детей. – М.; мозаика – синтез, 1999.</w:t>
      </w:r>
    </w:p>
    <w:p w:rsidR="00F21C64" w:rsidRDefault="00F21C64" w:rsidP="003A6E7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Арушанова</w:t>
      </w:r>
      <w:proofErr w:type="spellEnd"/>
      <w:r>
        <w:rPr>
          <w:sz w:val="28"/>
          <w:szCs w:val="28"/>
        </w:rPr>
        <w:t xml:space="preserve"> А.Г. Коммуникативное развитие: проблемы и перспективы (старший дошкольный возраст). Дошкольное воспитание 1998 - №6,7,8</w:t>
      </w:r>
    </w:p>
    <w:p w:rsidR="00F21C64" w:rsidRDefault="00F21C64" w:rsidP="003A6E7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Лепская</w:t>
      </w:r>
      <w:proofErr w:type="spellEnd"/>
      <w:r>
        <w:rPr>
          <w:sz w:val="28"/>
          <w:szCs w:val="28"/>
        </w:rPr>
        <w:t xml:space="preserve"> Н.И. Детская речь в теории коммуникации. Вопросы языкознания. – М.; 1994</w:t>
      </w:r>
    </w:p>
    <w:p w:rsidR="00F21C64" w:rsidRDefault="00F21C64" w:rsidP="003A6E7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Комарова С.В. Формирование коммуникативных умений у детей с нарушением речи. Логопед – 2004 - №2</w:t>
      </w:r>
    </w:p>
    <w:p w:rsidR="00F21C64" w:rsidRDefault="00F21C64" w:rsidP="003A6E7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Ушакова О.С. речь и мышление ребёнка. – СПб</w:t>
      </w:r>
      <w:proofErr w:type="gramStart"/>
      <w:r>
        <w:rPr>
          <w:sz w:val="28"/>
          <w:szCs w:val="28"/>
        </w:rPr>
        <w:t xml:space="preserve">.; </w:t>
      </w:r>
      <w:proofErr w:type="gramEnd"/>
      <w:r>
        <w:rPr>
          <w:sz w:val="28"/>
          <w:szCs w:val="28"/>
        </w:rPr>
        <w:t>1997</w:t>
      </w:r>
    </w:p>
    <w:p w:rsidR="00F21C64" w:rsidRPr="00F21C64" w:rsidRDefault="00F21C64" w:rsidP="003A6E7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Шипицина</w:t>
      </w:r>
      <w:proofErr w:type="spellEnd"/>
      <w:r>
        <w:rPr>
          <w:sz w:val="28"/>
          <w:szCs w:val="28"/>
        </w:rPr>
        <w:t xml:space="preserve"> Л.М. Азбука общения – СПб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; детство – пресс, 2003</w:t>
      </w:r>
      <w:bookmarkStart w:id="0" w:name="_GoBack"/>
      <w:bookmarkEnd w:id="0"/>
    </w:p>
    <w:p w:rsidR="003A6E7C" w:rsidRPr="009D64C0" w:rsidRDefault="003A6E7C" w:rsidP="003A6E7C">
      <w:pPr>
        <w:tabs>
          <w:tab w:val="left" w:pos="189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66E6D" w:rsidRPr="007E1815" w:rsidRDefault="00266E6D" w:rsidP="00266E6D">
      <w:pPr>
        <w:jc w:val="both"/>
        <w:rPr>
          <w:sz w:val="28"/>
          <w:szCs w:val="28"/>
        </w:rPr>
      </w:pPr>
    </w:p>
    <w:p w:rsidR="00266E6D" w:rsidRDefault="00266E6D" w:rsidP="00266E6D">
      <w:pPr>
        <w:jc w:val="both"/>
        <w:rPr>
          <w:sz w:val="28"/>
          <w:szCs w:val="28"/>
        </w:rPr>
      </w:pPr>
    </w:p>
    <w:p w:rsidR="00266E6D" w:rsidRDefault="00266E6D" w:rsidP="00266E6D">
      <w:pPr>
        <w:jc w:val="both"/>
        <w:rPr>
          <w:sz w:val="28"/>
          <w:szCs w:val="28"/>
        </w:rPr>
      </w:pPr>
    </w:p>
    <w:p w:rsidR="0060593E" w:rsidRDefault="0060593E"/>
    <w:sectPr w:rsidR="00605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160A5"/>
    <w:multiLevelType w:val="hybridMultilevel"/>
    <w:tmpl w:val="CD5602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01F15"/>
    <w:multiLevelType w:val="hybridMultilevel"/>
    <w:tmpl w:val="45729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B3BD8"/>
    <w:multiLevelType w:val="hybridMultilevel"/>
    <w:tmpl w:val="276485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E6D"/>
    <w:rsid w:val="00000197"/>
    <w:rsid w:val="00266E6D"/>
    <w:rsid w:val="003A6E7C"/>
    <w:rsid w:val="00581832"/>
    <w:rsid w:val="0060593E"/>
    <w:rsid w:val="009D64C0"/>
    <w:rsid w:val="00C650F0"/>
    <w:rsid w:val="00D831DC"/>
    <w:rsid w:val="00DA7E75"/>
    <w:rsid w:val="00F2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E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E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7E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E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E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E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7E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E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1218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2013-03-21T05:52:00Z</dcterms:created>
  <dcterms:modified xsi:type="dcterms:W3CDTF">2013-03-21T07:14:00Z</dcterms:modified>
</cp:coreProperties>
</file>