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A4" w:rsidRPr="005321A4" w:rsidRDefault="005321A4" w:rsidP="005321A4">
      <w:pPr>
        <w:spacing w:line="276" w:lineRule="auto"/>
        <w:jc w:val="center"/>
        <w:rPr>
          <w:rFonts w:ascii="Times New Roman" w:eastAsia="Calibri" w:hAnsi="Times New Roman" w:cs="Times New Roman"/>
          <w:b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b/>
          <w:iCs w:val="0"/>
          <w:sz w:val="24"/>
          <w:szCs w:val="24"/>
          <w:lang w:eastAsia="en-US"/>
        </w:rPr>
        <w:t>Мимика и жесты.</w:t>
      </w:r>
    </w:p>
    <w:p w:rsidR="005321A4" w:rsidRPr="005321A4" w:rsidRDefault="005321A4" w:rsidP="005321A4">
      <w:pPr>
        <w:spacing w:line="276" w:lineRule="auto"/>
        <w:jc w:val="both"/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b/>
          <w:iCs w:val="0"/>
          <w:sz w:val="24"/>
          <w:szCs w:val="24"/>
          <w:lang w:eastAsia="en-US"/>
        </w:rPr>
        <w:t xml:space="preserve">Цели: </w:t>
      </w:r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Побуждать детей к импровизации с использованием доступных средств выразительности (Жестов, мимики, движений и др.). Развивать воображение; умение самостоятельно проигрывать сначала в уме, а затем в действии цепочку заданных движений. Работа над развитием  речи детей. Сохранять творческий характер театрализованной деятельности детей с помощью жестов, мимики, движений стремиться к созданию целостного художественного образа. Воспитывать культуру общения.</w:t>
      </w:r>
    </w:p>
    <w:p w:rsidR="005321A4" w:rsidRPr="005321A4" w:rsidRDefault="005321A4" w:rsidP="005321A4">
      <w:pPr>
        <w:spacing w:line="276" w:lineRule="auto"/>
        <w:jc w:val="both"/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b/>
          <w:iCs w:val="0"/>
          <w:sz w:val="24"/>
          <w:szCs w:val="24"/>
          <w:lang w:eastAsia="en-US"/>
        </w:rPr>
        <w:t xml:space="preserve">Ход занятия: </w:t>
      </w:r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Постарайтесь вспомнить все то, что мы проходили на прошлых занятиях.</w:t>
      </w:r>
    </w:p>
    <w:p w:rsidR="005321A4" w:rsidRPr="005321A4" w:rsidRDefault="005321A4" w:rsidP="005321A4">
      <w:pPr>
        <w:spacing w:line="276" w:lineRule="auto"/>
        <w:jc w:val="center"/>
        <w:rPr>
          <w:rFonts w:ascii="Times New Roman" w:eastAsia="Calibri" w:hAnsi="Times New Roman" w:cs="Times New Roman"/>
          <w:b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b/>
          <w:iCs w:val="0"/>
          <w:sz w:val="24"/>
          <w:szCs w:val="24"/>
          <w:lang w:eastAsia="en-US"/>
        </w:rPr>
        <w:t>Артикуляционная гимнастика</w:t>
      </w:r>
    </w:p>
    <w:p w:rsidR="005321A4" w:rsidRPr="005321A4" w:rsidRDefault="005321A4" w:rsidP="005321A4">
      <w:pPr>
        <w:spacing w:line="276" w:lineRule="auto"/>
        <w:jc w:val="both"/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«Скажем волшебные слова «</w:t>
      </w:r>
      <w:proofErr w:type="spellStart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Чок</w:t>
      </w:r>
      <w:proofErr w:type="gramStart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и</w:t>
      </w:r>
      <w:proofErr w:type="spellEnd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-</w:t>
      </w:r>
      <w:proofErr w:type="gramEnd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 </w:t>
      </w:r>
      <w:proofErr w:type="spellStart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чоки</w:t>
      </w:r>
      <w:proofErr w:type="spellEnd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- </w:t>
      </w:r>
      <w:proofErr w:type="spellStart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чоки-чок</w:t>
      </w:r>
      <w:proofErr w:type="spellEnd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! Поработай язычок!»</w:t>
      </w:r>
    </w:p>
    <w:p w:rsidR="005321A4" w:rsidRPr="005321A4" w:rsidRDefault="005321A4" w:rsidP="005321A4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 </w:t>
      </w:r>
      <w:r w:rsidRPr="005321A4"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  <w:t xml:space="preserve">«Заборчик» </w:t>
      </w:r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Губы в улыбке, зубы сомкнуты в е естественном прикусе и видны.</w:t>
      </w:r>
    </w:p>
    <w:p w:rsidR="005321A4" w:rsidRPr="005321A4" w:rsidRDefault="005321A4" w:rsidP="005321A4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  <w:t xml:space="preserve">«Бублик» </w:t>
      </w:r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(«Рупор»). Зубы сомкнуты, Округлены и чуть вытянуты вперед. Верхние и нижние резцы видны.</w:t>
      </w:r>
    </w:p>
    <w:p w:rsidR="005321A4" w:rsidRPr="005321A4" w:rsidRDefault="005321A4" w:rsidP="005321A4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  <w:t>«Заборчик»- «Бублик». «Улыбк</w:t>
      </w:r>
      <w:proofErr w:type="gramStart"/>
      <w:r w:rsidRPr="005321A4"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  <w:t>а-</w:t>
      </w:r>
      <w:proofErr w:type="gramEnd"/>
      <w:r w:rsidRPr="005321A4"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  <w:t xml:space="preserve"> «Хоботок». </w:t>
      </w:r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Чередование положений губ.</w:t>
      </w:r>
    </w:p>
    <w:p w:rsidR="005321A4" w:rsidRPr="005321A4" w:rsidRDefault="005321A4" w:rsidP="005321A4">
      <w:pPr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</w:pPr>
    </w:p>
    <w:p w:rsidR="005321A4" w:rsidRPr="005321A4" w:rsidRDefault="005321A4" w:rsidP="005321A4">
      <w:pPr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b/>
          <w:iCs w:val="0"/>
          <w:sz w:val="24"/>
          <w:szCs w:val="24"/>
          <w:lang w:eastAsia="en-US"/>
        </w:rPr>
        <w:t>Игра «Печенье»</w:t>
      </w:r>
    </w:p>
    <w:p w:rsidR="005321A4" w:rsidRPr="005321A4" w:rsidRDefault="005321A4" w:rsidP="005321A4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Вот я вам даю печенье. Я не </w:t>
      </w:r>
      <w:proofErr w:type="gramStart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знаю</w:t>
      </w:r>
      <w:proofErr w:type="gramEnd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 с каким оно вкусом. Есть печенье свежее рассыпчатое, а есть старое, жесткое. Вам надо изобразить какое печенье вам досталось. Вот </w:t>
      </w:r>
      <w:proofErr w:type="gramStart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возьмите</w:t>
      </w:r>
      <w:proofErr w:type="gramEnd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 пожалуйста. Дети «берут»,  «благодаря», «разворачивают», «пробуют» (жевательные движени</w:t>
      </w:r>
      <w:proofErr w:type="gramStart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я-</w:t>
      </w:r>
      <w:proofErr w:type="gramEnd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 вкусное, свежее; губы трубочкой, брови сдвинуты- старое; удивление- соленое, необычный вкус).</w:t>
      </w:r>
    </w:p>
    <w:p w:rsidR="005321A4" w:rsidRPr="005321A4" w:rsidRDefault="005321A4" w:rsidP="005321A4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</w:pPr>
    </w:p>
    <w:p w:rsidR="005321A4" w:rsidRPr="005321A4" w:rsidRDefault="005321A4" w:rsidP="005321A4">
      <w:pPr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b/>
          <w:iCs w:val="0"/>
          <w:sz w:val="24"/>
          <w:szCs w:val="24"/>
          <w:lang w:eastAsia="en-US"/>
        </w:rPr>
        <w:t>Этюд «Прекрасный цветок».</w:t>
      </w:r>
    </w:p>
    <w:p w:rsidR="005321A4" w:rsidRPr="005321A4" w:rsidRDefault="005321A4" w:rsidP="005321A4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Теплый солнечный лучик упал на землю и согрел маленькое семечко. </w:t>
      </w:r>
      <w:proofErr w:type="gramStart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Из</w:t>
      </w:r>
      <w:proofErr w:type="gramEnd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 семечки робко проклюнулся росток. Из ростка начал расти прекрасный цветок. Вот он вырос, нежится на солнышке, представляет теплу и свету каждый свой лепесток, поворачивая свою головку вслед за солнцем.</w:t>
      </w:r>
    </w:p>
    <w:p w:rsidR="005321A4" w:rsidRPr="005321A4" w:rsidRDefault="005321A4" w:rsidP="005321A4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  <w:t>Выразительные движения:</w:t>
      </w:r>
    </w:p>
    <w:p w:rsidR="005321A4" w:rsidRPr="005321A4" w:rsidRDefault="005321A4" w:rsidP="005321A4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Сесть на корточки, голову и руки опустить; поднимается голова, выпрямляется корпус, руки поднимаются в сторон</w:t>
      </w:r>
      <w:proofErr w:type="gramStart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ы-</w:t>
      </w:r>
      <w:proofErr w:type="gramEnd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 цветок расцвел. Голова при этом слегка откидывается назад, медленный поворот вслед за солнцем.</w:t>
      </w:r>
    </w:p>
    <w:p w:rsidR="005321A4" w:rsidRPr="005321A4" w:rsidRDefault="005321A4" w:rsidP="005321A4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  <w:t>Мимика:</w:t>
      </w:r>
    </w:p>
    <w:p w:rsidR="005321A4" w:rsidRPr="005321A4" w:rsidRDefault="005321A4" w:rsidP="005321A4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Глаза полузакрыты, улыбка, мышцы лица расслаблены.</w:t>
      </w:r>
    </w:p>
    <w:p w:rsidR="005321A4" w:rsidRPr="005321A4" w:rsidRDefault="005321A4" w:rsidP="005321A4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</w:pPr>
    </w:p>
    <w:p w:rsidR="005321A4" w:rsidRPr="005321A4" w:rsidRDefault="005321A4" w:rsidP="005321A4">
      <w:pPr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b/>
          <w:iCs w:val="0"/>
          <w:sz w:val="24"/>
          <w:szCs w:val="24"/>
          <w:lang w:eastAsia="en-US"/>
        </w:rPr>
        <w:t>Пальчиковые игры</w:t>
      </w:r>
    </w:p>
    <w:p w:rsidR="005321A4" w:rsidRPr="005321A4" w:rsidRDefault="005321A4" w:rsidP="005321A4">
      <w:pPr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i/>
          <w:iCs w:val="0"/>
          <w:sz w:val="24"/>
          <w:szCs w:val="24"/>
          <w:lang w:eastAsia="en-US"/>
        </w:rPr>
        <w:t>Колокольчик</w:t>
      </w:r>
    </w:p>
    <w:p w:rsidR="005321A4" w:rsidRPr="005321A4" w:rsidRDefault="005321A4" w:rsidP="005321A4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</w:pPr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Скрестили пальцы рук. Средний палец опустите вниз. Это язычок колокольчика. Когда он ударяет по стенкам колокола, то раздаются звуки. Послушайте, как поет мой колокольчик (Динь-дон, дин</w:t>
      </w:r>
      <w:proofErr w:type="gramStart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ь-</w:t>
      </w:r>
      <w:proofErr w:type="gramEnd"/>
      <w:r w:rsidRPr="005321A4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 дон). А теперь вы позвоните в свои колокольчики.</w:t>
      </w:r>
    </w:p>
    <w:p w:rsidR="005321A4" w:rsidRDefault="005321A4" w:rsidP="00C427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57AB" w:rsidRPr="00C42709" w:rsidRDefault="00750227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b/>
          <w:sz w:val="24"/>
          <w:szCs w:val="24"/>
        </w:rPr>
        <w:lastRenderedPageBreak/>
        <w:t>Тренируем память</w:t>
      </w:r>
      <w:proofErr w:type="gramStart"/>
      <w:r w:rsidRPr="00C4270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C42709">
        <w:rPr>
          <w:rFonts w:ascii="Times New Roman" w:hAnsi="Times New Roman" w:cs="Times New Roman"/>
          <w:sz w:val="24"/>
          <w:szCs w:val="24"/>
        </w:rPr>
        <w:t>Педагог кладёт на стол пять  небольших предметов.  Например: кольцо, цветной карандаш, мелкую игрушк</w:t>
      </w:r>
      <w:r w:rsidR="00B63F86" w:rsidRPr="00C42709">
        <w:rPr>
          <w:rFonts w:ascii="Times New Roman" w:hAnsi="Times New Roman" w:cs="Times New Roman"/>
          <w:sz w:val="24"/>
          <w:szCs w:val="24"/>
        </w:rPr>
        <w:t>у (</w:t>
      </w:r>
      <w:r w:rsidRPr="00C42709">
        <w:rPr>
          <w:rFonts w:ascii="Times New Roman" w:hAnsi="Times New Roman" w:cs="Times New Roman"/>
          <w:sz w:val="24"/>
          <w:szCs w:val="24"/>
        </w:rPr>
        <w:t xml:space="preserve">можно взять игрушку из киндер-сюрприза), прищепку и колпачок от ручки. Все эти предметы накрыты  однотонной салфеткой. Дети не знают что там спрятано. Педагог ставит перед детьми цель: « У меня под салфеткой лежат различные предметы.  Сейчас я убираю салфетку, и вы внимательно смотрите на эти предметы. </w:t>
      </w:r>
      <w:r w:rsidR="00576EBA" w:rsidRPr="00C42709">
        <w:rPr>
          <w:rFonts w:ascii="Times New Roman" w:hAnsi="Times New Roman" w:cs="Times New Roman"/>
          <w:sz w:val="24"/>
          <w:szCs w:val="24"/>
        </w:rPr>
        <w:t xml:space="preserve">Более того, вы должны запомнить, что там лежит и как это выглядит. Затем я снова закрою их салфеткой, а вы по памяти назовёте всё, что там лежит. Готовы? Тогда начали!» Педагог  убирает салфетку и в течение примерно 30 секунд  даёт возможность детям внимательно рассмотреть и запомнить предметы. По истечении отпущенного времени кладёт  салфетку поверх предметов. Спрашивать по желанию.  </w:t>
      </w:r>
    </w:p>
    <w:p w:rsidR="00576EBA" w:rsidRPr="00C42709" w:rsidRDefault="00576EBA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b/>
          <w:sz w:val="24"/>
          <w:szCs w:val="24"/>
        </w:rPr>
        <w:t>Артикулярная гимнастика.</w:t>
      </w:r>
      <w:r w:rsidRPr="00C42709">
        <w:rPr>
          <w:rFonts w:ascii="Times New Roman" w:hAnsi="Times New Roman" w:cs="Times New Roman"/>
          <w:sz w:val="24"/>
          <w:szCs w:val="24"/>
        </w:rPr>
        <w:t xml:space="preserve"> « Скажем волшебные слова: </w:t>
      </w:r>
      <w:proofErr w:type="spellStart"/>
      <w:r w:rsidRPr="00C42709">
        <w:rPr>
          <w:rFonts w:ascii="Times New Roman" w:hAnsi="Times New Roman" w:cs="Times New Roman"/>
          <w:sz w:val="24"/>
          <w:szCs w:val="24"/>
        </w:rPr>
        <w:t>Чоки-чоки-чоки-чок</w:t>
      </w:r>
      <w:proofErr w:type="spellEnd"/>
      <w:r w:rsidRPr="00C42709">
        <w:rPr>
          <w:rFonts w:ascii="Times New Roman" w:hAnsi="Times New Roman" w:cs="Times New Roman"/>
          <w:sz w:val="24"/>
          <w:szCs w:val="24"/>
        </w:rPr>
        <w:t>! Поработай язычок!»</w:t>
      </w:r>
    </w:p>
    <w:p w:rsidR="00576EBA" w:rsidRPr="00C42709" w:rsidRDefault="00576EBA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B63F86" w:rsidRPr="00C42709">
        <w:rPr>
          <w:rFonts w:ascii="Times New Roman" w:hAnsi="Times New Roman" w:cs="Times New Roman"/>
          <w:sz w:val="24"/>
          <w:szCs w:val="24"/>
        </w:rPr>
        <w:t>для развития подвижности губ:</w:t>
      </w:r>
    </w:p>
    <w:p w:rsidR="00B63F86" w:rsidRPr="00C42709" w:rsidRDefault="00B63F86" w:rsidP="00C42709">
      <w:pPr>
        <w:pStyle w:val="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2709">
        <w:rPr>
          <w:rFonts w:ascii="Times New Roman" w:hAnsi="Times New Roman" w:cs="Times New Roman"/>
          <w:sz w:val="24"/>
          <w:szCs w:val="24"/>
        </w:rPr>
        <w:t>Покусывание</w:t>
      </w:r>
      <w:proofErr w:type="spellEnd"/>
      <w:r w:rsidRPr="00C42709">
        <w:rPr>
          <w:rFonts w:ascii="Times New Roman" w:hAnsi="Times New Roman" w:cs="Times New Roman"/>
          <w:sz w:val="24"/>
          <w:szCs w:val="24"/>
        </w:rPr>
        <w:t xml:space="preserve"> и почёсывание сначала верхней, а потом нижней губы зубами.</w:t>
      </w:r>
    </w:p>
    <w:p w:rsidR="00B63F86" w:rsidRPr="00C42709" w:rsidRDefault="00FD0B1A" w:rsidP="00C42709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>2.</w:t>
      </w:r>
      <w:r w:rsidR="00B63F86" w:rsidRPr="00C42709">
        <w:rPr>
          <w:rFonts w:ascii="Times New Roman" w:hAnsi="Times New Roman" w:cs="Times New Roman"/>
          <w:sz w:val="24"/>
          <w:szCs w:val="24"/>
        </w:rPr>
        <w:t xml:space="preserve">«Улыбка» - «Трубочка». Вытянуть вперёд губы трубочкой, затем растянуть губы в улыбку. </w:t>
      </w:r>
    </w:p>
    <w:p w:rsidR="00FD0B1A" w:rsidRPr="00C42709" w:rsidRDefault="00FD0B1A" w:rsidP="00C4270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>3.</w:t>
      </w:r>
      <w:r w:rsidR="00B63F86" w:rsidRPr="00C42709">
        <w:rPr>
          <w:rFonts w:ascii="Times New Roman" w:hAnsi="Times New Roman" w:cs="Times New Roman"/>
          <w:sz w:val="24"/>
          <w:szCs w:val="24"/>
        </w:rPr>
        <w:t xml:space="preserve">« Пятачок». </w:t>
      </w:r>
      <w:r w:rsidRPr="00C42709">
        <w:rPr>
          <w:rFonts w:ascii="Times New Roman" w:hAnsi="Times New Roman" w:cs="Times New Roman"/>
          <w:sz w:val="24"/>
          <w:szCs w:val="24"/>
        </w:rPr>
        <w:t xml:space="preserve"> Вытянутые трубочкой губы двигать </w:t>
      </w:r>
      <w:proofErr w:type="gramStart"/>
      <w:r w:rsidRPr="00C42709">
        <w:rPr>
          <w:rFonts w:ascii="Times New Roman" w:hAnsi="Times New Roman" w:cs="Times New Roman"/>
          <w:sz w:val="24"/>
          <w:szCs w:val="24"/>
        </w:rPr>
        <w:t>вправо-влево</w:t>
      </w:r>
      <w:proofErr w:type="gramEnd"/>
      <w:r w:rsidRPr="00C42709">
        <w:rPr>
          <w:rFonts w:ascii="Times New Roman" w:hAnsi="Times New Roman" w:cs="Times New Roman"/>
          <w:sz w:val="24"/>
          <w:szCs w:val="24"/>
        </w:rPr>
        <w:t xml:space="preserve"> вращать по кругу.</w:t>
      </w:r>
    </w:p>
    <w:p w:rsidR="004575E0" w:rsidRPr="00C42709" w:rsidRDefault="00FD0B1A" w:rsidP="00C4270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b/>
          <w:sz w:val="24"/>
          <w:szCs w:val="24"/>
        </w:rPr>
        <w:t>5. Усвоение нового материала.</w:t>
      </w:r>
      <w:r w:rsidRPr="00C42709">
        <w:rPr>
          <w:rFonts w:ascii="Times New Roman" w:hAnsi="Times New Roman" w:cs="Times New Roman"/>
          <w:sz w:val="24"/>
          <w:szCs w:val="24"/>
        </w:rPr>
        <w:t xml:space="preserve"> «Люди постоянно могут </w:t>
      </w:r>
      <w:r w:rsidR="004575E0" w:rsidRPr="00C42709">
        <w:rPr>
          <w:rFonts w:ascii="Times New Roman" w:hAnsi="Times New Roman" w:cs="Times New Roman"/>
          <w:sz w:val="24"/>
          <w:szCs w:val="24"/>
        </w:rPr>
        <w:t xml:space="preserve">испытывать самые разные чувства. Вспомните, как мы ведём себя, когда нам весело?! Правильно, мы смеёмся. А </w:t>
      </w:r>
      <w:proofErr w:type="spellStart"/>
      <w:proofErr w:type="gramStart"/>
      <w:r w:rsidR="004575E0" w:rsidRPr="00C42709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4575E0" w:rsidRPr="00C42709">
        <w:rPr>
          <w:rFonts w:ascii="Times New Roman" w:hAnsi="Times New Roman" w:cs="Times New Roman"/>
          <w:sz w:val="24"/>
          <w:szCs w:val="24"/>
        </w:rPr>
        <w:t xml:space="preserve"> когда нас обижают?! Мы громко плачем.                                                                                                            </w:t>
      </w:r>
    </w:p>
    <w:p w:rsidR="004575E0" w:rsidRPr="00C42709" w:rsidRDefault="004575E0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 xml:space="preserve">      А что мы делаем, если нас рассердить?! Мы будем ругаться!</w:t>
      </w:r>
    </w:p>
    <w:p w:rsidR="004575E0" w:rsidRPr="00C42709" w:rsidRDefault="004575E0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 xml:space="preserve">      А как вы думаете, можно ли жестами и мимикой показать, что чувствует человек?!»</w:t>
      </w:r>
    </w:p>
    <w:p w:rsidR="004575E0" w:rsidRPr="00C42709" w:rsidRDefault="004575E0" w:rsidP="00C42709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 xml:space="preserve">     Педагог предлагает </w:t>
      </w:r>
      <w:r w:rsidR="00EC2BDE" w:rsidRPr="00C42709">
        <w:rPr>
          <w:rFonts w:ascii="Times New Roman" w:hAnsi="Times New Roman" w:cs="Times New Roman"/>
          <w:sz w:val="24"/>
          <w:szCs w:val="24"/>
        </w:rPr>
        <w:t xml:space="preserve"> детям на практике показать предложенное: радость, злость, раздражение, недовольство, обиду, блаженство</w:t>
      </w:r>
      <w:r w:rsidR="005A1749" w:rsidRPr="00C42709">
        <w:rPr>
          <w:rFonts w:ascii="Times New Roman" w:hAnsi="Times New Roman" w:cs="Times New Roman"/>
          <w:sz w:val="24"/>
          <w:szCs w:val="24"/>
        </w:rPr>
        <w:t xml:space="preserve"> другие.</w:t>
      </w:r>
    </w:p>
    <w:p w:rsidR="00D73E7D" w:rsidRPr="00C42709" w:rsidRDefault="005A1749" w:rsidP="00C42709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b/>
          <w:sz w:val="24"/>
          <w:szCs w:val="24"/>
        </w:rPr>
        <w:t xml:space="preserve">Минутка отдыха. </w:t>
      </w:r>
      <w:r w:rsidRPr="00C42709">
        <w:rPr>
          <w:rFonts w:ascii="Times New Roman" w:hAnsi="Times New Roman" w:cs="Times New Roman"/>
          <w:sz w:val="24"/>
          <w:szCs w:val="24"/>
        </w:rPr>
        <w:t>Игра «Солнечный зайчик». Дети принимают правильную осанку,</w:t>
      </w:r>
      <w:r w:rsidR="00D73E7D" w:rsidRPr="00C42709">
        <w:rPr>
          <w:rFonts w:ascii="Times New Roman" w:hAnsi="Times New Roman" w:cs="Times New Roman"/>
          <w:sz w:val="24"/>
          <w:szCs w:val="24"/>
        </w:rPr>
        <w:t xml:space="preserve"> руки на поя</w:t>
      </w:r>
      <w:proofErr w:type="gramStart"/>
      <w:r w:rsidR="00D73E7D" w:rsidRPr="00C4270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D73E7D" w:rsidRPr="00C42709">
        <w:rPr>
          <w:rFonts w:ascii="Times New Roman" w:hAnsi="Times New Roman" w:cs="Times New Roman"/>
          <w:sz w:val="24"/>
          <w:szCs w:val="24"/>
        </w:rPr>
        <w:t>руки за голову, локти в стороны), спина прямая. Вместе с педагогом произносят слова:</w:t>
      </w:r>
    </w:p>
    <w:p w:rsidR="00D73E7D" w:rsidRPr="00C42709" w:rsidRDefault="00D73E7D" w:rsidP="00C42709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4575E0" w:rsidRPr="00C42709" w:rsidRDefault="00D73E7D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>Смотрит солнышко в окошко,</w:t>
      </w:r>
    </w:p>
    <w:p w:rsidR="00D73E7D" w:rsidRPr="00C42709" w:rsidRDefault="00A16A5F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>Светит в нашу комнатку.</w:t>
      </w:r>
    </w:p>
    <w:p w:rsidR="00A16A5F" w:rsidRPr="00C42709" w:rsidRDefault="00A16A5F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>Мы захлопает в ладошки,</w:t>
      </w:r>
    </w:p>
    <w:p w:rsidR="00A16A5F" w:rsidRPr="00C42709" w:rsidRDefault="00A16A5F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>Так рады солнышку.</w:t>
      </w:r>
    </w:p>
    <w:p w:rsidR="00A16A5F" w:rsidRPr="00C42709" w:rsidRDefault="00A16A5F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 xml:space="preserve">Одновременно выполняют хлопки в ладоши над головой. Затем педагог зеркальцем пускает «зайчика» и говорит: </w:t>
      </w:r>
    </w:p>
    <w:p w:rsidR="00A16A5F" w:rsidRPr="00C42709" w:rsidRDefault="00A16A5F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 xml:space="preserve">Скачут </w:t>
      </w:r>
      <w:proofErr w:type="spellStart"/>
      <w:r w:rsidRPr="00C42709">
        <w:rPr>
          <w:rFonts w:ascii="Times New Roman" w:hAnsi="Times New Roman" w:cs="Times New Roman"/>
          <w:sz w:val="24"/>
          <w:szCs w:val="24"/>
        </w:rPr>
        <w:t>побегайчики</w:t>
      </w:r>
      <w:proofErr w:type="spellEnd"/>
      <w:r w:rsidRPr="00C4270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6A5F" w:rsidRPr="00C42709" w:rsidRDefault="00A16A5F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>Солнечные зайчики.</w:t>
      </w:r>
    </w:p>
    <w:p w:rsidR="00A16A5F" w:rsidRPr="00C42709" w:rsidRDefault="00A16A5F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>Мы зовём их - не идут,</w:t>
      </w:r>
    </w:p>
    <w:p w:rsidR="00A16A5F" w:rsidRPr="00C42709" w:rsidRDefault="00A16A5F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>Были тут, и нет их тут.</w:t>
      </w:r>
    </w:p>
    <w:p w:rsidR="00A16A5F" w:rsidRPr="00C42709" w:rsidRDefault="00A16A5F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709">
        <w:rPr>
          <w:rFonts w:ascii="Times New Roman" w:hAnsi="Times New Roman" w:cs="Times New Roman"/>
          <w:sz w:val="24"/>
          <w:szCs w:val="24"/>
        </w:rPr>
        <w:t>Дети следят за лучиком и на вопрос учителя: « Где зайка?» говорят и показывают рукой.</w:t>
      </w:r>
    </w:p>
    <w:p w:rsidR="00090D80" w:rsidRPr="00090D80" w:rsidRDefault="00090D80" w:rsidP="00C4270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575E0" w:rsidRDefault="0093174E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Этюд. «Это я! Это моё!».</w:t>
      </w:r>
      <w:r>
        <w:rPr>
          <w:rFonts w:ascii="Times New Roman" w:hAnsi="Times New Roman" w:cs="Times New Roman"/>
          <w:sz w:val="24"/>
          <w:szCs w:val="24"/>
        </w:rPr>
        <w:t xml:space="preserve"> Ребёнок разговаривает с глухой бабушкой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которая, оказывается, ищет именно его. Он уже понял, что с бабушкой надо разговаривать при помощи рук: ничего-то бабушка не слышит. Бабушка спрашивает: « Где Сёма?»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называет имя играющего), </w:t>
      </w:r>
      <w:r w:rsidRPr="0093174E">
        <w:rPr>
          <w:rFonts w:ascii="Times New Roman" w:hAnsi="Times New Roman" w:cs="Times New Roman"/>
          <w:sz w:val="24"/>
          <w:szCs w:val="24"/>
        </w:rPr>
        <w:t>« Чьи это игрушки?», « Чья это книга?» и  тому подобное. Ребёнок отвечает ей жестами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192" w:rsidRDefault="00E95192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Усвоение материала. «</w:t>
      </w:r>
      <w:r>
        <w:rPr>
          <w:rFonts w:ascii="Times New Roman" w:hAnsi="Times New Roman" w:cs="Times New Roman"/>
          <w:sz w:val="24"/>
          <w:szCs w:val="24"/>
        </w:rPr>
        <w:t xml:space="preserve"> Я сварила много сказочно вкусного  варенья и угостила вас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D7521">
        <w:rPr>
          <w:rFonts w:ascii="Times New Roman" w:hAnsi="Times New Roman" w:cs="Times New Roman"/>
          <w:i/>
          <w:sz w:val="24"/>
          <w:szCs w:val="24"/>
        </w:rPr>
        <w:t>Дети облизываются.)</w:t>
      </w:r>
      <w:r w:rsidR="00DD7521">
        <w:rPr>
          <w:rFonts w:ascii="Times New Roman" w:hAnsi="Times New Roman" w:cs="Times New Roman"/>
          <w:sz w:val="24"/>
          <w:szCs w:val="24"/>
        </w:rPr>
        <w:t xml:space="preserve"> </w:t>
      </w:r>
      <w:r w:rsidR="003E38F6">
        <w:rPr>
          <w:rFonts w:ascii="Times New Roman" w:hAnsi="Times New Roman" w:cs="Times New Roman"/>
          <w:sz w:val="24"/>
          <w:szCs w:val="24"/>
        </w:rPr>
        <w:t>Вдруг вам попалась соль на язычок.</w:t>
      </w:r>
      <w:r w:rsidR="00E36C89">
        <w:rPr>
          <w:rFonts w:ascii="Times New Roman" w:hAnsi="Times New Roman" w:cs="Times New Roman"/>
          <w:sz w:val="24"/>
          <w:szCs w:val="24"/>
        </w:rPr>
        <w:t xml:space="preserve"> Как вы себя станете вести</w:t>
      </w:r>
      <w:proofErr w:type="gramStart"/>
      <w:r w:rsidR="00E36C8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E36C89" w:rsidRPr="00E36C89">
        <w:rPr>
          <w:rFonts w:ascii="Times New Roman" w:hAnsi="Times New Roman" w:cs="Times New Roman"/>
          <w:i/>
          <w:sz w:val="24"/>
          <w:szCs w:val="24"/>
        </w:rPr>
        <w:t>Дети хмурят брови, «плюются».)</w:t>
      </w:r>
      <w:r w:rsidR="00E36C89">
        <w:rPr>
          <w:rFonts w:ascii="Times New Roman" w:hAnsi="Times New Roman" w:cs="Times New Roman"/>
          <w:sz w:val="24"/>
          <w:szCs w:val="24"/>
        </w:rPr>
        <w:t xml:space="preserve"> Мне очень жаль. Как она туда попала?! Сейчас я угощу вас вкуснейшим тортом. Вы снова довольны. Покажите мне это. </w:t>
      </w:r>
    </w:p>
    <w:p w:rsidR="00E36C89" w:rsidRDefault="00E36C89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волшебном меню Феи для вас ещё кое-что найдётся. А вкусно это или нет, я смогу понять по вашим лицам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Дети могут показывать, как они  едят перец, мороженое, конфеты и так далее.</w:t>
      </w:r>
      <w:r w:rsidR="001B7E39">
        <w:rPr>
          <w:rFonts w:ascii="Times New Roman" w:hAnsi="Times New Roman" w:cs="Times New Roman"/>
          <w:i/>
          <w:sz w:val="24"/>
          <w:szCs w:val="24"/>
        </w:rPr>
        <w:t>)»</w:t>
      </w:r>
    </w:p>
    <w:p w:rsidR="001B7E39" w:rsidRDefault="001B7E39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«волк и семеро козлят». </w:t>
      </w:r>
      <w:r>
        <w:rPr>
          <w:rFonts w:ascii="Times New Roman" w:hAnsi="Times New Roman" w:cs="Times New Roman"/>
          <w:sz w:val="24"/>
          <w:szCs w:val="24"/>
        </w:rPr>
        <w:t>Цель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высоты голоса и выразительности; совершенствование фразовой речи. Дети предварительно должны быть знакомы со сказкой, хорошо знать слова козы, волка и ответы козлят. Между детьми педагог распределяет роли и раздаёт маски. Начинает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инсценировка. Педагог обращает внимание детей на характер голосов.  Коза и козлята должны говорить тоненьким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высокими голосами, а волк- </w:t>
      </w:r>
      <w:r w:rsidR="007B1588">
        <w:rPr>
          <w:rFonts w:ascii="Times New Roman" w:hAnsi="Times New Roman" w:cs="Times New Roman"/>
          <w:sz w:val="24"/>
          <w:szCs w:val="24"/>
        </w:rPr>
        <w:t>сначала грубым и низким , а потом более высоким.</w:t>
      </w:r>
    </w:p>
    <w:p w:rsidR="002A4FD9" w:rsidRDefault="007B1588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Этюд «Великаны и гномы».</w:t>
      </w:r>
      <w:r>
        <w:rPr>
          <w:rFonts w:ascii="Times New Roman" w:hAnsi="Times New Roman" w:cs="Times New Roman"/>
          <w:sz w:val="24"/>
          <w:szCs w:val="24"/>
        </w:rPr>
        <w:t xml:space="preserve"> Положив руки на </w:t>
      </w:r>
      <w:r w:rsidR="002A4FD9">
        <w:rPr>
          <w:rFonts w:ascii="Times New Roman" w:hAnsi="Times New Roman" w:cs="Times New Roman"/>
          <w:sz w:val="24"/>
          <w:szCs w:val="24"/>
        </w:rPr>
        <w:t>пояс,</w:t>
      </w:r>
      <w:r>
        <w:rPr>
          <w:rFonts w:ascii="Times New Roman" w:hAnsi="Times New Roman" w:cs="Times New Roman"/>
          <w:sz w:val="24"/>
          <w:szCs w:val="24"/>
        </w:rPr>
        <w:t xml:space="preserve"> пяточком вместе, отведя носочки в стороны.</w:t>
      </w:r>
      <w:r w:rsidR="00AE714D">
        <w:rPr>
          <w:rFonts w:ascii="Times New Roman" w:hAnsi="Times New Roman" w:cs="Times New Roman"/>
          <w:sz w:val="24"/>
          <w:szCs w:val="24"/>
        </w:rPr>
        <w:t xml:space="preserve"> Не спеша подняться на </w:t>
      </w:r>
      <w:proofErr w:type="spellStart"/>
      <w:r w:rsidR="00AE714D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="00AE714D">
        <w:rPr>
          <w:rFonts w:ascii="Times New Roman" w:hAnsi="Times New Roman" w:cs="Times New Roman"/>
          <w:sz w:val="24"/>
          <w:szCs w:val="24"/>
        </w:rPr>
        <w:t xml:space="preserve">, продолжая держать пятки вместе. </w:t>
      </w:r>
      <w:r w:rsidR="002A4FD9">
        <w:rPr>
          <w:rFonts w:ascii="Times New Roman" w:hAnsi="Times New Roman" w:cs="Times New Roman"/>
          <w:sz w:val="24"/>
          <w:szCs w:val="24"/>
        </w:rPr>
        <w:t>После короткой паузы опуститься на свою ступню не перенося тяжесть тела  на пятки.</w:t>
      </w:r>
    </w:p>
    <w:p w:rsidR="002A4FD9" w:rsidRDefault="002A4FD9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Выразительные движения и мимика. </w:t>
      </w:r>
      <w:r>
        <w:rPr>
          <w:rFonts w:ascii="Times New Roman" w:hAnsi="Times New Roman" w:cs="Times New Roman"/>
          <w:sz w:val="24"/>
          <w:szCs w:val="24"/>
        </w:rPr>
        <w:t>Когда мы изображаем великанов на лиц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величие. Когда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гномы-безмятежность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ребячество.</w:t>
      </w:r>
    </w:p>
    <w:p w:rsidR="002A4FD9" w:rsidRDefault="002A4FD9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</w:t>
      </w:r>
      <w:r w:rsidR="00260147">
        <w:rPr>
          <w:rFonts w:ascii="Times New Roman" w:hAnsi="Times New Roman" w:cs="Times New Roman"/>
          <w:b/>
          <w:sz w:val="24"/>
          <w:szCs w:val="24"/>
        </w:rPr>
        <w:t>воение нового материала.</w:t>
      </w:r>
      <w:r w:rsidR="00260147">
        <w:rPr>
          <w:rFonts w:ascii="Times New Roman" w:hAnsi="Times New Roman" w:cs="Times New Roman"/>
          <w:sz w:val="24"/>
          <w:szCs w:val="24"/>
        </w:rPr>
        <w:t xml:space="preserve"> «Итак,  сегодня я превращу вас в маленьких гномов.</w:t>
      </w:r>
    </w:p>
    <w:p w:rsidR="00260147" w:rsidRDefault="00260147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Волшебной палочкой вращаю,</w:t>
      </w:r>
    </w:p>
    <w:p w:rsidR="00260147" w:rsidRDefault="00260147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вас я в гномов превращаю.</w:t>
      </w:r>
    </w:p>
    <w:p w:rsidR="00260147" w:rsidRDefault="00260147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Гномы, в зеркало вглядись,</w:t>
      </w:r>
    </w:p>
    <w:p w:rsidR="00260147" w:rsidRDefault="00260147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как один развеселись!</w:t>
      </w:r>
    </w:p>
    <w:p w:rsidR="00260147" w:rsidRDefault="00260147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хватит веселиться,</w:t>
      </w:r>
    </w:p>
    <w:p w:rsidR="00260147" w:rsidRDefault="00260147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всем нам разозлиться!</w:t>
      </w:r>
    </w:p>
    <w:p w:rsidR="00260147" w:rsidRDefault="00260147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нельзя же вечно злиться,</w:t>
      </w:r>
    </w:p>
    <w:p w:rsidR="00260147" w:rsidRDefault="00260147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A21312">
        <w:rPr>
          <w:rFonts w:ascii="Times New Roman" w:hAnsi="Times New Roman" w:cs="Times New Roman"/>
          <w:sz w:val="24"/>
          <w:szCs w:val="24"/>
        </w:rPr>
        <w:t>удивиться!</w:t>
      </w:r>
    </w:p>
    <w:p w:rsidR="00A21312" w:rsidRDefault="00A21312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такое развлечение:</w:t>
      </w:r>
    </w:p>
    <w:p w:rsidR="00A21312" w:rsidRDefault="00A21312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огорчение.</w:t>
      </w:r>
    </w:p>
    <w:p w:rsidR="00A21312" w:rsidRDefault="00A21312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 карточках нарисуйте эти 4 чувства.</w:t>
      </w:r>
    </w:p>
    <w:p w:rsidR="005A7C51" w:rsidRPr="005A7C51" w:rsidRDefault="002C2751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по сказке «Три медведя»</w:t>
      </w:r>
      <w:r>
        <w:rPr>
          <w:rFonts w:ascii="Times New Roman" w:hAnsi="Times New Roman" w:cs="Times New Roman"/>
          <w:sz w:val="24"/>
          <w:szCs w:val="24"/>
        </w:rPr>
        <w:t>.  Цель игры – развитие высоты голоса и выразительности;  совершенствование фразовой речи.</w:t>
      </w:r>
      <w:r w:rsidR="00F9049A">
        <w:rPr>
          <w:rFonts w:ascii="Times New Roman" w:hAnsi="Times New Roman" w:cs="Times New Roman"/>
          <w:sz w:val="24"/>
          <w:szCs w:val="24"/>
        </w:rPr>
        <w:t xml:space="preserve"> Педагог рассказывает сказку «Три медведя», затем предлагает детям инсценировать её. Выбирают трёх медведей: Михаила Ивановича, Настасью Петровну и Мишутку. Расставляют мебель и посуду. Педагог предлагает вспомнить, что говорили медведи. Педагог обращает внимание детей на </w:t>
      </w:r>
      <w:proofErr w:type="gramStart"/>
      <w:r w:rsidR="00F9049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F9049A">
        <w:rPr>
          <w:rFonts w:ascii="Times New Roman" w:hAnsi="Times New Roman" w:cs="Times New Roman"/>
          <w:sz w:val="24"/>
          <w:szCs w:val="24"/>
        </w:rPr>
        <w:t xml:space="preserve"> какими голосами они говорили.</w:t>
      </w:r>
    </w:p>
    <w:p w:rsidR="008B640C" w:rsidRDefault="008B640C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Этюд «Медведь в лесу».</w:t>
      </w:r>
      <w:r>
        <w:rPr>
          <w:rFonts w:ascii="Times New Roman" w:hAnsi="Times New Roman" w:cs="Times New Roman"/>
          <w:sz w:val="24"/>
          <w:szCs w:val="24"/>
        </w:rPr>
        <w:t xml:space="preserve">  Цель игры – развитие воображения. Ребёнок лежит ну полу в полусогнутом положении. Начинает изображать просыпающегося мишку.</w:t>
      </w:r>
    </w:p>
    <w:p w:rsidR="005A7C51" w:rsidRPr="005321A4" w:rsidRDefault="005A7C51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1A4">
        <w:rPr>
          <w:rFonts w:ascii="Times New Roman" w:hAnsi="Times New Roman" w:cs="Times New Roman"/>
          <w:sz w:val="24"/>
          <w:szCs w:val="24"/>
        </w:rPr>
        <w:t>Выразительные движения: поднимается с пола медленно неуклюже и при этом мягко рычит. Затем начинает ходить по «лесу» двигаясь по внешней стороне стопы. Ходит тихо, чтобы не нарушить тишину.</w:t>
      </w:r>
    </w:p>
    <w:p w:rsidR="00A21312" w:rsidRDefault="008B640C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Вдруг начинается дождь. Ладошка ребёнка превращается в «дождик».</w:t>
      </w:r>
      <w:r w:rsidR="00E85F77">
        <w:rPr>
          <w:rFonts w:ascii="Times New Roman" w:hAnsi="Times New Roman" w:cs="Times New Roman"/>
          <w:sz w:val="24"/>
          <w:szCs w:val="24"/>
        </w:rPr>
        <w:t xml:space="preserve"> Он говорит «кап-кап»   одновременно тихо хлопает два раза в ладошки. Голос ребёнка тоже становится</w:t>
      </w:r>
      <w:r w:rsidR="003C6140">
        <w:rPr>
          <w:rFonts w:ascii="Times New Roman" w:hAnsi="Times New Roman" w:cs="Times New Roman"/>
          <w:sz w:val="24"/>
          <w:szCs w:val="24"/>
        </w:rPr>
        <w:t xml:space="preserve"> громче,  и слова </w:t>
      </w:r>
      <w:r w:rsidR="00EC1663">
        <w:rPr>
          <w:rFonts w:ascii="Times New Roman" w:hAnsi="Times New Roman" w:cs="Times New Roman"/>
          <w:sz w:val="24"/>
          <w:szCs w:val="24"/>
        </w:rPr>
        <w:t>«кап-кап» произносятся чаще. Учащается работа ладошек.</w:t>
      </w:r>
    </w:p>
    <w:p w:rsidR="00EC1663" w:rsidRPr="005321A4" w:rsidRDefault="00EC1663" w:rsidP="00C427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321A4">
        <w:rPr>
          <w:rFonts w:ascii="Times New Roman" w:hAnsi="Times New Roman" w:cs="Times New Roman"/>
          <w:sz w:val="24"/>
          <w:szCs w:val="24"/>
        </w:rPr>
        <w:t>Мимика: на лице сначала дрёма, удовольствие,  затем удовольстви</w:t>
      </w:r>
      <w:proofErr w:type="gramStart"/>
      <w:r w:rsidRPr="005321A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321A4">
        <w:rPr>
          <w:rFonts w:ascii="Times New Roman" w:hAnsi="Times New Roman" w:cs="Times New Roman"/>
          <w:sz w:val="24"/>
          <w:szCs w:val="24"/>
        </w:rPr>
        <w:t xml:space="preserve">реакция на дождь) </w:t>
      </w:r>
      <w:r w:rsidR="005A7C51" w:rsidRPr="005321A4">
        <w:rPr>
          <w:rFonts w:ascii="Times New Roman" w:hAnsi="Times New Roman" w:cs="Times New Roman"/>
          <w:sz w:val="24"/>
          <w:szCs w:val="24"/>
        </w:rPr>
        <w:t>,недовольство.</w:t>
      </w:r>
    </w:p>
    <w:bookmarkEnd w:id="0"/>
    <w:p w:rsidR="00260147" w:rsidRPr="00260147" w:rsidRDefault="00260147" w:rsidP="00C427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0147" w:rsidRPr="0026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52EE"/>
    <w:multiLevelType w:val="hybridMultilevel"/>
    <w:tmpl w:val="0FB6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76D54"/>
    <w:multiLevelType w:val="hybridMultilevel"/>
    <w:tmpl w:val="8E3E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27"/>
    <w:rsid w:val="00090D80"/>
    <w:rsid w:val="001957AB"/>
    <w:rsid w:val="001B7E39"/>
    <w:rsid w:val="00206E88"/>
    <w:rsid w:val="00260147"/>
    <w:rsid w:val="002A4FD9"/>
    <w:rsid w:val="002C2751"/>
    <w:rsid w:val="00384CA9"/>
    <w:rsid w:val="003C6140"/>
    <w:rsid w:val="003E38F6"/>
    <w:rsid w:val="004575E0"/>
    <w:rsid w:val="005321A4"/>
    <w:rsid w:val="00576EBA"/>
    <w:rsid w:val="005A1749"/>
    <w:rsid w:val="005A7C51"/>
    <w:rsid w:val="00750227"/>
    <w:rsid w:val="00772AEE"/>
    <w:rsid w:val="007B1588"/>
    <w:rsid w:val="008B640C"/>
    <w:rsid w:val="0093174E"/>
    <w:rsid w:val="00A16A5F"/>
    <w:rsid w:val="00A21312"/>
    <w:rsid w:val="00AE714D"/>
    <w:rsid w:val="00B63F86"/>
    <w:rsid w:val="00C42709"/>
    <w:rsid w:val="00D569F7"/>
    <w:rsid w:val="00D73E7D"/>
    <w:rsid w:val="00DD7521"/>
    <w:rsid w:val="00E36C89"/>
    <w:rsid w:val="00E85F77"/>
    <w:rsid w:val="00E95192"/>
    <w:rsid w:val="00EC1663"/>
    <w:rsid w:val="00EC2BDE"/>
    <w:rsid w:val="00F9049A"/>
    <w:rsid w:val="00F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6E88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06E88"/>
    <w:pPr>
      <w:pBdr>
        <w:top w:val="single" w:sz="12" w:space="1" w:color="CF543F" w:themeColor="accent2"/>
        <w:left w:val="single" w:sz="12" w:space="4" w:color="CF543F" w:themeColor="accent2"/>
        <w:bottom w:val="single" w:sz="12" w:space="1" w:color="CF543F" w:themeColor="accent2"/>
        <w:right w:val="single" w:sz="12" w:space="4" w:color="CF543F" w:themeColor="accent2"/>
      </w:pBdr>
      <w:shd w:val="clear" w:color="auto" w:fill="93A299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06E8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93A299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06E8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13A28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06E8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6B7C7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06E8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13A28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06E8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B7C7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06E8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06E8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3A299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06E8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F543F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6E88"/>
    <w:rPr>
      <w:rFonts w:asciiTheme="majorHAnsi" w:hAnsiTheme="majorHAnsi"/>
      <w:iCs/>
      <w:color w:val="FFFFFF"/>
      <w:sz w:val="28"/>
      <w:szCs w:val="38"/>
      <w:shd w:val="clear" w:color="auto" w:fill="93A299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06E88"/>
    <w:rPr>
      <w:rFonts w:asciiTheme="majorHAnsi" w:eastAsiaTheme="majorEastAsia" w:hAnsiTheme="majorHAnsi" w:cstheme="majorBidi"/>
      <w:b/>
      <w:bCs/>
      <w:iCs/>
      <w:outline/>
      <w:color w:val="93A299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06E88"/>
    <w:rPr>
      <w:rFonts w:asciiTheme="majorHAnsi" w:eastAsiaTheme="majorEastAsia" w:hAnsiTheme="majorHAnsi" w:cstheme="majorBidi"/>
      <w:b/>
      <w:bCs/>
      <w:iCs/>
      <w:smallCaps/>
      <w:color w:val="A13A28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06E88"/>
    <w:rPr>
      <w:rFonts w:asciiTheme="majorHAnsi" w:eastAsiaTheme="majorEastAsia" w:hAnsiTheme="majorHAnsi" w:cstheme="majorBidi"/>
      <w:b/>
      <w:bCs/>
      <w:iCs/>
      <w:color w:val="6B7C7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06E88"/>
    <w:rPr>
      <w:rFonts w:asciiTheme="majorHAnsi" w:eastAsiaTheme="majorEastAsia" w:hAnsiTheme="majorHAnsi" w:cstheme="majorBidi"/>
      <w:bCs/>
      <w:iCs/>
      <w:caps/>
      <w:color w:val="A13A28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06E88"/>
    <w:rPr>
      <w:rFonts w:asciiTheme="majorHAnsi" w:eastAsiaTheme="majorEastAsia" w:hAnsiTheme="majorHAnsi" w:cstheme="majorBidi"/>
      <w:iCs/>
      <w:color w:val="6B7C7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06E88"/>
    <w:rPr>
      <w:rFonts w:asciiTheme="majorHAnsi" w:eastAsiaTheme="majorEastAsia" w:hAnsiTheme="majorHAnsi" w:cstheme="majorBidi"/>
      <w:iCs/>
      <w:color w:val="A13A28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06E88"/>
    <w:rPr>
      <w:rFonts w:asciiTheme="majorHAnsi" w:eastAsiaTheme="majorEastAsia" w:hAnsiTheme="majorHAnsi" w:cstheme="majorBidi"/>
      <w:iCs/>
      <w:color w:val="93A299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06E88"/>
    <w:rPr>
      <w:rFonts w:asciiTheme="majorHAnsi" w:eastAsiaTheme="majorEastAsia" w:hAnsiTheme="majorHAnsi" w:cstheme="majorBidi"/>
      <w:iCs/>
      <w:smallCaps/>
      <w:color w:val="CF543F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06E88"/>
    <w:rPr>
      <w:b/>
      <w:bCs/>
      <w:color w:val="A13A28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06E8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06E8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06E88"/>
    <w:pPr>
      <w:spacing w:before="200" w:after="360" w:line="240" w:lineRule="auto"/>
    </w:pPr>
    <w:rPr>
      <w:rFonts w:asciiTheme="majorHAnsi" w:eastAsiaTheme="majorEastAsia" w:hAnsiTheme="majorHAnsi" w:cstheme="majorBidi"/>
      <w:color w:val="564B3C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06E88"/>
    <w:rPr>
      <w:rFonts w:asciiTheme="majorHAnsi" w:eastAsiaTheme="majorEastAsia" w:hAnsiTheme="majorHAnsi" w:cstheme="majorBidi"/>
      <w:iCs/>
      <w:color w:val="564B3C" w:themeColor="text2"/>
      <w:spacing w:val="20"/>
      <w:sz w:val="24"/>
      <w:szCs w:val="24"/>
    </w:rPr>
  </w:style>
  <w:style w:type="character" w:styleId="a9">
    <w:name w:val="Strong"/>
    <w:uiPriority w:val="22"/>
    <w:qFormat/>
    <w:rsid w:val="00206E88"/>
    <w:rPr>
      <w:b/>
      <w:bCs/>
      <w:spacing w:val="0"/>
    </w:rPr>
  </w:style>
  <w:style w:type="character" w:styleId="aa">
    <w:name w:val="Emphasis"/>
    <w:uiPriority w:val="20"/>
    <w:qFormat/>
    <w:rsid w:val="00206E88"/>
    <w:rPr>
      <w:rFonts w:eastAsiaTheme="majorEastAsia" w:cstheme="majorBidi"/>
      <w:b/>
      <w:bCs/>
      <w:color w:val="A13A28" w:themeColor="accent2" w:themeShade="BF"/>
      <w:bdr w:val="single" w:sz="18" w:space="0" w:color="ECEDD1" w:themeColor="background2"/>
      <w:shd w:val="clear" w:color="auto" w:fill="ECEDD1" w:themeFill="background2"/>
    </w:rPr>
  </w:style>
  <w:style w:type="paragraph" w:styleId="ab">
    <w:name w:val="No Spacing"/>
    <w:basedOn w:val="a0"/>
    <w:uiPriority w:val="1"/>
    <w:qFormat/>
    <w:rsid w:val="00206E88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06E88"/>
    <w:pPr>
      <w:numPr>
        <w:numId w:val="3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06E88"/>
    <w:rPr>
      <w:b/>
      <w:i/>
      <w:color w:val="CF543F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06E88"/>
    <w:rPr>
      <w:b/>
      <w:i/>
      <w:iCs/>
      <w:color w:val="CF543F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06E88"/>
    <w:pPr>
      <w:pBdr>
        <w:top w:val="dotted" w:sz="8" w:space="10" w:color="CF543F" w:themeColor="accent2"/>
        <w:bottom w:val="dotted" w:sz="8" w:space="10" w:color="CF543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F543F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06E88"/>
    <w:rPr>
      <w:rFonts w:asciiTheme="majorHAnsi" w:eastAsiaTheme="majorEastAsia" w:hAnsiTheme="majorHAnsi" w:cstheme="majorBidi"/>
      <w:b/>
      <w:bCs/>
      <w:i/>
      <w:iCs/>
      <w:color w:val="CF543F" w:themeColor="accent2"/>
      <w:sz w:val="20"/>
      <w:szCs w:val="20"/>
    </w:rPr>
  </w:style>
  <w:style w:type="character" w:styleId="ae">
    <w:name w:val="Subtle Emphasis"/>
    <w:uiPriority w:val="19"/>
    <w:qFormat/>
    <w:rsid w:val="00206E88"/>
    <w:rPr>
      <w:rFonts w:asciiTheme="majorHAnsi" w:eastAsiaTheme="majorEastAsia" w:hAnsiTheme="majorHAnsi" w:cstheme="majorBidi"/>
      <w:b/>
      <w:i/>
      <w:color w:val="93A299" w:themeColor="accent1"/>
    </w:rPr>
  </w:style>
  <w:style w:type="character" w:styleId="af">
    <w:name w:val="Intense Emphasis"/>
    <w:uiPriority w:val="21"/>
    <w:qFormat/>
    <w:rsid w:val="00206E8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F543F" w:themeColor="accent2"/>
      <w:shd w:val="clear" w:color="auto" w:fill="CF543F" w:themeFill="accent2"/>
      <w:vertAlign w:val="baseline"/>
    </w:rPr>
  </w:style>
  <w:style w:type="character" w:styleId="af0">
    <w:name w:val="Subtle Reference"/>
    <w:uiPriority w:val="31"/>
    <w:qFormat/>
    <w:rsid w:val="00206E88"/>
    <w:rPr>
      <w:i/>
      <w:iCs/>
      <w:smallCaps/>
      <w:color w:val="CF543F" w:themeColor="accent2"/>
      <w:u w:color="CF543F" w:themeColor="accent2"/>
    </w:rPr>
  </w:style>
  <w:style w:type="character" w:styleId="af1">
    <w:name w:val="Intense Reference"/>
    <w:uiPriority w:val="32"/>
    <w:qFormat/>
    <w:rsid w:val="00206E88"/>
    <w:rPr>
      <w:b/>
      <w:bCs/>
      <w:i/>
      <w:iCs/>
      <w:smallCaps/>
      <w:color w:val="CF543F" w:themeColor="accent2"/>
      <w:u w:color="CF543F" w:themeColor="accent2"/>
    </w:rPr>
  </w:style>
  <w:style w:type="character" w:styleId="af2">
    <w:name w:val="Book Title"/>
    <w:uiPriority w:val="33"/>
    <w:qFormat/>
    <w:rsid w:val="00206E88"/>
    <w:rPr>
      <w:rFonts w:asciiTheme="majorHAnsi" w:eastAsiaTheme="majorEastAsia" w:hAnsiTheme="majorHAnsi" w:cstheme="majorBidi"/>
      <w:b/>
      <w:bCs/>
      <w:smallCaps/>
      <w:color w:val="CF543F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06E8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6E88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06E88"/>
    <w:pPr>
      <w:pBdr>
        <w:top w:val="single" w:sz="12" w:space="1" w:color="CF543F" w:themeColor="accent2"/>
        <w:left w:val="single" w:sz="12" w:space="4" w:color="CF543F" w:themeColor="accent2"/>
        <w:bottom w:val="single" w:sz="12" w:space="1" w:color="CF543F" w:themeColor="accent2"/>
        <w:right w:val="single" w:sz="12" w:space="4" w:color="CF543F" w:themeColor="accent2"/>
      </w:pBdr>
      <w:shd w:val="clear" w:color="auto" w:fill="93A299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06E8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93A299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06E8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13A28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06E8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6B7C7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06E8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13A28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06E8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B7C7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06E8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06E8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3A299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06E8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F543F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6E88"/>
    <w:rPr>
      <w:rFonts w:asciiTheme="majorHAnsi" w:hAnsiTheme="majorHAnsi"/>
      <w:iCs/>
      <w:color w:val="FFFFFF"/>
      <w:sz w:val="28"/>
      <w:szCs w:val="38"/>
      <w:shd w:val="clear" w:color="auto" w:fill="93A299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06E88"/>
    <w:rPr>
      <w:rFonts w:asciiTheme="majorHAnsi" w:eastAsiaTheme="majorEastAsia" w:hAnsiTheme="majorHAnsi" w:cstheme="majorBidi"/>
      <w:b/>
      <w:bCs/>
      <w:iCs/>
      <w:outline/>
      <w:color w:val="93A299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06E88"/>
    <w:rPr>
      <w:rFonts w:asciiTheme="majorHAnsi" w:eastAsiaTheme="majorEastAsia" w:hAnsiTheme="majorHAnsi" w:cstheme="majorBidi"/>
      <w:b/>
      <w:bCs/>
      <w:iCs/>
      <w:smallCaps/>
      <w:color w:val="A13A28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06E88"/>
    <w:rPr>
      <w:rFonts w:asciiTheme="majorHAnsi" w:eastAsiaTheme="majorEastAsia" w:hAnsiTheme="majorHAnsi" w:cstheme="majorBidi"/>
      <w:b/>
      <w:bCs/>
      <w:iCs/>
      <w:color w:val="6B7C7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06E88"/>
    <w:rPr>
      <w:rFonts w:asciiTheme="majorHAnsi" w:eastAsiaTheme="majorEastAsia" w:hAnsiTheme="majorHAnsi" w:cstheme="majorBidi"/>
      <w:bCs/>
      <w:iCs/>
      <w:caps/>
      <w:color w:val="A13A28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06E88"/>
    <w:rPr>
      <w:rFonts w:asciiTheme="majorHAnsi" w:eastAsiaTheme="majorEastAsia" w:hAnsiTheme="majorHAnsi" w:cstheme="majorBidi"/>
      <w:iCs/>
      <w:color w:val="6B7C7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06E88"/>
    <w:rPr>
      <w:rFonts w:asciiTheme="majorHAnsi" w:eastAsiaTheme="majorEastAsia" w:hAnsiTheme="majorHAnsi" w:cstheme="majorBidi"/>
      <w:iCs/>
      <w:color w:val="A13A28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06E88"/>
    <w:rPr>
      <w:rFonts w:asciiTheme="majorHAnsi" w:eastAsiaTheme="majorEastAsia" w:hAnsiTheme="majorHAnsi" w:cstheme="majorBidi"/>
      <w:iCs/>
      <w:color w:val="93A299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06E88"/>
    <w:rPr>
      <w:rFonts w:asciiTheme="majorHAnsi" w:eastAsiaTheme="majorEastAsia" w:hAnsiTheme="majorHAnsi" w:cstheme="majorBidi"/>
      <w:iCs/>
      <w:smallCaps/>
      <w:color w:val="CF543F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06E88"/>
    <w:rPr>
      <w:b/>
      <w:bCs/>
      <w:color w:val="A13A28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06E8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06E8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06E88"/>
    <w:pPr>
      <w:spacing w:before="200" w:after="360" w:line="240" w:lineRule="auto"/>
    </w:pPr>
    <w:rPr>
      <w:rFonts w:asciiTheme="majorHAnsi" w:eastAsiaTheme="majorEastAsia" w:hAnsiTheme="majorHAnsi" w:cstheme="majorBidi"/>
      <w:color w:val="564B3C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06E88"/>
    <w:rPr>
      <w:rFonts w:asciiTheme="majorHAnsi" w:eastAsiaTheme="majorEastAsia" w:hAnsiTheme="majorHAnsi" w:cstheme="majorBidi"/>
      <w:iCs/>
      <w:color w:val="564B3C" w:themeColor="text2"/>
      <w:spacing w:val="20"/>
      <w:sz w:val="24"/>
      <w:szCs w:val="24"/>
    </w:rPr>
  </w:style>
  <w:style w:type="character" w:styleId="a9">
    <w:name w:val="Strong"/>
    <w:uiPriority w:val="22"/>
    <w:qFormat/>
    <w:rsid w:val="00206E88"/>
    <w:rPr>
      <w:b/>
      <w:bCs/>
      <w:spacing w:val="0"/>
    </w:rPr>
  </w:style>
  <w:style w:type="character" w:styleId="aa">
    <w:name w:val="Emphasis"/>
    <w:uiPriority w:val="20"/>
    <w:qFormat/>
    <w:rsid w:val="00206E88"/>
    <w:rPr>
      <w:rFonts w:eastAsiaTheme="majorEastAsia" w:cstheme="majorBidi"/>
      <w:b/>
      <w:bCs/>
      <w:color w:val="A13A28" w:themeColor="accent2" w:themeShade="BF"/>
      <w:bdr w:val="single" w:sz="18" w:space="0" w:color="ECEDD1" w:themeColor="background2"/>
      <w:shd w:val="clear" w:color="auto" w:fill="ECEDD1" w:themeFill="background2"/>
    </w:rPr>
  </w:style>
  <w:style w:type="paragraph" w:styleId="ab">
    <w:name w:val="No Spacing"/>
    <w:basedOn w:val="a0"/>
    <w:uiPriority w:val="1"/>
    <w:qFormat/>
    <w:rsid w:val="00206E88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06E88"/>
    <w:pPr>
      <w:numPr>
        <w:numId w:val="3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06E88"/>
    <w:rPr>
      <w:b/>
      <w:i/>
      <w:color w:val="CF543F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06E88"/>
    <w:rPr>
      <w:b/>
      <w:i/>
      <w:iCs/>
      <w:color w:val="CF543F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06E88"/>
    <w:pPr>
      <w:pBdr>
        <w:top w:val="dotted" w:sz="8" w:space="10" w:color="CF543F" w:themeColor="accent2"/>
        <w:bottom w:val="dotted" w:sz="8" w:space="10" w:color="CF543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F543F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06E88"/>
    <w:rPr>
      <w:rFonts w:asciiTheme="majorHAnsi" w:eastAsiaTheme="majorEastAsia" w:hAnsiTheme="majorHAnsi" w:cstheme="majorBidi"/>
      <w:b/>
      <w:bCs/>
      <w:i/>
      <w:iCs/>
      <w:color w:val="CF543F" w:themeColor="accent2"/>
      <w:sz w:val="20"/>
      <w:szCs w:val="20"/>
    </w:rPr>
  </w:style>
  <w:style w:type="character" w:styleId="ae">
    <w:name w:val="Subtle Emphasis"/>
    <w:uiPriority w:val="19"/>
    <w:qFormat/>
    <w:rsid w:val="00206E88"/>
    <w:rPr>
      <w:rFonts w:asciiTheme="majorHAnsi" w:eastAsiaTheme="majorEastAsia" w:hAnsiTheme="majorHAnsi" w:cstheme="majorBidi"/>
      <w:b/>
      <w:i/>
      <w:color w:val="93A299" w:themeColor="accent1"/>
    </w:rPr>
  </w:style>
  <w:style w:type="character" w:styleId="af">
    <w:name w:val="Intense Emphasis"/>
    <w:uiPriority w:val="21"/>
    <w:qFormat/>
    <w:rsid w:val="00206E8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F543F" w:themeColor="accent2"/>
      <w:shd w:val="clear" w:color="auto" w:fill="CF543F" w:themeFill="accent2"/>
      <w:vertAlign w:val="baseline"/>
    </w:rPr>
  </w:style>
  <w:style w:type="character" w:styleId="af0">
    <w:name w:val="Subtle Reference"/>
    <w:uiPriority w:val="31"/>
    <w:qFormat/>
    <w:rsid w:val="00206E88"/>
    <w:rPr>
      <w:i/>
      <w:iCs/>
      <w:smallCaps/>
      <w:color w:val="CF543F" w:themeColor="accent2"/>
      <w:u w:color="CF543F" w:themeColor="accent2"/>
    </w:rPr>
  </w:style>
  <w:style w:type="character" w:styleId="af1">
    <w:name w:val="Intense Reference"/>
    <w:uiPriority w:val="32"/>
    <w:qFormat/>
    <w:rsid w:val="00206E88"/>
    <w:rPr>
      <w:b/>
      <w:bCs/>
      <w:i/>
      <w:iCs/>
      <w:smallCaps/>
      <w:color w:val="CF543F" w:themeColor="accent2"/>
      <w:u w:color="CF543F" w:themeColor="accent2"/>
    </w:rPr>
  </w:style>
  <w:style w:type="character" w:styleId="af2">
    <w:name w:val="Book Title"/>
    <w:uiPriority w:val="33"/>
    <w:qFormat/>
    <w:rsid w:val="00206E88"/>
    <w:rPr>
      <w:rFonts w:asciiTheme="majorHAnsi" w:eastAsiaTheme="majorEastAsia" w:hAnsiTheme="majorHAnsi" w:cstheme="majorBidi"/>
      <w:b/>
      <w:bCs/>
      <w:smallCaps/>
      <w:color w:val="CF543F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06E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4961-860D-48C8-B9E0-3DBB3E46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2014-01-09T11:44:00Z</dcterms:created>
  <dcterms:modified xsi:type="dcterms:W3CDTF">2014-01-09T17:50:00Z</dcterms:modified>
</cp:coreProperties>
</file>