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0D" w:rsidRPr="0073518D" w:rsidRDefault="001E200D" w:rsidP="00777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518D">
        <w:rPr>
          <w:rFonts w:ascii="Times New Roman" w:hAnsi="Times New Roman" w:cs="Times New Roman"/>
          <w:b/>
          <w:sz w:val="32"/>
          <w:szCs w:val="32"/>
          <w:lang w:val="ru-RU"/>
        </w:rPr>
        <w:t>Тема: Упражнения мышечной регуляции как средство восстановления после физической нагрузки.</w:t>
      </w:r>
    </w:p>
    <w:p w:rsidR="0073518D" w:rsidRPr="0073518D" w:rsidRDefault="0073518D" w:rsidP="00777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E200D" w:rsidRPr="005F00B9" w:rsidRDefault="001E200D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i/>
          <w:sz w:val="24"/>
          <w:szCs w:val="24"/>
          <w:lang w:val="ru-RU"/>
        </w:rPr>
        <w:t>Выступление на заседании сетевого сообщества «Творческая группа «Здоровье и образование» на базе ДЮСШ г. Охи.</w:t>
      </w:r>
      <w:r w:rsidR="00777625" w:rsidRPr="005F00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Дата:08.11.2011г.</w:t>
      </w:r>
    </w:p>
    <w:p w:rsidR="001801FC" w:rsidRDefault="001801FC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Инструктор по физической культуре МБДОУ № 20»Снегурочка» г. Охи </w:t>
      </w:r>
      <w:r w:rsidR="0073518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5F00B9">
        <w:rPr>
          <w:rFonts w:ascii="Times New Roman" w:hAnsi="Times New Roman" w:cs="Times New Roman"/>
          <w:i/>
          <w:sz w:val="24"/>
          <w:szCs w:val="24"/>
          <w:lang w:val="ru-RU"/>
        </w:rPr>
        <w:t>Щелканова Елена Александровна.</w:t>
      </w:r>
    </w:p>
    <w:p w:rsidR="0073518D" w:rsidRPr="005F00B9" w:rsidRDefault="0073518D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3518D" w:rsidRDefault="008B6BAA" w:rsidP="0073518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В своей работе я использую различные здоровьесберегающие технологии. </w:t>
      </w:r>
      <w:r w:rsidR="00825EE2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наиболее перспективных и, самое главное, простых и общедоступных методов в оздоровлении детей является </w:t>
      </w:r>
      <w:r w:rsidR="00B75758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релаксация. Релаксация – это один из путей преодоления внутреннего напряжения, основанный на более или менее сознательном расслаблении мышц. Согласитесь, что в современном мире, </w:t>
      </w:r>
      <w:r w:rsidR="00825EE2" w:rsidRPr="005F00B9">
        <w:rPr>
          <w:rFonts w:ascii="Times New Roman" w:hAnsi="Times New Roman" w:cs="Times New Roman"/>
          <w:sz w:val="24"/>
          <w:szCs w:val="24"/>
          <w:lang w:val="ru-RU"/>
        </w:rPr>
        <w:t>мы испытываем</w:t>
      </w:r>
      <w:r w:rsidR="00B75758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на себе повышенные психические и физические нагрузки: постоянная спешка, беспокойство, поток негативной информации с телеэкрана, частые инфекционные заболевания, усталость, приводящие в дальнейшем к перенапряжению.</w:t>
      </w:r>
    </w:p>
    <w:p w:rsidR="00B75758" w:rsidRPr="005F00B9" w:rsidRDefault="00B75758" w:rsidP="0073518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Обучая детей методам релаксации, мы помогаем им снять внутреннее мышечное напряжение, успокоиться, тем самым привести нервную систему и психику в нормальное состояние покоя. Умение управлять своими чувствами и эмоциями – это и шаг к воспитанию у них уверенности в себе. Для релаксации необходимо учитывать специфику детского восприятия. В силу</w:t>
      </w:r>
      <w:r w:rsidR="00553351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того, что у детей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развито воображение и превалирует наглядно-образное мышление, желательно, чтобы названия упражнений и их содержание носили образный характер. Детям гораздо легче будет расслабиться и получить удовольствие от вып</w:t>
      </w:r>
      <w:r w:rsidR="003A5CFC" w:rsidRPr="005F00B9">
        <w:rPr>
          <w:rFonts w:ascii="Times New Roman" w:hAnsi="Times New Roman" w:cs="Times New Roman"/>
          <w:sz w:val="24"/>
          <w:szCs w:val="24"/>
          <w:lang w:val="ru-RU"/>
        </w:rPr>
        <w:t>олняемых упражнений, если упражнения будут иметь игровую форму</w:t>
      </w:r>
      <w:r w:rsidR="009C4875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и сопровождаться соответствующей музыкой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7560B" w:rsidRPr="005F00B9" w:rsidRDefault="0047560B" w:rsidP="00735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Упражнения на расслабление применяются в 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основной части физкуль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softHyphen/>
        <w:t>турного занятия между упражне</w:t>
      </w:r>
      <w:bookmarkStart w:id="0" w:name="_GoBack"/>
      <w:bookmarkEnd w:id="0"/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ниями большой интенсивности, </w:t>
      </w:r>
      <w:r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в </w:t>
      </w:r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заключительной части, вводятся 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вместо физических упражнений или спокойной игры,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а также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в любой отрезок времени, когда дети устали и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ли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слишком возбуждены. </w:t>
      </w:r>
      <w:r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 </w:t>
      </w:r>
      <w:r w:rsidR="004A3ADC"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>С</w:t>
      </w:r>
      <w:r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>опровождаются негромкой речью педагога</w:t>
      </w:r>
      <w:r w:rsidRPr="005F00B9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>, который дает команду и объясняет их выполнение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. </w:t>
      </w:r>
      <w:r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Во время расслабления  не надо делать никаких замечаний и  ходить между </w:t>
      </w:r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детьми. </w:t>
      </w: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Проводятся со всеми детьми одновременно, с группой детей </w:t>
      </w:r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>или с одним ребенком. Важным в выполнении упражнения является то, что каждое действие должно доставлять приятные ощущения и удовольствие, способствовать</w:t>
      </w:r>
      <w:r w:rsidR="009C4875"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хорошему самочувствию. </w:t>
      </w:r>
      <w:r w:rsidR="00CD12CE" w:rsidRPr="005F00B9">
        <w:rPr>
          <w:rFonts w:ascii="Times New Roman" w:hAnsi="Times New Roman" w:cs="Times New Roman"/>
          <w:sz w:val="24"/>
          <w:szCs w:val="24"/>
          <w:lang w:val="ru-RU"/>
        </w:rPr>
        <w:t>Огромный плюс таких упражнений, что они не требуют больших помещений, оборудования, могут проводиться с любыми возрастными категориями.</w:t>
      </w:r>
    </w:p>
    <w:p w:rsidR="00777625" w:rsidRPr="005F00B9" w:rsidRDefault="00B75758" w:rsidP="0073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Виды релаксации очень разнообразны</w:t>
      </w:r>
      <w:r w:rsidR="00A51284" w:rsidRPr="005F00B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53351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284"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неподвижные позы; аутотренинг; </w:t>
      </w:r>
    </w:p>
    <w:p w:rsidR="0047560B" w:rsidRPr="005F00B9" w:rsidRDefault="00A51284" w:rsidP="0073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релаксационный тренаж, упражнения на восстановления дыхания, различные тренинги, </w:t>
      </w:r>
      <w:proofErr w:type="spellStart"/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>психопаузы</w:t>
      </w:r>
      <w:proofErr w:type="spellEnd"/>
      <w:r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т.д.</w:t>
      </w:r>
    </w:p>
    <w:p w:rsidR="0073518D" w:rsidRDefault="00B75758" w:rsidP="0073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Такой вид</w:t>
      </w:r>
      <w:r w:rsidR="008B6BAA" w:rsidRPr="005F00B9">
        <w:rPr>
          <w:rFonts w:ascii="Times New Roman" w:hAnsi="Times New Roman" w:cs="Times New Roman"/>
          <w:sz w:val="24"/>
          <w:szCs w:val="24"/>
          <w:lang w:val="ru-RU"/>
        </w:rPr>
        <w:t>, как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релаксационный тренаж</w:t>
      </w:r>
      <w:r w:rsidR="00CD12CE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(упражнения мышечной</w:t>
      </w:r>
      <w:r w:rsidR="00777625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2CE" w:rsidRPr="005F00B9">
        <w:rPr>
          <w:rFonts w:ascii="Times New Roman" w:hAnsi="Times New Roman" w:cs="Times New Roman"/>
          <w:sz w:val="24"/>
          <w:szCs w:val="24"/>
          <w:lang w:val="ru-RU"/>
        </w:rPr>
        <w:t>регуляции)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>, основан</w:t>
      </w:r>
      <w:r w:rsidR="00CD12CE" w:rsidRPr="005F00B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на знании того, что за сильным напряжением м</w:t>
      </w:r>
      <w:r w:rsidR="0047560B" w:rsidRPr="005F00B9">
        <w:rPr>
          <w:rFonts w:ascii="Times New Roman" w:hAnsi="Times New Roman" w:cs="Times New Roman"/>
          <w:sz w:val="24"/>
          <w:szCs w:val="24"/>
          <w:lang w:val="ru-RU"/>
        </w:rPr>
        <w:t>ышц всегда следует расслабление, за физической нагрузкой, отдых.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Он учит отличать эти состояния друг о</w:t>
      </w:r>
      <w:r w:rsidR="009C4875" w:rsidRPr="005F00B9">
        <w:rPr>
          <w:rFonts w:ascii="Times New Roman" w:hAnsi="Times New Roman" w:cs="Times New Roman"/>
          <w:sz w:val="24"/>
          <w:szCs w:val="24"/>
          <w:lang w:val="ru-RU"/>
        </w:rPr>
        <w:t>т друга и управлять ими</w:t>
      </w:r>
      <w:r w:rsidR="0047560B" w:rsidRPr="005F00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60B" w:rsidRPr="005F00B9">
        <w:rPr>
          <w:rFonts w:ascii="Times New Roman" w:hAnsi="Times New Roman" w:cs="Times New Roman"/>
          <w:sz w:val="24"/>
          <w:szCs w:val="24"/>
          <w:lang w:val="ru-RU"/>
        </w:rPr>
        <w:t>Важным также является умение вообразить описываемую ситуацию, что в свою очередь дает возможность успокоиться, снять излишнее напряжение, повысить свое настроение или наоборот настроиться на работу</w:t>
      </w:r>
      <w:r w:rsidR="009C4875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, то есть </w:t>
      </w:r>
      <w:r w:rsidR="0047560B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в кратчайший срок перейти от одного эмоционального </w:t>
      </w:r>
      <w:r w:rsidR="0047560B"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>состояния (возбужденного) к другому (спокойному).</w:t>
      </w:r>
    </w:p>
    <w:p w:rsidR="00777625" w:rsidRPr="005F00B9" w:rsidRDefault="003A5CFC" w:rsidP="0073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Давайте и мы с вами выполним упражнение</w:t>
      </w:r>
      <w:r w:rsidR="00B75758" w:rsidRPr="005F00B9">
        <w:rPr>
          <w:rFonts w:ascii="Times New Roman" w:hAnsi="Times New Roman" w:cs="Times New Roman"/>
          <w:sz w:val="24"/>
          <w:szCs w:val="24"/>
          <w:lang w:val="ru-RU"/>
        </w:rPr>
        <w:t>, я думаю, что умение</w:t>
      </w:r>
      <w:r w:rsidR="00A057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18D">
        <w:rPr>
          <w:rFonts w:ascii="Times New Roman" w:hAnsi="Times New Roman" w:cs="Times New Roman"/>
          <w:sz w:val="24"/>
          <w:szCs w:val="24"/>
          <w:lang w:val="ru-RU"/>
        </w:rPr>
        <w:t xml:space="preserve">расслабляться, </w:t>
      </w:r>
      <w:r w:rsidR="00B75758" w:rsidRPr="005F00B9">
        <w:rPr>
          <w:rFonts w:ascii="Times New Roman" w:hAnsi="Times New Roman" w:cs="Times New Roman"/>
          <w:sz w:val="24"/>
          <w:szCs w:val="24"/>
          <w:lang w:val="ru-RU"/>
        </w:rPr>
        <w:t>управлять своим эмоцион</w:t>
      </w:r>
      <w:r w:rsidR="00A057F9">
        <w:rPr>
          <w:rFonts w:ascii="Times New Roman" w:hAnsi="Times New Roman" w:cs="Times New Roman"/>
          <w:sz w:val="24"/>
          <w:szCs w:val="24"/>
          <w:lang w:val="ru-RU"/>
        </w:rPr>
        <w:t xml:space="preserve">альным состоянием немало важно </w:t>
      </w:r>
      <w:r w:rsidR="005F00B9">
        <w:rPr>
          <w:rFonts w:ascii="Times New Roman" w:hAnsi="Times New Roman" w:cs="Times New Roman"/>
          <w:sz w:val="24"/>
          <w:szCs w:val="24"/>
          <w:lang w:val="ru-RU"/>
        </w:rPr>
        <w:t xml:space="preserve"> для нас взрослых.</w:t>
      </w:r>
    </w:p>
    <w:p w:rsidR="00A057F9" w:rsidRDefault="00A057F9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3518D" w:rsidRDefault="0073518D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3518D" w:rsidRDefault="0073518D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D12CE" w:rsidRPr="00777625" w:rsidRDefault="00CD12CE" w:rsidP="008B6B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7762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Релаксационный тренаж «На морском берегу»</w:t>
      </w:r>
    </w:p>
    <w:tbl>
      <w:tblPr>
        <w:tblStyle w:val="af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87"/>
        <w:gridCol w:w="1525"/>
        <w:gridCol w:w="4678"/>
      </w:tblGrid>
      <w:tr w:rsidR="00CD12CE" w:rsidRPr="00777625" w:rsidTr="00777625">
        <w:tc>
          <w:tcPr>
            <w:tcW w:w="4287" w:type="dxa"/>
          </w:tcPr>
          <w:p w:rsidR="00CD12CE" w:rsidRPr="00777625" w:rsidRDefault="00CD12CE" w:rsidP="0069126D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Содержание</w:t>
            </w:r>
          </w:p>
          <w:p w:rsidR="00832DDD" w:rsidRPr="00777625" w:rsidRDefault="00832DDD" w:rsidP="0069126D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и деятельность педагога</w:t>
            </w:r>
          </w:p>
        </w:tc>
        <w:tc>
          <w:tcPr>
            <w:tcW w:w="1525" w:type="dxa"/>
          </w:tcPr>
          <w:p w:rsidR="00CD12CE" w:rsidRPr="00777625" w:rsidRDefault="00CD12CE" w:rsidP="0069126D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Дозировка</w:t>
            </w:r>
          </w:p>
        </w:tc>
        <w:tc>
          <w:tcPr>
            <w:tcW w:w="4678" w:type="dxa"/>
          </w:tcPr>
          <w:p w:rsidR="00CD12CE" w:rsidRPr="00777625" w:rsidRDefault="00CD12CE" w:rsidP="0069126D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Организационно-методические указания</w:t>
            </w:r>
          </w:p>
        </w:tc>
      </w:tr>
      <w:tr w:rsidR="00CD12CE" w:rsidRPr="0073518D" w:rsidTr="00777625">
        <w:trPr>
          <w:trHeight w:val="70"/>
        </w:trPr>
        <w:tc>
          <w:tcPr>
            <w:tcW w:w="4287" w:type="dxa"/>
          </w:tcPr>
          <w:p w:rsidR="00A51284" w:rsidRPr="00777625" w:rsidRDefault="00832DDD" w:rsidP="00CA556F">
            <w:pPr>
              <w:jc w:val="both"/>
              <w:rPr>
                <w:sz w:val="26"/>
                <w:szCs w:val="26"/>
              </w:rPr>
            </w:pPr>
            <w:r w:rsidRPr="00777625">
              <w:rPr>
                <w:b/>
                <w:sz w:val="26"/>
                <w:szCs w:val="26"/>
              </w:rPr>
              <w:t>Упражнение «На морском берегу»:</w:t>
            </w:r>
            <w:r w:rsidRPr="00777625">
              <w:rPr>
                <w:sz w:val="26"/>
                <w:szCs w:val="26"/>
              </w:rPr>
              <w:t xml:space="preserve"> И.п.- сидя на полу, руки вдоль тела.</w:t>
            </w:r>
          </w:p>
          <w:p w:rsidR="00A51284" w:rsidRPr="00777625" w:rsidRDefault="00A51284" w:rsidP="00CA556F">
            <w:pPr>
              <w:jc w:val="both"/>
              <w:rPr>
                <w:sz w:val="26"/>
                <w:szCs w:val="26"/>
              </w:rPr>
            </w:pPr>
            <w:r w:rsidRPr="00777625">
              <w:rPr>
                <w:b/>
                <w:sz w:val="26"/>
                <w:szCs w:val="26"/>
              </w:rPr>
              <w:t>Педагог:</w:t>
            </w:r>
            <w:r w:rsidRPr="00777625">
              <w:rPr>
                <w:sz w:val="26"/>
                <w:szCs w:val="26"/>
              </w:rPr>
              <w:t xml:space="preserve"> Сделать вдох и </w:t>
            </w:r>
            <w:r w:rsidR="00AF12AE" w:rsidRPr="00777625">
              <w:rPr>
                <w:sz w:val="26"/>
                <w:szCs w:val="26"/>
              </w:rPr>
              <w:t xml:space="preserve"> </w:t>
            </w:r>
            <w:r w:rsidRPr="00777625">
              <w:rPr>
                <w:sz w:val="26"/>
                <w:szCs w:val="26"/>
              </w:rPr>
              <w:t>выдох.</w:t>
            </w:r>
          </w:p>
          <w:p w:rsidR="00777625" w:rsidRPr="00777625" w:rsidRDefault="00777625" w:rsidP="00CA556F">
            <w:pPr>
              <w:jc w:val="both"/>
              <w:rPr>
                <w:sz w:val="26"/>
                <w:szCs w:val="26"/>
              </w:rPr>
            </w:pPr>
          </w:p>
          <w:p w:rsidR="001E200D" w:rsidRPr="00777625" w:rsidRDefault="00A51284" w:rsidP="00CA556F">
            <w:pPr>
              <w:jc w:val="both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Прислушайтесь к звучанию музыки, представьте, что сидим на берегу моря. </w:t>
            </w:r>
            <w:r w:rsidR="00CA556F" w:rsidRPr="00777625">
              <w:rPr>
                <w:sz w:val="26"/>
                <w:szCs w:val="26"/>
              </w:rPr>
              <w:t xml:space="preserve">Сегодня прекрасный день. </w:t>
            </w:r>
            <w:r w:rsidRPr="00777625">
              <w:rPr>
                <w:sz w:val="26"/>
                <w:szCs w:val="26"/>
              </w:rPr>
              <w:t>Ярко све</w:t>
            </w:r>
            <w:r w:rsidR="00CA556F" w:rsidRPr="00777625">
              <w:rPr>
                <w:sz w:val="26"/>
                <w:szCs w:val="26"/>
              </w:rPr>
              <w:t xml:space="preserve">тит солнце, дует теплый ветерок. Замечательно пахнет морским, соленым воздухом. Рядом тихо волны набегают на берег, Солнце пригревает. Чувствуем его тепло на ногах, руках и шее.  Тепло растекается по всему телу. Мы  расслаблены и спокойны. </w:t>
            </w:r>
          </w:p>
          <w:p w:rsidR="001E200D" w:rsidRPr="00777625" w:rsidRDefault="00CA556F" w:rsidP="00CA556F">
            <w:pPr>
              <w:jc w:val="both"/>
              <w:rPr>
                <w:b/>
                <w:sz w:val="26"/>
                <w:szCs w:val="26"/>
              </w:rPr>
            </w:pPr>
            <w:r w:rsidRPr="00777625">
              <w:rPr>
                <w:b/>
                <w:sz w:val="26"/>
                <w:szCs w:val="26"/>
              </w:rPr>
              <w:t>Игра с песком:</w:t>
            </w:r>
          </w:p>
          <w:p w:rsidR="00C559B0" w:rsidRPr="00777625" w:rsidRDefault="001E200D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1)</w:t>
            </w:r>
            <w:r w:rsidR="00160ABF" w:rsidRPr="00777625">
              <w:rPr>
                <w:sz w:val="26"/>
                <w:szCs w:val="26"/>
              </w:rPr>
              <w:t xml:space="preserve"> И.п.- сидя на полу, руки вдоль тела. </w:t>
            </w:r>
            <w:r w:rsidRPr="00777625">
              <w:rPr>
                <w:sz w:val="26"/>
                <w:szCs w:val="26"/>
              </w:rPr>
              <w:t>Набираем песок  в правую руку, сжимаем крепко в кулак. Поднимаем руку, подносим к левой руке и рассыпаем на нее песок с плеча до кисти.</w:t>
            </w:r>
          </w:p>
          <w:p w:rsidR="00C559B0" w:rsidRPr="00777625" w:rsidRDefault="00141676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2)</w:t>
            </w:r>
            <w:r w:rsidR="00160ABF" w:rsidRPr="00777625">
              <w:rPr>
                <w:sz w:val="26"/>
                <w:szCs w:val="26"/>
              </w:rPr>
              <w:t xml:space="preserve">И.п. – тоже. </w:t>
            </w:r>
            <w:r w:rsidR="001E200D" w:rsidRPr="00777625">
              <w:rPr>
                <w:sz w:val="26"/>
                <w:szCs w:val="26"/>
              </w:rPr>
              <w:t>Набираем песок  в правую руку, сжимаем крепко в кулак. Поднимаем</w:t>
            </w:r>
            <w:r w:rsidRPr="00777625">
              <w:rPr>
                <w:sz w:val="26"/>
                <w:szCs w:val="26"/>
              </w:rPr>
              <w:t xml:space="preserve"> руку, подносим к правой ног</w:t>
            </w:r>
            <w:r w:rsidR="001E200D" w:rsidRPr="00777625">
              <w:rPr>
                <w:sz w:val="26"/>
                <w:szCs w:val="26"/>
              </w:rPr>
              <w:t xml:space="preserve">е и рассыпаем на нее песок с </w:t>
            </w:r>
            <w:r w:rsidRPr="00777625">
              <w:rPr>
                <w:sz w:val="26"/>
                <w:szCs w:val="26"/>
              </w:rPr>
              <w:t>бедра до стопы</w:t>
            </w:r>
            <w:r w:rsidR="001E200D" w:rsidRPr="00777625">
              <w:rPr>
                <w:sz w:val="26"/>
                <w:szCs w:val="26"/>
              </w:rPr>
              <w:t>.</w:t>
            </w:r>
          </w:p>
          <w:p w:rsidR="00CA556F" w:rsidRPr="00777625" w:rsidRDefault="00141676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3)</w:t>
            </w:r>
            <w:r w:rsidR="00160ABF" w:rsidRPr="00777625">
              <w:rPr>
                <w:sz w:val="26"/>
                <w:szCs w:val="26"/>
              </w:rPr>
              <w:t xml:space="preserve"> И.п. – тоже.</w:t>
            </w:r>
            <w:r w:rsidRPr="00777625">
              <w:rPr>
                <w:sz w:val="26"/>
                <w:szCs w:val="26"/>
              </w:rPr>
              <w:t xml:space="preserve"> Набираем песок  в две руки, сжимаем крепко в кулаки. Рассыпаем  песок на ноги. </w:t>
            </w:r>
          </w:p>
          <w:p w:rsidR="00C559B0" w:rsidRPr="00777625" w:rsidRDefault="00C559B0" w:rsidP="00777625">
            <w:pPr>
              <w:rPr>
                <w:sz w:val="26"/>
                <w:szCs w:val="26"/>
              </w:rPr>
            </w:pP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4) И.п. – тоже. Стряхиваем песок с одной руки, затем с другой.</w:t>
            </w: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5) И.п. – тоже. Стряхиваем песок с одной ноги, затем с другой.</w:t>
            </w: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6) И.п. – тоже. Стряхиваем песок с тела. </w:t>
            </w:r>
          </w:p>
          <w:p w:rsidR="00CA556F" w:rsidRPr="00777625" w:rsidRDefault="00160ABF" w:rsidP="00777625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7) И.п. – тоже. Настроение ч</w:t>
            </w:r>
            <w:r w:rsidR="00777625" w:rsidRPr="00777625">
              <w:rPr>
                <w:sz w:val="26"/>
                <w:szCs w:val="26"/>
              </w:rPr>
              <w:t xml:space="preserve">удесное. </w:t>
            </w:r>
            <w:r w:rsidRPr="00777625">
              <w:rPr>
                <w:sz w:val="26"/>
                <w:szCs w:val="26"/>
              </w:rPr>
              <w:t>Мы улыбаемся солнцу. У</w:t>
            </w:r>
            <w:r w:rsidR="00CA556F" w:rsidRPr="00777625">
              <w:rPr>
                <w:sz w:val="26"/>
                <w:szCs w:val="26"/>
              </w:rPr>
              <w:t>лы</w:t>
            </w:r>
            <w:r w:rsidRPr="00777625">
              <w:rPr>
                <w:sz w:val="26"/>
                <w:szCs w:val="26"/>
              </w:rPr>
              <w:t>баемся</w:t>
            </w:r>
            <w:r w:rsidR="00777625" w:rsidRPr="00777625">
              <w:rPr>
                <w:sz w:val="26"/>
                <w:szCs w:val="26"/>
              </w:rPr>
              <w:t xml:space="preserve"> морю,  улыбаемся</w:t>
            </w:r>
            <w:r w:rsidR="00CA556F" w:rsidRPr="00777625">
              <w:rPr>
                <w:sz w:val="26"/>
                <w:szCs w:val="26"/>
              </w:rPr>
              <w:t xml:space="preserve"> всем окружающим. </w:t>
            </w:r>
            <w:r w:rsidR="00777625" w:rsidRPr="00777625">
              <w:rPr>
                <w:sz w:val="26"/>
                <w:szCs w:val="26"/>
              </w:rPr>
              <w:t>Н</w:t>
            </w:r>
            <w:r w:rsidR="00CA556F" w:rsidRPr="00777625">
              <w:rPr>
                <w:sz w:val="26"/>
                <w:szCs w:val="26"/>
              </w:rPr>
              <w:t>астроение</w:t>
            </w:r>
            <w:r w:rsidR="00777625" w:rsidRPr="00777625">
              <w:rPr>
                <w:sz w:val="26"/>
                <w:szCs w:val="26"/>
              </w:rPr>
              <w:t xml:space="preserve"> замечательное. Все прекрасно!</w:t>
            </w:r>
          </w:p>
          <w:p w:rsidR="00CD12CE" w:rsidRPr="00777625" w:rsidRDefault="00CD12CE" w:rsidP="00CA556F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CD12CE" w:rsidRPr="00777625" w:rsidRDefault="00832DDD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мин</w:t>
            </w:r>
          </w:p>
          <w:p w:rsidR="00A51284" w:rsidRPr="00777625" w:rsidRDefault="00A51284" w:rsidP="00CA556F">
            <w:pPr>
              <w:jc w:val="center"/>
              <w:rPr>
                <w:sz w:val="26"/>
                <w:szCs w:val="26"/>
              </w:rPr>
            </w:pPr>
          </w:p>
          <w:p w:rsidR="00A51284" w:rsidRPr="00777625" w:rsidRDefault="00A51284" w:rsidP="00CA556F">
            <w:pPr>
              <w:rPr>
                <w:sz w:val="26"/>
                <w:szCs w:val="26"/>
              </w:rPr>
            </w:pPr>
          </w:p>
          <w:p w:rsidR="00A51284" w:rsidRPr="00777625" w:rsidRDefault="00A51284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777625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20-30 сек.</w:t>
            </w: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</w:p>
          <w:p w:rsidR="001E200D" w:rsidRPr="00777625" w:rsidRDefault="001E200D" w:rsidP="00141676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141676" w:rsidRPr="00777625" w:rsidRDefault="00141676" w:rsidP="00CA556F">
            <w:pPr>
              <w:jc w:val="center"/>
              <w:rPr>
                <w:sz w:val="26"/>
                <w:szCs w:val="26"/>
              </w:rPr>
            </w:pPr>
          </w:p>
          <w:p w:rsidR="00141676" w:rsidRPr="00777625" w:rsidRDefault="00141676" w:rsidP="00CA556F">
            <w:pPr>
              <w:jc w:val="center"/>
              <w:rPr>
                <w:sz w:val="26"/>
                <w:szCs w:val="26"/>
              </w:rPr>
            </w:pPr>
          </w:p>
          <w:p w:rsidR="00141676" w:rsidRPr="00777625" w:rsidRDefault="00141676" w:rsidP="00CA556F">
            <w:pPr>
              <w:jc w:val="center"/>
              <w:rPr>
                <w:sz w:val="26"/>
                <w:szCs w:val="26"/>
              </w:rPr>
            </w:pPr>
          </w:p>
          <w:p w:rsidR="00141676" w:rsidRPr="00777625" w:rsidRDefault="00141676" w:rsidP="00CA556F">
            <w:pPr>
              <w:jc w:val="center"/>
              <w:rPr>
                <w:sz w:val="26"/>
                <w:szCs w:val="26"/>
              </w:rPr>
            </w:pPr>
          </w:p>
          <w:p w:rsidR="00C559B0" w:rsidRPr="00777625" w:rsidRDefault="00C559B0" w:rsidP="00777625">
            <w:pPr>
              <w:rPr>
                <w:sz w:val="26"/>
                <w:szCs w:val="26"/>
              </w:rPr>
            </w:pPr>
          </w:p>
          <w:p w:rsidR="00141676" w:rsidRPr="00777625" w:rsidRDefault="00141676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C559B0" w:rsidRPr="00777625" w:rsidRDefault="00C559B0" w:rsidP="00CA556F">
            <w:pPr>
              <w:jc w:val="center"/>
              <w:rPr>
                <w:sz w:val="26"/>
                <w:szCs w:val="26"/>
              </w:rPr>
            </w:pPr>
          </w:p>
          <w:p w:rsidR="00C559B0" w:rsidRPr="00777625" w:rsidRDefault="00C559B0" w:rsidP="00CA556F">
            <w:pPr>
              <w:jc w:val="center"/>
              <w:rPr>
                <w:sz w:val="26"/>
                <w:szCs w:val="26"/>
              </w:rPr>
            </w:pPr>
          </w:p>
          <w:p w:rsidR="00C559B0" w:rsidRPr="00777625" w:rsidRDefault="00C559B0" w:rsidP="00CA556F">
            <w:pPr>
              <w:jc w:val="center"/>
              <w:rPr>
                <w:sz w:val="26"/>
                <w:szCs w:val="26"/>
              </w:rPr>
            </w:pPr>
          </w:p>
          <w:p w:rsidR="00C559B0" w:rsidRPr="00777625" w:rsidRDefault="00C559B0" w:rsidP="00777625">
            <w:pPr>
              <w:rPr>
                <w:sz w:val="26"/>
                <w:szCs w:val="26"/>
              </w:rPr>
            </w:pPr>
          </w:p>
          <w:p w:rsidR="00C559B0" w:rsidRPr="00777625" w:rsidRDefault="00C559B0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160ABF" w:rsidRPr="00777625" w:rsidRDefault="00160ABF" w:rsidP="00CA556F">
            <w:pPr>
              <w:jc w:val="center"/>
              <w:rPr>
                <w:sz w:val="26"/>
                <w:szCs w:val="26"/>
              </w:rPr>
            </w:pPr>
          </w:p>
          <w:p w:rsidR="00160ABF" w:rsidRPr="00777625" w:rsidRDefault="00160ABF" w:rsidP="00CA556F">
            <w:pPr>
              <w:jc w:val="center"/>
              <w:rPr>
                <w:sz w:val="26"/>
                <w:szCs w:val="26"/>
              </w:rPr>
            </w:pP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</w:p>
          <w:p w:rsidR="00160ABF" w:rsidRPr="00777625" w:rsidRDefault="00160ABF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</w:p>
          <w:p w:rsidR="00160ABF" w:rsidRPr="00777625" w:rsidRDefault="00160ABF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160ABF" w:rsidRPr="00777625" w:rsidRDefault="00160ABF" w:rsidP="00777625">
            <w:pPr>
              <w:rPr>
                <w:sz w:val="26"/>
                <w:szCs w:val="26"/>
              </w:rPr>
            </w:pPr>
          </w:p>
          <w:p w:rsidR="00160ABF" w:rsidRPr="00777625" w:rsidRDefault="00160ABF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2-3 раза</w:t>
            </w:r>
          </w:p>
          <w:p w:rsidR="00777625" w:rsidRPr="00777625" w:rsidRDefault="00777625" w:rsidP="00CA556F">
            <w:pPr>
              <w:jc w:val="center"/>
              <w:rPr>
                <w:sz w:val="26"/>
                <w:szCs w:val="26"/>
              </w:rPr>
            </w:pPr>
          </w:p>
          <w:p w:rsidR="00777625" w:rsidRPr="00777625" w:rsidRDefault="00777625" w:rsidP="00CA556F">
            <w:pPr>
              <w:jc w:val="center"/>
              <w:rPr>
                <w:sz w:val="26"/>
                <w:szCs w:val="26"/>
              </w:rPr>
            </w:pPr>
          </w:p>
          <w:p w:rsidR="00777625" w:rsidRPr="00777625" w:rsidRDefault="00777625" w:rsidP="00CA556F">
            <w:pPr>
              <w:jc w:val="center"/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10-20 сек.</w:t>
            </w:r>
          </w:p>
        </w:tc>
        <w:tc>
          <w:tcPr>
            <w:tcW w:w="4678" w:type="dxa"/>
          </w:tcPr>
          <w:p w:rsidR="00A51284" w:rsidRPr="00777625" w:rsidRDefault="00CA556F" w:rsidP="00CA556F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Выполнять  на ковриках, </w:t>
            </w:r>
            <w:r w:rsidR="00832DDD" w:rsidRPr="00777625">
              <w:rPr>
                <w:sz w:val="26"/>
                <w:szCs w:val="26"/>
              </w:rPr>
              <w:t xml:space="preserve"> под музыку «Звуки моря».</w:t>
            </w:r>
          </w:p>
          <w:p w:rsidR="00CA556F" w:rsidRPr="00777625" w:rsidRDefault="00CA556F" w:rsidP="00CA556F">
            <w:pPr>
              <w:rPr>
                <w:sz w:val="26"/>
                <w:szCs w:val="26"/>
              </w:rPr>
            </w:pPr>
          </w:p>
          <w:p w:rsidR="00CD12CE" w:rsidRPr="00777625" w:rsidRDefault="00AF12AE" w:rsidP="00CA556F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Выполнять </w:t>
            </w:r>
            <w:r w:rsidR="00A51284" w:rsidRPr="00777625">
              <w:rPr>
                <w:sz w:val="26"/>
                <w:szCs w:val="26"/>
              </w:rPr>
              <w:t xml:space="preserve">глубокий </w:t>
            </w:r>
            <w:r w:rsidRPr="00777625">
              <w:rPr>
                <w:sz w:val="26"/>
                <w:szCs w:val="26"/>
              </w:rPr>
              <w:t>вдох через нос, длительный выдох через рот</w:t>
            </w:r>
            <w:r w:rsidR="00A51284" w:rsidRPr="00777625">
              <w:rPr>
                <w:sz w:val="26"/>
                <w:szCs w:val="26"/>
              </w:rPr>
              <w:t>.</w:t>
            </w:r>
          </w:p>
          <w:p w:rsidR="00CD12CE" w:rsidRPr="00777625" w:rsidRDefault="00CA556F" w:rsidP="00CA556F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Необходимо настроиться  на полное расслабление и созданный образ. </w:t>
            </w: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</w:p>
          <w:p w:rsidR="00C559B0" w:rsidRPr="00777625" w:rsidRDefault="00C559B0" w:rsidP="00CA556F">
            <w:pPr>
              <w:rPr>
                <w:sz w:val="26"/>
                <w:szCs w:val="26"/>
              </w:rPr>
            </w:pPr>
          </w:p>
          <w:p w:rsidR="001E200D" w:rsidRPr="00777625" w:rsidRDefault="001E200D" w:rsidP="00CA556F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Выполнять, имитируя игру с песком, медленно и расслаблено.</w:t>
            </w:r>
          </w:p>
          <w:p w:rsidR="00C559B0" w:rsidRPr="00777625" w:rsidRDefault="001E200D" w:rsidP="00CA556F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Сначала одной рукой, потом другой.</w:t>
            </w:r>
            <w:r w:rsidR="00141676" w:rsidRPr="00777625">
              <w:rPr>
                <w:sz w:val="26"/>
                <w:szCs w:val="26"/>
              </w:rPr>
              <w:t xml:space="preserve"> Следить, чтоб рука расслаблялась после разжимания кисти.</w:t>
            </w:r>
            <w:r w:rsidR="00C559B0" w:rsidRPr="00777625">
              <w:rPr>
                <w:sz w:val="26"/>
                <w:szCs w:val="26"/>
              </w:rPr>
              <w:t xml:space="preserve"> Дыхание ровное.</w:t>
            </w:r>
          </w:p>
          <w:p w:rsidR="00141676" w:rsidRPr="00777625" w:rsidRDefault="00141676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Выполнять, имитируя игру с песком, сначала одной рукой</w:t>
            </w:r>
            <w:r w:rsidR="00C559B0" w:rsidRPr="00777625">
              <w:rPr>
                <w:sz w:val="26"/>
                <w:szCs w:val="26"/>
              </w:rPr>
              <w:t xml:space="preserve"> к одноименной ноге</w:t>
            </w:r>
            <w:r w:rsidRPr="00777625">
              <w:rPr>
                <w:sz w:val="26"/>
                <w:szCs w:val="26"/>
              </w:rPr>
              <w:t>, потом другой</w:t>
            </w:r>
            <w:r w:rsidR="00C559B0" w:rsidRPr="00777625">
              <w:rPr>
                <w:sz w:val="26"/>
                <w:szCs w:val="26"/>
              </w:rPr>
              <w:t xml:space="preserve"> рукой</w:t>
            </w:r>
            <w:r w:rsidRPr="00777625">
              <w:rPr>
                <w:sz w:val="26"/>
                <w:szCs w:val="26"/>
              </w:rPr>
              <w:t>. Следить, чтоб выполняли легко и свободно.</w:t>
            </w:r>
          </w:p>
          <w:p w:rsidR="00C559B0" w:rsidRPr="00777625" w:rsidRDefault="00C559B0" w:rsidP="00141676">
            <w:pPr>
              <w:rPr>
                <w:sz w:val="26"/>
                <w:szCs w:val="26"/>
              </w:rPr>
            </w:pPr>
          </w:p>
          <w:p w:rsidR="00C559B0" w:rsidRPr="00777625" w:rsidRDefault="00C559B0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Следить, чтоб рука напрягалась во время сжатия в кулак и расслаблялась во время разжимания пальцев рук. Дышим спокойно, ровно.</w:t>
            </w:r>
          </w:p>
          <w:p w:rsidR="00160ABF" w:rsidRPr="00777625" w:rsidRDefault="00160ABF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Движение рукой из стороны в сторону. </w:t>
            </w:r>
          </w:p>
          <w:p w:rsidR="00777625" w:rsidRDefault="00777625" w:rsidP="00141676">
            <w:pPr>
              <w:rPr>
                <w:sz w:val="26"/>
                <w:szCs w:val="26"/>
              </w:rPr>
            </w:pPr>
          </w:p>
          <w:p w:rsidR="00160ABF" w:rsidRPr="00777625" w:rsidRDefault="00160ABF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 xml:space="preserve">Движение ногой  вверх – вниз. </w:t>
            </w:r>
          </w:p>
          <w:p w:rsidR="00160ABF" w:rsidRPr="00777625" w:rsidRDefault="00160ABF" w:rsidP="00141676">
            <w:pPr>
              <w:rPr>
                <w:sz w:val="26"/>
                <w:szCs w:val="26"/>
              </w:rPr>
            </w:pPr>
          </w:p>
          <w:p w:rsidR="00160ABF" w:rsidRPr="00777625" w:rsidRDefault="00160ABF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Движен</w:t>
            </w:r>
            <w:r w:rsidR="00777625" w:rsidRPr="00777625">
              <w:rPr>
                <w:sz w:val="26"/>
                <w:szCs w:val="26"/>
              </w:rPr>
              <w:t>ия руками и ногами одновременно</w:t>
            </w:r>
            <w:r w:rsidRPr="00777625">
              <w:rPr>
                <w:sz w:val="26"/>
                <w:szCs w:val="26"/>
              </w:rPr>
              <w:t>.</w:t>
            </w:r>
          </w:p>
          <w:p w:rsidR="00777625" w:rsidRPr="00777625" w:rsidRDefault="00777625" w:rsidP="00141676">
            <w:pPr>
              <w:rPr>
                <w:sz w:val="26"/>
                <w:szCs w:val="26"/>
              </w:rPr>
            </w:pPr>
          </w:p>
          <w:p w:rsidR="00777625" w:rsidRPr="00777625" w:rsidRDefault="00777625" w:rsidP="00141676">
            <w:pPr>
              <w:rPr>
                <w:sz w:val="26"/>
                <w:szCs w:val="26"/>
              </w:rPr>
            </w:pPr>
            <w:r w:rsidRPr="00777625">
              <w:rPr>
                <w:sz w:val="26"/>
                <w:szCs w:val="26"/>
              </w:rPr>
              <w:t>Выполнять с улыбкой. Дыхание свободное.</w:t>
            </w:r>
          </w:p>
        </w:tc>
      </w:tr>
    </w:tbl>
    <w:p w:rsidR="00825EE2" w:rsidRPr="00825EE2" w:rsidRDefault="00825EE2" w:rsidP="00695C45">
      <w:pPr>
        <w:tabs>
          <w:tab w:val="left" w:pos="10374"/>
        </w:tabs>
        <w:spacing w:after="0" w:line="360" w:lineRule="auto"/>
        <w:ind w:right="3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875" w:rsidRPr="005F00B9" w:rsidRDefault="00CD12CE" w:rsidP="00735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lastRenderedPageBreak/>
        <w:t>В заключении хотелось бы добавить, что в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результате систематического применения релаксационных упражнений дети учатся произвольно расслаблять ту или иную группу мышц или все группы одновременно,</w:t>
      </w:r>
      <w:r w:rsidR="009C4875" w:rsidRPr="005F00B9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 отдыхать в короткий временной промежуток,  быстро переходить от одного эмоционального состояния 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к другому,</w:t>
      </w:r>
      <w:r w:rsidR="004A3ADC"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восстанавливать функции организма после физических упражнений, повышать работоспособность</w:t>
      </w:r>
      <w:r w:rsidR="008B6BAA" w:rsidRPr="005F00B9">
        <w:rPr>
          <w:rFonts w:ascii="Times New Roman" w:eastAsia="Calibri" w:hAnsi="Times New Roman" w:cs="Times New Roman"/>
          <w:sz w:val="24"/>
          <w:szCs w:val="24"/>
          <w:lang w:val="ru-RU"/>
        </w:rPr>
        <w:t>. Умение выполнять релаксационные упражнения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</w:t>
      </w:r>
      <w:r w:rsidR="004A3ADC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очень важно и полезно для </w:t>
      </w:r>
      <w:r w:rsidR="009C4875" w:rsidRPr="005F00B9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их дальнейшей учебной и трудовой деятельности.</w:t>
      </w:r>
    </w:p>
    <w:p w:rsidR="004A3ADC" w:rsidRPr="005F00B9" w:rsidRDefault="004A3ADC" w:rsidP="0073518D">
      <w:pPr>
        <w:tabs>
          <w:tab w:val="left" w:pos="10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уверено сказать, что наши дети  будут более здоровы и развиты не только личностно, интеллектуально, духовно, но и физически.</w:t>
      </w:r>
    </w:p>
    <w:p w:rsidR="00825EE2" w:rsidRPr="005F00B9" w:rsidRDefault="00825EE2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Каждый человек должен быть уверен в своих силах и возможностях с детства. Быть з</w:t>
      </w:r>
      <w:r w:rsidR="008B6BAA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доровым, </w:t>
      </w:r>
      <w:r w:rsidR="009C4875" w:rsidRPr="005F00B9">
        <w:rPr>
          <w:rFonts w:ascii="Times New Roman" w:hAnsi="Times New Roman" w:cs="Times New Roman"/>
          <w:sz w:val="24"/>
          <w:szCs w:val="24"/>
          <w:lang w:val="ru-RU"/>
        </w:rPr>
        <w:t>доброжелательным, р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адостным, счастливым, более открытым людям и окружающему миру. </w:t>
      </w:r>
      <w:r w:rsidR="003A5CFC" w:rsidRPr="005F00B9">
        <w:rPr>
          <w:rFonts w:ascii="Times New Roman" w:hAnsi="Times New Roman" w:cs="Times New Roman"/>
          <w:sz w:val="24"/>
          <w:szCs w:val="24"/>
          <w:lang w:val="ru-RU"/>
        </w:rPr>
        <w:t>Помните, здоровье ребенка в н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>аших</w:t>
      </w:r>
      <w:r w:rsidR="009C4875"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с вами </w:t>
      </w:r>
      <w:r w:rsidRPr="005F00B9">
        <w:rPr>
          <w:rFonts w:ascii="Times New Roman" w:hAnsi="Times New Roman" w:cs="Times New Roman"/>
          <w:sz w:val="24"/>
          <w:szCs w:val="24"/>
          <w:lang w:val="ru-RU"/>
        </w:rPr>
        <w:t xml:space="preserve"> руках. </w:t>
      </w:r>
    </w:p>
    <w:p w:rsidR="00825EE2" w:rsidRPr="005F00B9" w:rsidRDefault="009C4875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0B9">
        <w:rPr>
          <w:rFonts w:ascii="Times New Roman" w:hAnsi="Times New Roman" w:cs="Times New Roman"/>
          <w:sz w:val="24"/>
          <w:szCs w:val="24"/>
          <w:lang w:val="ru-RU"/>
        </w:rPr>
        <w:t>Спасибо за внимание!</w:t>
      </w:r>
    </w:p>
    <w:p w:rsidR="004A3ADC" w:rsidRPr="005F00B9" w:rsidRDefault="004A3ADC" w:rsidP="0073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Pr="005F00B9" w:rsidRDefault="008B6BAA" w:rsidP="005F0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Pr="005F00B9" w:rsidRDefault="008B6BAA" w:rsidP="005F0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Pr="005F00B9" w:rsidRDefault="008B6BAA" w:rsidP="005F0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Pr="005F00B9" w:rsidRDefault="008B6BAA" w:rsidP="005F0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Pr="005F00B9" w:rsidRDefault="008B6BAA" w:rsidP="005F0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A" w:rsidRDefault="008B6BAA" w:rsidP="005F00B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5F00B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BAA" w:rsidRDefault="008B6BAA" w:rsidP="0069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C45" w:rsidRDefault="00695C45" w:rsidP="00B41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95C45" w:rsidSect="00C2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14655_"/>
      </v:shape>
    </w:pict>
  </w:numPicBullet>
  <w:abstractNum w:abstractNumId="0">
    <w:nsid w:val="041008F5"/>
    <w:multiLevelType w:val="hybridMultilevel"/>
    <w:tmpl w:val="F99C74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C21F73"/>
    <w:multiLevelType w:val="hybridMultilevel"/>
    <w:tmpl w:val="ED3C96DE"/>
    <w:lvl w:ilvl="0" w:tplc="73EE0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7669B"/>
    <w:multiLevelType w:val="hybridMultilevel"/>
    <w:tmpl w:val="C756C6FC"/>
    <w:lvl w:ilvl="0" w:tplc="73EE04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>
    <w:nsid w:val="26D45452"/>
    <w:multiLevelType w:val="hybridMultilevel"/>
    <w:tmpl w:val="ED0A614A"/>
    <w:lvl w:ilvl="0" w:tplc="73EE04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1930F1"/>
    <w:multiLevelType w:val="hybridMultilevel"/>
    <w:tmpl w:val="B86CA712"/>
    <w:lvl w:ilvl="0" w:tplc="73EE046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BE7DC9"/>
    <w:multiLevelType w:val="hybridMultilevel"/>
    <w:tmpl w:val="4440A37E"/>
    <w:lvl w:ilvl="0" w:tplc="1FE26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CDB"/>
    <w:multiLevelType w:val="hybridMultilevel"/>
    <w:tmpl w:val="DA3E0722"/>
    <w:lvl w:ilvl="0" w:tplc="73EE0468">
      <w:start w:val="1"/>
      <w:numFmt w:val="bullet"/>
      <w:lvlText w:val=""/>
      <w:lvlPicBulletId w:val="0"/>
      <w:lvlJc w:val="left"/>
      <w:pPr>
        <w:ind w:left="67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53472233"/>
    <w:multiLevelType w:val="hybridMultilevel"/>
    <w:tmpl w:val="64581280"/>
    <w:lvl w:ilvl="0" w:tplc="73EE046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8D338B"/>
    <w:multiLevelType w:val="hybridMultilevel"/>
    <w:tmpl w:val="557C0216"/>
    <w:lvl w:ilvl="0" w:tplc="73EE046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30562A"/>
    <w:multiLevelType w:val="hybridMultilevel"/>
    <w:tmpl w:val="A126B0E2"/>
    <w:lvl w:ilvl="0" w:tplc="73EE04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1FC"/>
    <w:rsid w:val="00031230"/>
    <w:rsid w:val="00141676"/>
    <w:rsid w:val="00160ABF"/>
    <w:rsid w:val="001801FC"/>
    <w:rsid w:val="001E200D"/>
    <w:rsid w:val="003556AA"/>
    <w:rsid w:val="003A2773"/>
    <w:rsid w:val="003A5CFC"/>
    <w:rsid w:val="00460DDB"/>
    <w:rsid w:val="0047560B"/>
    <w:rsid w:val="004A3ADC"/>
    <w:rsid w:val="004F0103"/>
    <w:rsid w:val="00553351"/>
    <w:rsid w:val="005F00B9"/>
    <w:rsid w:val="00695C45"/>
    <w:rsid w:val="006D42B9"/>
    <w:rsid w:val="0073518D"/>
    <w:rsid w:val="00777625"/>
    <w:rsid w:val="00825EE2"/>
    <w:rsid w:val="00832DDD"/>
    <w:rsid w:val="008B6BAA"/>
    <w:rsid w:val="0095233E"/>
    <w:rsid w:val="009C4875"/>
    <w:rsid w:val="00A057F9"/>
    <w:rsid w:val="00A51284"/>
    <w:rsid w:val="00A9106C"/>
    <w:rsid w:val="00AF12AE"/>
    <w:rsid w:val="00B419B6"/>
    <w:rsid w:val="00B75758"/>
    <w:rsid w:val="00B942DA"/>
    <w:rsid w:val="00C24F5A"/>
    <w:rsid w:val="00C559B0"/>
    <w:rsid w:val="00CA556F"/>
    <w:rsid w:val="00CD12CE"/>
    <w:rsid w:val="00E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DA"/>
  </w:style>
  <w:style w:type="paragraph" w:styleId="1">
    <w:name w:val="heading 1"/>
    <w:basedOn w:val="a"/>
    <w:next w:val="a"/>
    <w:link w:val="10"/>
    <w:uiPriority w:val="9"/>
    <w:qFormat/>
    <w:rsid w:val="00B94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4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42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42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42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42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42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42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4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4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42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2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4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4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4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42DA"/>
    <w:rPr>
      <w:b/>
      <w:bCs/>
    </w:rPr>
  </w:style>
  <w:style w:type="character" w:styleId="a9">
    <w:name w:val="Emphasis"/>
    <w:basedOn w:val="a0"/>
    <w:uiPriority w:val="20"/>
    <w:qFormat/>
    <w:rsid w:val="00B942DA"/>
    <w:rPr>
      <w:i/>
      <w:iCs/>
    </w:rPr>
  </w:style>
  <w:style w:type="paragraph" w:styleId="aa">
    <w:name w:val="No Spacing"/>
    <w:uiPriority w:val="1"/>
    <w:qFormat/>
    <w:rsid w:val="00B942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4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2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42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42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42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42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42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42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42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42DA"/>
    <w:pPr>
      <w:outlineLvl w:val="9"/>
    </w:pPr>
  </w:style>
  <w:style w:type="table" w:styleId="af4">
    <w:name w:val="Table Grid"/>
    <w:basedOn w:val="a1"/>
    <w:rsid w:val="00CD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A60B-3A96-4988-ACAB-4894A198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2011-11-10T21:21:00Z</dcterms:created>
  <dcterms:modified xsi:type="dcterms:W3CDTF">2013-12-08T05:07:00Z</dcterms:modified>
</cp:coreProperties>
</file>