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51" w:rsidRPr="009914F9" w:rsidRDefault="00E67A51" w:rsidP="00E67A51">
      <w:pPr>
        <w:spacing w:after="0" w:line="240" w:lineRule="auto"/>
        <w:contextualSpacing/>
        <w:jc w:val="left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2.2.9 Содержание психолого-педагогической работы по освоению</w:t>
      </w:r>
    </w:p>
    <w:p w:rsidR="00E67A51" w:rsidRPr="009914F9" w:rsidRDefault="00E67A51" w:rsidP="00E67A51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 xml:space="preserve">образовательной области  </w:t>
      </w:r>
      <w:bookmarkStart w:id="0" w:name="_GoBack"/>
      <w:r w:rsidRPr="009914F9">
        <w:rPr>
          <w:rFonts w:eastAsia="Times New Roman" w:cs="Times New Roman"/>
          <w:b/>
          <w:szCs w:val="24"/>
          <w:lang w:eastAsia="ru-RU"/>
        </w:rPr>
        <w:t>«Художественное творчество»</w:t>
      </w:r>
      <w:bookmarkEnd w:id="0"/>
    </w:p>
    <w:p w:rsidR="00E67A51" w:rsidRPr="009914F9" w:rsidRDefault="00E67A51" w:rsidP="00E67A51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:rsidR="00E67A51" w:rsidRPr="009914F9" w:rsidRDefault="00E67A51" w:rsidP="00E67A51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 xml:space="preserve">Цели: </w:t>
      </w:r>
      <w:r w:rsidRPr="009914F9">
        <w:rPr>
          <w:rFonts w:eastAsia="Times New Roman" w:cs="Times New Roman"/>
          <w:szCs w:val="24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E67A51" w:rsidRPr="009914F9" w:rsidRDefault="00E67A51" w:rsidP="00E67A51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развитие продуктивной деятельности детей (рисование, лепки, аппликация, художественный труд);</w:t>
      </w:r>
    </w:p>
    <w:p w:rsidR="00E67A51" w:rsidRPr="009914F9" w:rsidRDefault="00E67A51" w:rsidP="00E67A51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развитие детского творчества;</w:t>
      </w:r>
    </w:p>
    <w:p w:rsidR="00E67A51" w:rsidRDefault="00E67A51" w:rsidP="00E67A51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приобщение к изобразительному искусству.</w:t>
      </w:r>
    </w:p>
    <w:p w:rsidR="00E67A51" w:rsidRDefault="00E67A51" w:rsidP="00E67A5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Выбор и комплексирование программ воспитания, образования и развития воспитанников, технологий и методических пособий</w:t>
      </w: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по образовательной области «Художественное творчество»</w:t>
      </w: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744"/>
        <w:gridCol w:w="4678"/>
      </w:tblGrid>
      <w:tr w:rsidR="00E67A51" w:rsidRPr="009914F9" w:rsidTr="00197B84">
        <w:trPr>
          <w:trHeight w:val="2685"/>
        </w:trPr>
        <w:tc>
          <w:tcPr>
            <w:tcW w:w="2432" w:type="dxa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«Художественное творчество»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формировать художественные способности (музыкальные, литературные, изобразительные;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детское творчество;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-формировать эстетическое отношение к миру средствами искусства.</w:t>
            </w:r>
          </w:p>
        </w:tc>
        <w:tc>
          <w:tcPr>
            <w:tcW w:w="2744" w:type="dxa"/>
          </w:tcPr>
          <w:p w:rsidR="00E67A51" w:rsidRPr="005D61C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Pr="00655792">
              <w:rPr>
                <w:rFonts w:eastAsia="Times New Roman" w:cs="Times New Roman"/>
                <w:b/>
                <w:szCs w:val="24"/>
                <w:lang w:eastAsia="ru-RU"/>
              </w:rPr>
              <w:t xml:space="preserve">рограмма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«Воспитания и обучения в детском саду»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саду</w:t>
            </w:r>
            <w:proofErr w:type="gramStart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М.А.Васильевой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В.В.Гербовой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Т.С, Комаровой-2-е изд.,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испр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>. и доп.-М.: Методика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- Синтез, 2005.-208с.</w:t>
            </w:r>
          </w:p>
          <w:p w:rsidR="00E67A51" w:rsidRPr="009914F9" w:rsidRDefault="00E67A51" w:rsidP="00197B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Технологии и методические пособия:</w:t>
            </w:r>
          </w:p>
          <w:p w:rsidR="00E67A51" w:rsidRPr="009914F9" w:rsidRDefault="00E67A51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Т.С.Комарова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 Занятия по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изодеятельности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/ М., 2003</w:t>
            </w:r>
          </w:p>
          <w:p w:rsidR="00E67A51" w:rsidRPr="009914F9" w:rsidRDefault="00E67A51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Т.Г.Казакова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Изодеятельность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младших дошкольников./ М., 2003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Т</w:t>
            </w:r>
          </w:p>
          <w:p w:rsidR="00E67A51" w:rsidRPr="009914F9" w:rsidRDefault="00E67A51" w:rsidP="00197B84">
            <w:pPr>
              <w:autoSpaceDE w:val="0"/>
              <w:autoSpaceDN w:val="0"/>
              <w:adjustRightInd w:val="0"/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Т.Г.Казакова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 Занятия с детьми по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изодеятельности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./ М., 2005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Н.П.Костерин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Учебное рисование./ М.: Просвещение, 2004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Н.А. Курочкина. Знакомство с пейзажной живописью. / СПб: Детство-Пресс, 2005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И.М.Петрова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Волшебные полоски. / СПБ: Детство-Пресс, 2005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Н.Б.Халезова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Народная пластика и декоративная  лепка./ М., 2004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3.А.Богатеева. Аппликация по мотивам народного орнамента./ М.: Просвещение, 2004</w:t>
            </w:r>
          </w:p>
          <w:p w:rsidR="00E67A51" w:rsidRPr="009914F9" w:rsidRDefault="00E67A51" w:rsidP="00197B84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Л.В.Куцакова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Конструирование и ручной труд в д/с.  / М., 2004</w:t>
            </w:r>
          </w:p>
          <w:p w:rsidR="00E67A51" w:rsidRPr="009914F9" w:rsidRDefault="00E67A51" w:rsidP="00197B84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3.В.Лиштван. Конструирование. / М.: Просвещение, 2003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Э.К.Гульянц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Учите детей мастерить. / М.: Просвещение, 2004</w:t>
            </w:r>
          </w:p>
          <w:p w:rsidR="00E67A51" w:rsidRPr="009914F9" w:rsidRDefault="00E67A51" w:rsidP="00197B84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Янушко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Лепка с детьми раннего возраста / М.: 2005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Г.Зайцев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С.Насонкина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 Искусство детям «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Каргапольская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игрушка»/  М-2005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Н.А. Курочкина. Дети и пейзажная живопись. Времена года.          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/ СПб: Детство-Пресс, 2003.</w:t>
            </w:r>
          </w:p>
          <w:p w:rsidR="00E67A51" w:rsidRPr="009914F9" w:rsidRDefault="00E67A51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Мозаика-Синтез, 2006.</w:t>
            </w:r>
          </w:p>
          <w:p w:rsidR="00E67A51" w:rsidRPr="009914F9" w:rsidRDefault="00E67A51" w:rsidP="00197B84">
            <w:pPr>
              <w:framePr w:hSpace="180" w:wrap="around" w:vAnchor="text" w:hAnchor="text" w:y="1"/>
              <w:spacing w:after="0" w:line="240" w:lineRule="auto"/>
              <w:suppressOverlap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Н. А. Курочкина. Знакомим с натюрмортом./ СПб: Детство-Пресс, 2002 </w:t>
            </w:r>
          </w:p>
          <w:p w:rsidR="00E67A51" w:rsidRPr="009914F9" w:rsidRDefault="00E67A51" w:rsidP="00197B84">
            <w:pPr>
              <w:tabs>
                <w:tab w:val="left" w:pos="996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«Художественно-эстетическое развитие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дошкольников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»(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интегрированные занятия),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Е.П.Климова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издательство «Учитель», Волгоград, 2007 г.</w:t>
            </w:r>
          </w:p>
          <w:p w:rsidR="00E67A51" w:rsidRPr="009914F9" w:rsidRDefault="00E67A51" w:rsidP="00197B84">
            <w:pPr>
              <w:tabs>
                <w:tab w:val="left" w:pos="996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«Занятия по изобразительной деятельности» (в средней группе детского сада),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Т.С.Комарова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Москва, «Мозаика-Синтез», 2007 г.</w:t>
            </w:r>
          </w:p>
          <w:p w:rsidR="00E67A51" w:rsidRPr="009914F9" w:rsidRDefault="00E67A51" w:rsidP="00197B84">
            <w:pPr>
              <w:tabs>
                <w:tab w:val="left" w:pos="996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«Занятия по изобразительной деятельности» (во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сторой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младшей группе),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Т.С.Комарова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Москва, «Мозаика-Синтез», 2007 г.</w:t>
            </w:r>
          </w:p>
          <w:p w:rsidR="00E67A51" w:rsidRPr="009914F9" w:rsidRDefault="00E67A51" w:rsidP="00197B84">
            <w:pPr>
              <w:tabs>
                <w:tab w:val="left" w:pos="996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«Методика обучения рисованию детей дошкольного возраста»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Н.В.Шайдурова</w:t>
            </w:r>
            <w:proofErr w:type="spellEnd"/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ТЦ «Сфера», Москва, 2008 г.</w:t>
            </w:r>
          </w:p>
          <w:p w:rsidR="00E67A51" w:rsidRPr="009914F9" w:rsidRDefault="00E67A51" w:rsidP="00197B84">
            <w:pPr>
              <w:tabs>
                <w:tab w:val="left" w:pos="996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«Знакомим с жанровой живописью»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Н.А.Курочкина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учебно-наглядное пособие, СПб, «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Детсво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-Пресс», 2007 г</w:t>
            </w:r>
          </w:p>
          <w:p w:rsidR="00E67A51" w:rsidRPr="009914F9" w:rsidRDefault="00E67A51" w:rsidP="00197B84">
            <w:pPr>
              <w:tabs>
                <w:tab w:val="left" w:pos="996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«Рисование с детьми 5-6 лет»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Д.Н.Колдина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Москва, «Мозаика-Синтез», 2010 г.</w:t>
            </w:r>
          </w:p>
        </w:tc>
      </w:tr>
    </w:tbl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E67A51" w:rsidRPr="009914F9" w:rsidTr="00197B84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E67A51" w:rsidRPr="009914F9" w:rsidTr="00197B84">
        <w:trPr>
          <w:trHeight w:val="783"/>
        </w:trPr>
        <w:tc>
          <w:tcPr>
            <w:tcW w:w="3462" w:type="dxa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3462" w:type="dxa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E67A51" w:rsidRPr="009914F9" w:rsidTr="00197B84">
        <w:trPr>
          <w:trHeight w:val="331"/>
        </w:trPr>
        <w:tc>
          <w:tcPr>
            <w:tcW w:w="10386" w:type="dxa"/>
            <w:gridSpan w:val="3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организации детей</w:t>
            </w:r>
          </w:p>
        </w:tc>
      </w:tr>
      <w:tr w:rsidR="00E67A51" w:rsidRPr="009914F9" w:rsidTr="00197B84">
        <w:trPr>
          <w:trHeight w:val="381"/>
        </w:trPr>
        <w:tc>
          <w:tcPr>
            <w:tcW w:w="3462" w:type="dxa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Индивидуальные</w:t>
            </w:r>
          </w:p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</w:tc>
        <w:tc>
          <w:tcPr>
            <w:tcW w:w="3462" w:type="dxa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  <w:p w:rsidR="00E67A51" w:rsidRPr="009914F9" w:rsidRDefault="00E67A51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</w:tc>
      </w:tr>
      <w:tr w:rsidR="00E67A51" w:rsidRPr="009914F9" w:rsidTr="00197B84">
        <w:trPr>
          <w:trHeight w:val="569"/>
        </w:trPr>
        <w:tc>
          <w:tcPr>
            <w:tcW w:w="3462" w:type="dxa"/>
          </w:tcPr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Занятия (рисование, аппликация, 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худож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конструирование, лепка)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Изготовление украшений, декораций, подарков, предметов для игр 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Экспериментирование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Игры (дидактические, строительные, сюжетно-ролевые)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Тематические досуги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Выставки работ декоративно-прикладного искусства, репродукций произведений живописи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Проектная деятельность 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Создание коллекций </w:t>
            </w:r>
          </w:p>
        </w:tc>
        <w:tc>
          <w:tcPr>
            <w:tcW w:w="3462" w:type="dxa"/>
          </w:tcPr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Наблюдение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Рассматривание эстетически привлекательных объектов природы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Игровое упражнение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Проблемная ситуация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Конструирование из песка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Обсуждение (произведений искусства, средств выразительности и др.)</w:t>
            </w:r>
          </w:p>
          <w:p w:rsidR="00E67A51" w:rsidRPr="009914F9" w:rsidRDefault="00E67A51" w:rsidP="00E67A51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Создание коллекций</w:t>
            </w:r>
          </w:p>
        </w:tc>
        <w:tc>
          <w:tcPr>
            <w:tcW w:w="3462" w:type="dxa"/>
          </w:tcPr>
          <w:p w:rsidR="00E67A51" w:rsidRPr="009914F9" w:rsidRDefault="00E67A51" w:rsidP="00E67A51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Украшение личных предметов </w:t>
            </w:r>
          </w:p>
          <w:p w:rsidR="00E67A51" w:rsidRPr="009914F9" w:rsidRDefault="00E67A51" w:rsidP="00E67A51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Игры (дидактические, строительные, сюжетно-ролевые)</w:t>
            </w:r>
          </w:p>
          <w:p w:rsidR="00E67A51" w:rsidRPr="009914F9" w:rsidRDefault="00E67A51" w:rsidP="00E67A51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E67A51" w:rsidRPr="009914F9" w:rsidRDefault="00E67A51" w:rsidP="00E67A51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Самостоятельная изобразительная деятельность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67A51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Задачи</w:t>
      </w: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художественно – эстетического  развития в младшем дошкольном возрасте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E67A51" w:rsidRPr="009914F9" w:rsidTr="00197B84">
        <w:tc>
          <w:tcPr>
            <w:tcW w:w="2463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Эстетическое восприятие мира природы</w:t>
            </w:r>
          </w:p>
        </w:tc>
        <w:tc>
          <w:tcPr>
            <w:tcW w:w="2463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Эстетическое восприятие социального мира</w:t>
            </w:r>
          </w:p>
        </w:tc>
        <w:tc>
          <w:tcPr>
            <w:tcW w:w="246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Художественное восприятие произведений искусства</w:t>
            </w:r>
          </w:p>
        </w:tc>
        <w:tc>
          <w:tcPr>
            <w:tcW w:w="246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Художественно – изобразительная деятельность</w:t>
            </w:r>
          </w:p>
        </w:tc>
      </w:tr>
      <w:tr w:rsidR="00E67A51" w:rsidRPr="009914F9" w:rsidTr="00197B84">
        <w:tc>
          <w:tcPr>
            <w:tcW w:w="2463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Побуждать детей наблюдать за окружающей живой природой, всматриваться. Замечать красоту природы.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Обогащать яркими впечатлениями от разнообразия красоты природы.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эмоциональный отклик на окружающую природу.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любовь ко всему живому, умение любоваться, видеть красоту вокруг себя.</w:t>
            </w:r>
          </w:p>
        </w:tc>
        <w:tc>
          <w:tcPr>
            <w:tcW w:w="2463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Дать детям представление о том, что все люди трудятся.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интерес, уважение к труду, людям труда.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бережное отношение к окружающему предметному миру.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Формировать интерес к окружающим предметам.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Уметь обследовать их, осуществлять простейший сенсорный анализ, выделять ярко выраженные свойства, качества предмета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Различать эмоциональное состояние людей.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чувство симпатии к другим детям.</w:t>
            </w:r>
          </w:p>
        </w:tc>
        <w:tc>
          <w:tcPr>
            <w:tcW w:w="246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эстетические чувства, художественное восприятие ребенка.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эмоциональный отклик на произведения искусства.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замечать яркость цветовых образов изобразительного  и прикладного искусства.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выделять средства выразительности в произведениях искусства.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Дать элементарные представления об архитектуре.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- Учить делиться своими впечатлениями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со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взрослыми, сверстниками.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Формировать эмоционально – эстетическое отношение к народной культуре.</w:t>
            </w:r>
          </w:p>
        </w:tc>
        <w:tc>
          <w:tcPr>
            <w:tcW w:w="246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интерес детей к изобразительной деятельности, к образному отражению увиденного, услышанного, прочувствованного.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- Формировать представления о форме, величине, строении, цвете предметов, упражнять в передаче своего отношения к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изображаемому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, выделять главное в предмете и его признаки, настроение.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создавать образ из округлых форм и цветовых пятен.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- Учить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гармонично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располагать предметы на плоскости листа.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воображение, творческие способности.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-Учить видеть средства выразительности в произведениях искусства (цвет, ритм, объем)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- Знакомить с разнообразием изобразительных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материалов.</w:t>
            </w:r>
          </w:p>
        </w:tc>
      </w:tr>
    </w:tbl>
    <w:p w:rsidR="00E67A51" w:rsidRPr="009914F9" w:rsidRDefault="00E67A51" w:rsidP="00E67A51">
      <w:pPr>
        <w:spacing w:after="0" w:line="240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:rsidR="00E67A51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 xml:space="preserve">Задачи </w:t>
      </w: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художественно – эстетического развития в старшем дошкольном возрасте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503"/>
        <w:gridCol w:w="2561"/>
        <w:gridCol w:w="2741"/>
      </w:tblGrid>
      <w:tr w:rsidR="00E67A51" w:rsidRPr="009914F9" w:rsidTr="00197B84">
        <w:tc>
          <w:tcPr>
            <w:tcW w:w="2285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Эстетическое восприятие мира природы</w:t>
            </w:r>
          </w:p>
        </w:tc>
        <w:tc>
          <w:tcPr>
            <w:tcW w:w="2503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Эстетическое восприятие социального мира</w:t>
            </w:r>
          </w:p>
        </w:tc>
        <w:tc>
          <w:tcPr>
            <w:tcW w:w="2561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Художественное восприятие произведений искусства</w:t>
            </w:r>
          </w:p>
        </w:tc>
        <w:tc>
          <w:tcPr>
            <w:tcW w:w="2741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Художественно – изобразительная деятельность</w:t>
            </w:r>
          </w:p>
        </w:tc>
      </w:tr>
      <w:tr w:rsidR="00E67A51" w:rsidRPr="009914F9" w:rsidTr="00197B84">
        <w:tc>
          <w:tcPr>
            <w:tcW w:w="2285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интерес, желание и умение наблюдать за живой и неживой природой.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эмоциональный отклик на красоту природы, любовь к природе, основы экологической культуры.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Подводить к умению одухотворять природу, представлять себя в роли животного, растения, передавать его облик, характер. Настроение.</w:t>
            </w:r>
          </w:p>
        </w:tc>
        <w:tc>
          <w:tcPr>
            <w:tcW w:w="2503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Дать детям представления о труде взрослых, о профессиях.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интерес, уважение к людям, которые трудятся на благо других людей.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 эстетическое отношение к предметам рукотворного мира.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Формировать уважительные чувства, знания о Родине, Москве, родном крае.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Знакомить с ближайшим окружением, учить любоваться красотой окружающих предметов.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выделять особенности строения предметов, их свойства, качества, назначение.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Знакомить с изменениями, происходящими в окружающем мире.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эмоциональный отклик на человеческие поступки, взаимоотношения.</w:t>
            </w:r>
          </w:p>
        </w:tc>
        <w:tc>
          <w:tcPr>
            <w:tcW w:w="2561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- Развивать эстетическое восприятие, умение понимать содержание произведений искусства. 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эмоционально – эстетическую отзывчивость на произведения искусства.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выделять средства выразительности в произведениях искусства.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Воспитывать эмоциональный отклик на отраженные в произведениях искусства поступки, события, соотносить со своими представлениями о красивом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радостном, печальном и .т.д.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представления детей об архитектуре.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Формировать чувство цвета, его гармонии, симметрии, формы, ритма.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Знакомить с произведениями искусства, знать, для чего создаются красивые вещи.</w:t>
            </w:r>
          </w:p>
        </w:tc>
        <w:tc>
          <w:tcPr>
            <w:tcW w:w="2741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устойчивый интерес детей к разным видам изобразительной деятельности.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эстетические чувства.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создавать художественный образ.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отражать свои впечатления от окружающего мира в продуктивной деятельности, придумывать, фантазировать, экспериментировать.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изображать себя в общении с близкими, животными, растениями, отражать общественные события.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художественное творчество детей.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передавать животных. Человека в движении.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- Учить использовать в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изодеятельности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разнообразные изобразительные материалы.</w:t>
            </w:r>
          </w:p>
        </w:tc>
      </w:tr>
    </w:tbl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67A51" w:rsidRPr="009914F9" w:rsidRDefault="00E67A51" w:rsidP="00E67A5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Методы художественно – эстетического  развития дошкольников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484"/>
        <w:gridCol w:w="3086"/>
      </w:tblGrid>
      <w:tr w:rsidR="00E67A51" w:rsidRPr="009914F9" w:rsidTr="00197B84">
        <w:tc>
          <w:tcPr>
            <w:tcW w:w="328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1. Наблюдения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3. Обследование</w:t>
            </w:r>
          </w:p>
        </w:tc>
        <w:tc>
          <w:tcPr>
            <w:tcW w:w="3086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5. Упражнения</w:t>
            </w:r>
          </w:p>
        </w:tc>
      </w:tr>
      <w:tr w:rsidR="00E67A51" w:rsidRPr="009914F9" w:rsidTr="00197B84">
        <w:tc>
          <w:tcPr>
            <w:tcW w:w="328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2. Рассматривание</w:t>
            </w:r>
          </w:p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4.Экспериментироввание</w:t>
            </w:r>
          </w:p>
        </w:tc>
        <w:tc>
          <w:tcPr>
            <w:tcW w:w="3086" w:type="dxa"/>
          </w:tcPr>
          <w:p w:rsidR="00E67A51" w:rsidRPr="009914F9" w:rsidRDefault="00E67A51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6. Творческие игры</w:t>
            </w:r>
          </w:p>
        </w:tc>
      </w:tr>
    </w:tbl>
    <w:p w:rsidR="00E67A51" w:rsidRDefault="00E67A51" w:rsidP="00E67A51">
      <w:pPr>
        <w:tabs>
          <w:tab w:val="left" w:pos="375"/>
        </w:tabs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2C4C68" w:rsidRPr="00E67A51" w:rsidRDefault="002C4C68" w:rsidP="00E67A51"/>
    <w:sectPr w:rsidR="002C4C68" w:rsidRPr="00E67A51" w:rsidSect="000A7F3B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D6" w:rsidRDefault="000F23D6">
      <w:pPr>
        <w:spacing w:after="0" w:line="240" w:lineRule="auto"/>
      </w:pPr>
      <w:r>
        <w:separator/>
      </w:r>
    </w:p>
  </w:endnote>
  <w:endnote w:type="continuationSeparator" w:id="0">
    <w:p w:rsidR="000F23D6" w:rsidRDefault="000F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4C" w:rsidRPr="00241E7F" w:rsidRDefault="007A0D39" w:rsidP="00241E7F">
    <w:pPr>
      <w:ind w:right="260"/>
      <w:jc w:val="center"/>
      <w:rPr>
        <w:color w:val="0F243E" w:themeColor="text2" w:themeShade="80"/>
        <w:sz w:val="26"/>
        <w:szCs w:val="26"/>
      </w:rPr>
    </w:pPr>
    <w:r w:rsidRPr="00086601">
      <w:rPr>
        <w:color w:val="7F7F7F" w:themeColor="text1" w:themeTint="80"/>
        <w:sz w:val="22"/>
      </w:rPr>
      <w:t>ГБДОУ № 72 комбинированного вида Выборгского района</w:t>
    </w:r>
    <w:r w:rsidR="0062587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8B7F0" wp14:editId="7AE53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9880"/>
              <wp:effectExtent l="0" t="0" r="3175" b="762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94C" w:rsidRPr="00241E7F" w:rsidRDefault="007A0D39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7A51">
                            <w:rPr>
                              <w:noProof/>
                              <w:color w:val="595959" w:themeColor="text1" w:themeTint="A6"/>
                              <w:sz w:val="26"/>
                              <w:szCs w:val="26"/>
                            </w:rPr>
                            <w:t>1</w: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26" type="#_x0000_t202" style="position:absolute;left:0;text-align:left;margin-left:0;margin-top:0;width:29.6pt;height:24.4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NnwIAAJ4FAAAOAAAAZHJzL2Uyb0RvYy54bWysVM1u2zAMvg/YOwi6r07SfyNOkbXoMCBo&#10;i7VDz4osNUYlUZOU2NnL7Cl2GrBnyCONku2k7XrpsItNUR9JkfzI8VmjFVkJ5yswBR3uDSgRhkNZ&#10;mYeCfr27/HBCiQ/MlEyBEQVdC0/PJu/fjWubixEsQJXCEXRifF7bgi5CsHmWeb4Qmvk9sMLgpQSn&#10;WcCje8hKx2r0rlU2GgyOshpcaR1w4T1qL9pLOkn+pRQ8XEvpRSCqoPi2kL4ufefxm03GLH9wzC4q&#10;3j2D/cMrNKsMBt26umCBkaWr/nKlK+7Agwx7HHQGUlZcpBwwm+HgRTa3C2ZFygWL4+22TP7/ueVX&#10;qxtHqrKgB6eUGKaxR5sfm9+bX5ufBFVYn9r6HGG3FoGh+QgN9jnl6u0M+KNHSPYE0xp4RMd6NNLp&#10;+MdMCRpiC9bbsosmEI7K/ePD0xHecLzaH5yenKS2ZDtj63z4JECTKBTUYVfTA9hq5kMMz/IeEmN5&#10;UFV5WSmVDpFJ4lw5smLIARWGMSe0eIZShtQFPdo/HCTHBqJ5i1MmuhGJS124mG2bYJLCWomIUeaL&#10;kFjLlOcrsRnnwmzjJ3RESQz1FsMOv3vVW4zbPNAiRQYTtsa6MuDavj4vWfnYl0y2+K7fvs07liA0&#10;8warFcU5lGskioN21LzllxV2bcZ8uGEOZwsbjfsiXONHKsCqQydRsgD3/TV9xCPl8ZaSGme1oP7b&#10;kjlBifpscBjiYCfh4PA4Esn12vlTrVnqc0AKDHEjWZ7EiA2qF6UDfY/rZBqj4RUzHGMWlAfXH85D&#10;uztwIXExnSYYDrJlYWZuLe8nI7LxrrlnznaUDcj1K+jnmeUvmNtiE2XsdBmQfYnWu3p2JcclkLjb&#10;Lay4ZZ6eE2q3Vid/AAAA//8DAFBLAwQUAAYACAAAACEAKyfzPtkAAAADAQAADwAAAGRycy9kb3du&#10;cmV2LnhtbEyO0UrDQBBF3wX/YRnBN7uxqMQ0m2IFFYQiqf2AbXaaDc3Oht1tEv/e0Rd9Gbjcy5lT&#10;rmfXixFD7DwpuF1kIJAabzpqFew/X25yEDFpMrr3hAq+MMK6urwodWH8RDWOu9QKhlAstAKb0lBI&#10;GRuLTseFH5C4O/rgdOIYWmmCnhjuernMsgfpdEf8weoBny02p93ZKcjq9ynf1O24n8LrW34aNx/b&#10;rVXq+mp+WoFIOKe/MfzoszpU7HTwZzJR9Mzg3e/l7v5xCeKg4C7PQVal/O9efQMAAP//AwBQSwEC&#10;LQAUAAYACAAAACEAtoM4kv4AAADhAQAAEwAAAAAAAAAAAAAAAAAAAAAAW0NvbnRlbnRfVHlwZXNd&#10;LnhtbFBLAQItABQABgAIAAAAIQA4/SH/1gAAAJQBAAALAAAAAAAAAAAAAAAAAC8BAABfcmVscy8u&#10;cmVsc1BLAQItABQABgAIAAAAIQAy7h8NnwIAAJ4FAAAOAAAAAAAAAAAAAAAAAC4CAABkcnMvZTJv&#10;RG9jLnhtbFBLAQItABQABgAIAAAAIQArJ/M+2QAAAAMBAAAPAAAAAAAAAAAAAAAAAPkEAABkcnMv&#10;ZG93bnJldi54bWxQSwUGAAAAAAQABADzAAAA/wUAAAAA&#10;" fillcolor="white [3201]" stroked="f" strokeweight=".5pt">
              <v:path arrowok="t"/>
              <v:textbox style="mso-fit-shape-to-text:t" inset="0,,0">
                <w:txbxContent>
                  <w:p w:rsidR="0025594C" w:rsidRPr="00241E7F" w:rsidRDefault="007A0D39">
                    <w:pPr>
                      <w:spacing w:after="0"/>
                      <w:jc w:val="center"/>
                      <w:rPr>
                        <w:color w:val="595959" w:themeColor="text1" w:themeTint="A6"/>
                        <w:sz w:val="26"/>
                        <w:szCs w:val="26"/>
                      </w:rPr>
                    </w:pP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begin"/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instrText>PAGE  \* Arabic  \* MERGEFORMAT</w:instrTex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separate"/>
                    </w:r>
                    <w:r w:rsidR="00E67A51">
                      <w:rPr>
                        <w:noProof/>
                        <w:color w:val="595959" w:themeColor="text1" w:themeTint="A6"/>
                        <w:sz w:val="26"/>
                        <w:szCs w:val="26"/>
                      </w:rPr>
                      <w:t>1</w: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594C" w:rsidRPr="00086601" w:rsidRDefault="000F23D6" w:rsidP="00F5774C">
    <w:pPr>
      <w:pStyle w:val="a4"/>
      <w:tabs>
        <w:tab w:val="center" w:pos="4922"/>
        <w:tab w:val="right" w:pos="9845"/>
      </w:tabs>
      <w:ind w:right="360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D6" w:rsidRDefault="000F23D6">
      <w:pPr>
        <w:spacing w:after="0" w:line="240" w:lineRule="auto"/>
      </w:pPr>
      <w:r>
        <w:separator/>
      </w:r>
    </w:p>
  </w:footnote>
  <w:footnote w:type="continuationSeparator" w:id="0">
    <w:p w:rsidR="000F23D6" w:rsidRDefault="000F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A7E"/>
    <w:multiLevelType w:val="hybridMultilevel"/>
    <w:tmpl w:val="11E003C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5AB06C6C"/>
    <w:multiLevelType w:val="hybridMultilevel"/>
    <w:tmpl w:val="E1BC93E6"/>
    <w:lvl w:ilvl="0" w:tplc="CFE084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9"/>
    <w:rsid w:val="000A7F3B"/>
    <w:rsid w:val="000F23D6"/>
    <w:rsid w:val="00126C05"/>
    <w:rsid w:val="002C4C68"/>
    <w:rsid w:val="002F3F4B"/>
    <w:rsid w:val="003621D5"/>
    <w:rsid w:val="003A55FD"/>
    <w:rsid w:val="004D230E"/>
    <w:rsid w:val="005A5869"/>
    <w:rsid w:val="005E0A88"/>
    <w:rsid w:val="00625879"/>
    <w:rsid w:val="00656F4B"/>
    <w:rsid w:val="00697A82"/>
    <w:rsid w:val="007A0D39"/>
    <w:rsid w:val="00BA241F"/>
    <w:rsid w:val="00BD00D1"/>
    <w:rsid w:val="00CB20FD"/>
    <w:rsid w:val="00DC0EEF"/>
    <w:rsid w:val="00E6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5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D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5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D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2012-09-26T10:30:00Z</dcterms:created>
  <dcterms:modified xsi:type="dcterms:W3CDTF">2012-09-26T10:48:00Z</dcterms:modified>
</cp:coreProperties>
</file>