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AE" w:rsidRPr="003203AE" w:rsidRDefault="003203AE" w:rsidP="003203AE">
      <w:pPr>
        <w:shd w:val="clear" w:color="auto" w:fill="ECEEEF"/>
        <w:spacing w:after="0" w:line="270" w:lineRule="atLeast"/>
        <w:jc w:val="center"/>
        <w:rPr>
          <w:rFonts w:ascii="Arial" w:eastAsia="Times New Roman" w:hAnsi="Arial" w:cs="Arial"/>
          <w:b/>
          <w:bCs/>
          <w:color w:val="000000"/>
          <w:sz w:val="24"/>
          <w:szCs w:val="24"/>
          <w:lang w:eastAsia="ru-RU"/>
        </w:rPr>
      </w:pPr>
      <w:r w:rsidRPr="003203AE">
        <w:rPr>
          <w:rFonts w:ascii="Arial" w:eastAsia="Times New Roman" w:hAnsi="Arial" w:cs="Arial"/>
          <w:b/>
          <w:bCs/>
          <w:color w:val="000000"/>
          <w:sz w:val="24"/>
          <w:szCs w:val="24"/>
          <w:lang w:eastAsia="ru-RU"/>
        </w:rPr>
        <w:t xml:space="preserve">Двигательный режим на прогулке летом </w:t>
      </w:r>
    </w:p>
    <w:p w:rsidR="00AC210F" w:rsidRPr="00DD22D0" w:rsidRDefault="003203AE" w:rsidP="003203AE">
      <w:pPr>
        <w:shd w:val="clear" w:color="auto" w:fill="ECEEEF"/>
        <w:spacing w:after="0" w:line="270" w:lineRule="atLeast"/>
        <w:rPr>
          <w:rFonts w:ascii="Times New Roman" w:eastAsia="Times New Roman" w:hAnsi="Times New Roman" w:cs="Times New Roman"/>
          <w:color w:val="6F7374"/>
          <w:sz w:val="28"/>
          <w:szCs w:val="28"/>
          <w:lang w:eastAsia="ru-RU"/>
        </w:rPr>
      </w:pPr>
      <w:r>
        <w:rPr>
          <w:rFonts w:ascii="Arial" w:eastAsia="Times New Roman" w:hAnsi="Arial" w:cs="Arial"/>
          <w:b/>
          <w:bCs/>
          <w:color w:val="000000"/>
          <w:sz w:val="18"/>
          <w:lang w:eastAsia="ru-RU"/>
        </w:rPr>
        <w:t xml:space="preserve">                                      </w:t>
      </w:r>
      <w:r w:rsidR="00AC210F" w:rsidRPr="00AC210F">
        <w:rPr>
          <w:rFonts w:ascii="Arial" w:eastAsia="Times New Roman" w:hAnsi="Arial" w:cs="Arial"/>
          <w:b/>
          <w:bCs/>
          <w:color w:val="000000"/>
          <w:sz w:val="18"/>
          <w:lang w:eastAsia="ru-RU"/>
        </w:rPr>
        <w:t xml:space="preserve"> </w:t>
      </w:r>
      <w:r w:rsidR="00AC210F" w:rsidRPr="00DD22D0">
        <w:rPr>
          <w:rFonts w:ascii="Times New Roman" w:eastAsia="Times New Roman" w:hAnsi="Times New Roman" w:cs="Times New Roman"/>
          <w:b/>
          <w:bCs/>
          <w:color w:val="000000"/>
          <w:sz w:val="28"/>
          <w:szCs w:val="28"/>
          <w:lang w:eastAsia="ru-RU"/>
        </w:rPr>
        <w:t>Значение прогулки как средства воспитания</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Пребывание детей на свежем воздухе имеет большое значение для </w:t>
      </w:r>
      <w:r w:rsidRPr="00DD22D0">
        <w:rPr>
          <w:rFonts w:ascii="Times New Roman" w:eastAsia="Times New Roman" w:hAnsi="Times New Roman" w:cs="Times New Roman"/>
          <w:b/>
          <w:bCs/>
          <w:i/>
          <w:iCs/>
          <w:color w:val="000000"/>
          <w:sz w:val="28"/>
          <w:szCs w:val="28"/>
          <w:lang w:eastAsia="ru-RU"/>
        </w:rPr>
        <w:t>физического развития</w:t>
      </w:r>
      <w:r w:rsidRPr="00DD22D0">
        <w:rPr>
          <w:rFonts w:ascii="Times New Roman" w:eastAsia="Times New Roman" w:hAnsi="Times New Roman" w:cs="Times New Roman"/>
          <w:color w:val="000000"/>
          <w:sz w:val="28"/>
          <w:szCs w:val="28"/>
          <w:lang w:eastAsia="ru-RU"/>
        </w:rPr>
        <w:t>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Прогулка способствует </w:t>
      </w:r>
      <w:r w:rsidRPr="00DD22D0">
        <w:rPr>
          <w:rFonts w:ascii="Times New Roman" w:eastAsia="Times New Roman" w:hAnsi="Times New Roman" w:cs="Times New Roman"/>
          <w:b/>
          <w:bCs/>
          <w:i/>
          <w:iCs/>
          <w:color w:val="000000"/>
          <w:sz w:val="28"/>
          <w:szCs w:val="28"/>
          <w:lang w:eastAsia="ru-RU"/>
        </w:rPr>
        <w:t>умственному воспитанию.</w:t>
      </w:r>
      <w:r w:rsidRPr="00DD22D0">
        <w:rPr>
          <w:rFonts w:ascii="Times New Roman" w:eastAsia="Times New Roman" w:hAnsi="Times New Roman" w:cs="Times New Roman"/>
          <w:color w:val="000000"/>
          <w:sz w:val="28"/>
          <w:szCs w:val="28"/>
          <w:lang w:eastAsia="ru-RU"/>
        </w:rPr>
        <w:t>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Прогулки дают возможность решать задачи </w:t>
      </w:r>
      <w:r w:rsidRPr="00DD22D0">
        <w:rPr>
          <w:rFonts w:ascii="Times New Roman" w:eastAsia="Times New Roman" w:hAnsi="Times New Roman" w:cs="Times New Roman"/>
          <w:b/>
          <w:bCs/>
          <w:i/>
          <w:iCs/>
          <w:color w:val="000000"/>
          <w:sz w:val="28"/>
          <w:szCs w:val="28"/>
          <w:lang w:eastAsia="ru-RU"/>
        </w:rPr>
        <w:t>нравственного воспитания.</w:t>
      </w:r>
      <w:r w:rsidRPr="00DD22D0">
        <w:rPr>
          <w:rFonts w:ascii="Times New Roman" w:eastAsia="Times New Roman" w:hAnsi="Times New Roman" w:cs="Times New Roman"/>
          <w:color w:val="000000"/>
          <w:sz w:val="28"/>
          <w:szCs w:val="28"/>
          <w:lang w:eastAsia="ru-RU"/>
        </w:rPr>
        <w:t> Воспитатель знакомит детей с родным городом,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нашим людям жилось удобно, красиво и радостно. Ознакомление с окружающим способствует воспитанию у детей любви к родному городу. Малыши трудятся в цветнике — сажают цветы, поливают их, рыхлят землю. У них воспитывается </w:t>
      </w:r>
      <w:r w:rsidRPr="00DD22D0">
        <w:rPr>
          <w:rFonts w:ascii="Times New Roman" w:eastAsia="Times New Roman" w:hAnsi="Times New Roman" w:cs="Times New Roman"/>
          <w:b/>
          <w:bCs/>
          <w:i/>
          <w:iCs/>
          <w:color w:val="000000"/>
          <w:sz w:val="28"/>
          <w:szCs w:val="28"/>
          <w:lang w:eastAsia="ru-RU"/>
        </w:rPr>
        <w:t>трудолюбие,</w:t>
      </w:r>
      <w:r w:rsidRPr="00DD22D0">
        <w:rPr>
          <w:rFonts w:ascii="Times New Roman" w:eastAsia="Times New Roman" w:hAnsi="Times New Roman" w:cs="Times New Roman"/>
          <w:color w:val="000000"/>
          <w:sz w:val="28"/>
          <w:szCs w:val="28"/>
          <w:lang w:eastAsia="ru-RU"/>
        </w:rPr>
        <w:t> любовь и бережное отношение к природе. Они учатся замечать ее красоту. Обилие в природе красок, форм, звуков, их сочетание, повторяемость и изменчивость, ритм и динамика — все это вызывает даже у самых маленьких радостные переживания.</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Таким образом, правильно организованные и продуманные прогулки помогают осуществлять задачи </w:t>
      </w:r>
      <w:r w:rsidRPr="00DD22D0">
        <w:rPr>
          <w:rFonts w:ascii="Times New Roman" w:eastAsia="Times New Roman" w:hAnsi="Times New Roman" w:cs="Times New Roman"/>
          <w:b/>
          <w:bCs/>
          <w:i/>
          <w:iCs/>
          <w:color w:val="000000"/>
          <w:sz w:val="28"/>
          <w:szCs w:val="28"/>
          <w:lang w:eastAsia="ru-RU"/>
        </w:rPr>
        <w:t>всестороннего развития детей</w:t>
      </w:r>
      <w:r w:rsidRPr="00DD22D0">
        <w:rPr>
          <w:rFonts w:ascii="Times New Roman" w:eastAsia="Times New Roman" w:hAnsi="Times New Roman" w:cs="Times New Roman"/>
          <w:color w:val="000000"/>
          <w:sz w:val="28"/>
          <w:szCs w:val="28"/>
          <w:lang w:eastAsia="ru-RU"/>
        </w:rPr>
        <w:t> Для пребывания детей на свежем воздухе отводится примерно до четырех часов в день. Летом это время значительно увеличивается. Режим дня детского сада предусматривает проведение дневной прогулки после занятий и вечерней .</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b/>
          <w:bCs/>
          <w:i/>
          <w:iCs/>
          <w:color w:val="000000"/>
          <w:sz w:val="28"/>
          <w:szCs w:val="28"/>
          <w:lang w:eastAsia="ru-RU"/>
        </w:rPr>
        <w:t>Эффективность прогулок </w:t>
      </w:r>
      <w:r w:rsidRPr="00DD22D0">
        <w:rPr>
          <w:rFonts w:ascii="Times New Roman" w:eastAsia="Times New Roman" w:hAnsi="Times New Roman" w:cs="Times New Roman"/>
          <w:color w:val="000000"/>
          <w:sz w:val="28"/>
          <w:szCs w:val="28"/>
          <w:lang w:eastAsia="ru-RU"/>
        </w:rPr>
        <w:t>в дошкольном учреждении во многом </w:t>
      </w:r>
      <w:r w:rsidRPr="00DD22D0">
        <w:rPr>
          <w:rFonts w:ascii="Times New Roman" w:eastAsia="Times New Roman" w:hAnsi="Times New Roman" w:cs="Times New Roman"/>
          <w:b/>
          <w:bCs/>
          <w:i/>
          <w:iCs/>
          <w:color w:val="000000"/>
          <w:sz w:val="28"/>
          <w:szCs w:val="28"/>
          <w:lang w:eastAsia="ru-RU"/>
        </w:rPr>
        <w:t>определяется пониманием их значимости</w:t>
      </w:r>
      <w:r w:rsidRPr="00DD22D0">
        <w:rPr>
          <w:rFonts w:ascii="Times New Roman" w:eastAsia="Times New Roman" w:hAnsi="Times New Roman" w:cs="Times New Roman"/>
          <w:color w:val="000000"/>
          <w:sz w:val="28"/>
          <w:szCs w:val="28"/>
          <w:lang w:eastAsia="ru-RU"/>
        </w:rPr>
        <w:t>, которое состоит в том, чтобы:</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-удовлетворить естественную биологическую потребность ребенка в движении;</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-сформировать навыки в разных видах движений;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-способствовать развитию двигательных качеств и способностей ребенка;</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lastRenderedPageBreak/>
        <w:t>-стимулировать функциональные возможности каждого ребенка и активизировать детскую самостоятельность;</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AC210F" w:rsidRPr="00DD22D0" w:rsidRDefault="003203AE" w:rsidP="003203AE">
      <w:pPr>
        <w:shd w:val="clear" w:color="auto" w:fill="ECEEEF"/>
        <w:spacing w:after="0" w:line="270" w:lineRule="atLeast"/>
        <w:rPr>
          <w:rFonts w:ascii="Times New Roman" w:eastAsia="Times New Roman" w:hAnsi="Times New Roman" w:cs="Times New Roman"/>
          <w:b/>
          <w:bCs/>
          <w:color w:val="000000"/>
          <w:sz w:val="28"/>
          <w:szCs w:val="28"/>
          <w:lang w:eastAsia="ru-RU"/>
        </w:rPr>
      </w:pPr>
      <w:r w:rsidRPr="00DD22D0">
        <w:rPr>
          <w:rFonts w:ascii="Times New Roman" w:eastAsia="Times New Roman" w:hAnsi="Times New Roman" w:cs="Times New Roman"/>
          <w:b/>
          <w:bCs/>
          <w:color w:val="000000"/>
          <w:sz w:val="28"/>
          <w:szCs w:val="28"/>
          <w:lang w:eastAsia="ru-RU"/>
        </w:rPr>
        <w:t xml:space="preserve">                                                 </w:t>
      </w:r>
      <w:r w:rsidR="00AC210F" w:rsidRPr="00DD22D0">
        <w:rPr>
          <w:rFonts w:ascii="Times New Roman" w:eastAsia="Times New Roman" w:hAnsi="Times New Roman" w:cs="Times New Roman"/>
          <w:b/>
          <w:bCs/>
          <w:color w:val="000000"/>
          <w:sz w:val="28"/>
          <w:szCs w:val="28"/>
          <w:lang w:eastAsia="ru-RU"/>
        </w:rPr>
        <w:t xml:space="preserve"> Двигательная активность на прогулке.</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В детском саду необходимо  использовать разные формы работы по физическому воспитанию (утренняя гимнастика, физкультурные занятия, подвижные игры и физические упражнения, физкультурные праздники и т.д.) направленные на повышение двигательной активности детей. Как в организованных, так и в самостоятельных играх необходимо своевременно переключать дошкольников с одного вида занятий на другой, поэтому важно, чтобы вся деятельность детей на прогулке направлялась и регулировалась воспитателем, а каждый ребёнок находился в поле его зрения.</w:t>
      </w:r>
    </w:p>
    <w:p w:rsidR="00AC210F" w:rsidRPr="00DD22D0" w:rsidRDefault="003203AE"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 xml:space="preserve">           </w:t>
      </w:r>
      <w:r w:rsidR="00AC210F" w:rsidRPr="00DD22D0">
        <w:rPr>
          <w:rFonts w:ascii="Times New Roman" w:eastAsia="Times New Roman" w:hAnsi="Times New Roman" w:cs="Times New Roman"/>
          <w:color w:val="000000"/>
          <w:sz w:val="28"/>
          <w:szCs w:val="28"/>
          <w:lang w:eastAsia="ru-RU"/>
        </w:rPr>
        <w:t>Во время прогулок</w:t>
      </w:r>
      <w:r w:rsidRPr="00DD22D0">
        <w:rPr>
          <w:rFonts w:ascii="Times New Roman" w:eastAsia="Times New Roman" w:hAnsi="Times New Roman" w:cs="Times New Roman"/>
          <w:color w:val="000000"/>
          <w:sz w:val="28"/>
          <w:szCs w:val="28"/>
          <w:lang w:eastAsia="ru-RU"/>
        </w:rPr>
        <w:t xml:space="preserve"> </w:t>
      </w:r>
      <w:r w:rsidR="00AC210F" w:rsidRPr="00DD22D0">
        <w:rPr>
          <w:rFonts w:ascii="Times New Roman" w:eastAsia="Times New Roman" w:hAnsi="Times New Roman" w:cs="Times New Roman"/>
          <w:color w:val="000000"/>
          <w:sz w:val="28"/>
          <w:szCs w:val="28"/>
          <w:lang w:eastAsia="ru-RU"/>
        </w:rPr>
        <w:t xml:space="preserve"> важно тщательно продумывать методы и приемы регулирования двигательной активности детей, следует основное внимание обращать на создание высокой вариативности педагогических условий, способствующих</w:t>
      </w:r>
      <w:r w:rsidRPr="00DD22D0">
        <w:rPr>
          <w:rFonts w:ascii="Times New Roman" w:eastAsia="Times New Roman" w:hAnsi="Times New Roman" w:cs="Times New Roman"/>
          <w:color w:val="000000"/>
          <w:sz w:val="28"/>
          <w:szCs w:val="28"/>
          <w:lang w:eastAsia="ru-RU"/>
        </w:rPr>
        <w:t xml:space="preserve"> более эффективной реализации </w:t>
      </w:r>
      <w:r w:rsidR="00AC210F" w:rsidRPr="00DD22D0">
        <w:rPr>
          <w:rFonts w:ascii="Times New Roman" w:eastAsia="Times New Roman" w:hAnsi="Times New Roman" w:cs="Times New Roman"/>
          <w:color w:val="000000"/>
          <w:sz w:val="28"/>
          <w:szCs w:val="28"/>
          <w:lang w:eastAsia="ru-RU"/>
        </w:rPr>
        <w:t xml:space="preserve"> детей, в основном путем подбора дифференцированных заданий.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 целью активизации двигательной деятельности детей во время прогулок важно использовать разные приемы.</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-Рациональное использование физкультурного оборудования (минимум оборудования максимально обыграть).</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-Включение разных способов организации детей (фронтальный, поточный, групповой, посменный, круговой тренировки, станционный, индивидуальный).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-Лаконичное объяснение заданий и четкий показ упражнений.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-Создание специальных ситуаций для проявления таких качеств ребенка, как решительность, смелость, находчивость.</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-Вариативность подвижных игр, приемов их усложнения.</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Важным показателем эффективности прогулки является двигательная активность, которая может удовлетворять потребность детей в движении.</w:t>
      </w:r>
    </w:p>
    <w:p w:rsidR="00AC210F" w:rsidRPr="00DD22D0" w:rsidRDefault="00AC210F" w:rsidP="00AC210F">
      <w:pPr>
        <w:shd w:val="clear" w:color="auto" w:fill="ECEEEF"/>
        <w:spacing w:after="0" w:line="270" w:lineRule="atLeast"/>
        <w:jc w:val="center"/>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b/>
          <w:bCs/>
          <w:color w:val="000000"/>
          <w:sz w:val="28"/>
          <w:szCs w:val="28"/>
          <w:lang w:eastAsia="ru-RU"/>
        </w:rPr>
        <w:t>ПЛАНИРОВАНИЕ ПРОГУЛКИ</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lastRenderedPageBreak/>
        <w:t>Правильно организованная прогулка в полной мере удовлетворяет потребность детей в самостоятельных действиях при ознакомлении с окружающим, в новых ярких впечатлениях, в свободных активных движениях в игре. В условиях прогулки осуществляется тесное общение ребенка со взрослым. Воспитатель имеет возможность уточнять, закреплять знания, полученные детьми на занятиях, обучать тем или иным умениям, объединять малышей в небольшие подгруппы, приучая действовать сообща, не мешая друг другу, воспитывать любовь и доброе отношение ко всему, что окружает. Для успешного осуществления этих задач в первую очередь следует продумать условия проведения прогулки. Интерес к ней у детей будет поддерживаться целесообразным подбором выносного материала. Это мягкие сюжетные игрушки разного размера (медведи, зайцы, лисы, белки и т.д.</w:t>
      </w:r>
      <w:r w:rsidR="003203AE" w:rsidRPr="00DD22D0">
        <w:rPr>
          <w:rFonts w:ascii="Times New Roman" w:eastAsia="Times New Roman" w:hAnsi="Times New Roman" w:cs="Times New Roman"/>
          <w:color w:val="000000"/>
          <w:sz w:val="28"/>
          <w:szCs w:val="28"/>
          <w:lang w:eastAsia="ru-RU"/>
        </w:rPr>
        <w:t>), куклы,</w:t>
      </w:r>
      <w:r w:rsidRPr="00DD22D0">
        <w:rPr>
          <w:rFonts w:ascii="Times New Roman" w:eastAsia="Times New Roman" w:hAnsi="Times New Roman" w:cs="Times New Roman"/>
          <w:color w:val="000000"/>
          <w:sz w:val="28"/>
          <w:szCs w:val="28"/>
          <w:lang w:eastAsia="ru-RU"/>
        </w:rPr>
        <w:t xml:space="preserve"> коляски, каталки, грузовые машины, сумочки, корзиночки, мячи и т. д. На веранде в специальных ящичках желательно хранить шишки, желуди, разноцветные камушки и т. д., в определенном месте - оборудование для выполнения совместных со взрослым трудовых действий: ведерки, лопатки, совки, венички.</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Украшенный участок сам по себе вызывает у детей положительные эмоции, желание идти на прогулку, побуждает к самостоятельной деятельнос</w:t>
      </w:r>
      <w:r w:rsidR="003203AE" w:rsidRPr="00DD22D0">
        <w:rPr>
          <w:rFonts w:ascii="Times New Roman" w:eastAsia="Times New Roman" w:hAnsi="Times New Roman" w:cs="Times New Roman"/>
          <w:color w:val="000000"/>
          <w:sz w:val="28"/>
          <w:szCs w:val="28"/>
          <w:lang w:eastAsia="ru-RU"/>
        </w:rPr>
        <w:t>ти.</w:t>
      </w:r>
      <w:r w:rsidRPr="00DD22D0">
        <w:rPr>
          <w:rFonts w:ascii="Times New Roman" w:eastAsia="Times New Roman" w:hAnsi="Times New Roman" w:cs="Times New Roman"/>
          <w:color w:val="000000"/>
          <w:sz w:val="28"/>
          <w:szCs w:val="28"/>
          <w:lang w:eastAsia="ru-RU"/>
        </w:rPr>
        <w:t xml:space="preserve"> А к глухой стене веранды прикрепить бубен. Если дотянуться до него рукой и ударить, то он зазвучит. На прогулке дети много и с удовольствием двигаются. И для удовлетворения этой потребности им следует предоставить всю площадь участка. Сделать шир</w:t>
      </w:r>
      <w:r w:rsidR="003203AE" w:rsidRPr="00DD22D0">
        <w:rPr>
          <w:rFonts w:ascii="Times New Roman" w:eastAsia="Times New Roman" w:hAnsi="Times New Roman" w:cs="Times New Roman"/>
          <w:color w:val="000000"/>
          <w:sz w:val="28"/>
          <w:szCs w:val="28"/>
          <w:lang w:eastAsia="ru-RU"/>
        </w:rPr>
        <w:t>окую дорогу для катания на вело</w:t>
      </w:r>
      <w:r w:rsidRPr="00DD22D0">
        <w:rPr>
          <w:rFonts w:ascii="Times New Roman" w:eastAsia="Times New Roman" w:hAnsi="Times New Roman" w:cs="Times New Roman"/>
          <w:color w:val="000000"/>
          <w:sz w:val="28"/>
          <w:szCs w:val="28"/>
          <w:lang w:eastAsia="ru-RU"/>
        </w:rPr>
        <w:t>сипедах, самокатах. Для перемещения детей можно организ</w:t>
      </w:r>
      <w:r w:rsidR="003203AE" w:rsidRPr="00DD22D0">
        <w:rPr>
          <w:rFonts w:ascii="Times New Roman" w:eastAsia="Times New Roman" w:hAnsi="Times New Roman" w:cs="Times New Roman"/>
          <w:color w:val="000000"/>
          <w:sz w:val="28"/>
          <w:szCs w:val="28"/>
          <w:lang w:eastAsia="ru-RU"/>
        </w:rPr>
        <w:t>о</w:t>
      </w:r>
      <w:r w:rsidRPr="00DD22D0">
        <w:rPr>
          <w:rFonts w:ascii="Times New Roman" w:eastAsia="Times New Roman" w:hAnsi="Times New Roman" w:cs="Times New Roman"/>
          <w:color w:val="000000"/>
          <w:sz w:val="28"/>
          <w:szCs w:val="28"/>
          <w:lang w:eastAsia="ru-RU"/>
        </w:rPr>
        <w:t>вать дорожку с  каким-либо препятствием, которое необходимо преодолеть (перелезть через бревно; наклонившись, пройти сквозь воротца; перешагнуть через  заслон высотой не более 10-15 см; перейти через мостик и т. д.)</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Таким образом, дети </w:t>
      </w:r>
      <w:r w:rsidRPr="00DD22D0">
        <w:rPr>
          <w:rFonts w:ascii="Times New Roman" w:eastAsia="Times New Roman" w:hAnsi="Times New Roman" w:cs="Times New Roman"/>
          <w:b/>
          <w:bCs/>
          <w:color w:val="000000"/>
          <w:sz w:val="28"/>
          <w:szCs w:val="28"/>
          <w:lang w:eastAsia="ru-RU"/>
        </w:rPr>
        <w:t>на прогулке выполняют разнообразные движения:</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-бегают, лазают, съезжают, подлезают, подтягиваются, бросают в цель, переносят груз и т. д.</w:t>
      </w:r>
    </w:p>
    <w:p w:rsidR="00AC210F" w:rsidRPr="00DD22D0" w:rsidRDefault="00AC210F" w:rsidP="00AC210F">
      <w:pPr>
        <w:shd w:val="clear" w:color="auto" w:fill="ECEEEF"/>
        <w:spacing w:after="0" w:line="270" w:lineRule="atLeast"/>
        <w:jc w:val="center"/>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b/>
          <w:bCs/>
          <w:color w:val="000000"/>
          <w:sz w:val="28"/>
          <w:szCs w:val="28"/>
          <w:lang w:eastAsia="ru-RU"/>
        </w:rPr>
        <w:t>Подготовка детей к прогулке.</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Чтобы дети охотно собира</w:t>
      </w:r>
      <w:r w:rsidR="003203AE" w:rsidRPr="00DD22D0">
        <w:rPr>
          <w:rFonts w:ascii="Times New Roman" w:eastAsia="Times New Roman" w:hAnsi="Times New Roman" w:cs="Times New Roman"/>
          <w:color w:val="000000"/>
          <w:sz w:val="28"/>
          <w:szCs w:val="28"/>
          <w:lang w:eastAsia="ru-RU"/>
        </w:rPr>
        <w:t xml:space="preserve">лись на прогулку, воспитатель </w:t>
      </w:r>
      <w:r w:rsidRPr="00DD22D0">
        <w:rPr>
          <w:rFonts w:ascii="Times New Roman" w:eastAsia="Times New Roman" w:hAnsi="Times New Roman" w:cs="Times New Roman"/>
          <w:color w:val="000000"/>
          <w:sz w:val="28"/>
          <w:szCs w:val="28"/>
          <w:lang w:eastAsia="ru-RU"/>
        </w:rPr>
        <w:t xml:space="preserve">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Одевание детей нужно организовать так, чтобы не тратить много времени и чтобы им не приходилось долго ждать друг друга. Для этого необходимо продумать и создать соответствующие условия. Для каждой группы нужна просторная раздевальная комната с индивидуальными шкафчиками и достаточным числом банкеток и стульчиков, чтобы ребенку было удобно сесть, одеть  обувь и не мешать при этом другим детям.</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 xml:space="preserve">Воспитатель должен научить детей одеваться и раздеваться самостоятельно и в определенной последовательности. Малышей помогает одевать няня, давая, однако, им возможность самим сделать то, что они могут. Когда у детей выработаются навыки одевания и. раздевания и они будут делать это быстро и аккуратно, воспитатель только помогает им в отдельных случаях (застегнуть пуговицу, завязать платок и т. п.). Нужно приучать малышей к тому, чтобы они оказывали помощь друг </w:t>
      </w:r>
      <w:r w:rsidRPr="00DD22D0">
        <w:rPr>
          <w:rFonts w:ascii="Times New Roman" w:eastAsia="Times New Roman" w:hAnsi="Times New Roman" w:cs="Times New Roman"/>
          <w:color w:val="000000"/>
          <w:sz w:val="28"/>
          <w:szCs w:val="28"/>
          <w:lang w:eastAsia="ru-RU"/>
        </w:rPr>
        <w:lastRenderedPageBreak/>
        <w:t>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Когда большинство детей оденется, воспитатель выходит с ними на участок. За остальными детьми следит няня, затем провожает их к воспитателю. Выходя на прогулку, дети сами выносят игрушки и материал для игр и занятий на воздухе.</w:t>
      </w:r>
    </w:p>
    <w:p w:rsidR="00AC210F" w:rsidRPr="00DD22D0" w:rsidRDefault="00AC210F" w:rsidP="00AC210F">
      <w:pPr>
        <w:shd w:val="clear" w:color="auto" w:fill="ECEEEF"/>
        <w:spacing w:after="0" w:line="270" w:lineRule="atLeast"/>
        <w:jc w:val="center"/>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b/>
          <w:bCs/>
          <w:color w:val="000000"/>
          <w:sz w:val="28"/>
          <w:szCs w:val="28"/>
          <w:lang w:eastAsia="ru-RU"/>
        </w:rPr>
        <w:t xml:space="preserve"> Содержание деятельности детей на прогулке</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Содержание детей на прогулке зависит от времени года, погоды, предшествующих занятий, интересов и возраста.</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следует организовать малоподвижные игры, которые не требуют большого пространства.</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Игры с прыжками, бегом, метанием, упражнениями в равновесии следует проводить  в теплые  летние дни.</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Во время прогулок могут быть широко использованы бессюжетные народные игры с предметами, такие, как бабки, кольцеброс, кегли, а в старших группах — элементы спортивных игр: волейбол, баскетбол, городки, бадминтон, настольный теннис, футбол. В жаркую погоду проводятся игры с водой.</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плавание (при наличии бассейна или водоема).</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Во время прогулки необходимо уделять внимание трудовой деятельности детей. Содержание и формы ее организации зависят от погоды . Так, летом дети поливают  цветы, в огороде семена гороха</w:t>
      </w:r>
      <w:r w:rsidR="003203AE" w:rsidRPr="00DD22D0">
        <w:rPr>
          <w:rFonts w:ascii="Times New Roman" w:eastAsia="Times New Roman" w:hAnsi="Times New Roman" w:cs="Times New Roman"/>
          <w:color w:val="000000"/>
          <w:sz w:val="28"/>
          <w:szCs w:val="28"/>
          <w:lang w:eastAsia="ru-RU"/>
        </w:rPr>
        <w:t xml:space="preserve"> </w:t>
      </w:r>
      <w:r w:rsidRPr="00DD22D0">
        <w:rPr>
          <w:rFonts w:ascii="Times New Roman" w:eastAsia="Times New Roman" w:hAnsi="Times New Roman" w:cs="Times New Roman"/>
          <w:color w:val="000000"/>
          <w:sz w:val="28"/>
          <w:szCs w:val="28"/>
          <w:lang w:eastAsia="ru-RU"/>
        </w:rPr>
        <w:t>,лук . Необходимо стремиться сделать детский труд радостным, помогающим малышам овладеть полезными навыками и умениями.</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 Одних воспитатель привлекает к наблюдениям, чтобы развить внимание, у других вызывает интерес к природе или общественным явлениям и т. д.</w:t>
      </w:r>
    </w:p>
    <w:p w:rsidR="00AC210F" w:rsidRPr="00DD22D0" w:rsidRDefault="003203AE" w:rsidP="00AC210F">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lastRenderedPageBreak/>
        <w:t xml:space="preserve">               </w:t>
      </w:r>
      <w:r w:rsidR="00AC210F" w:rsidRPr="00DD22D0">
        <w:rPr>
          <w:rFonts w:ascii="Times New Roman" w:eastAsia="Times New Roman" w:hAnsi="Times New Roman" w:cs="Times New Roman"/>
          <w:color w:val="000000"/>
          <w:sz w:val="28"/>
          <w:szCs w:val="28"/>
          <w:lang w:eastAsia="ru-RU"/>
        </w:rPr>
        <w:t xml:space="preserve">Окружающая жизнь и природа дают возможность для организации интересных и разнообразных наблюдений. </w:t>
      </w:r>
      <w:r w:rsidRPr="00DD22D0">
        <w:rPr>
          <w:rFonts w:ascii="Times New Roman" w:eastAsia="Times New Roman" w:hAnsi="Times New Roman" w:cs="Times New Roman"/>
          <w:color w:val="000000"/>
          <w:sz w:val="28"/>
          <w:szCs w:val="28"/>
          <w:lang w:eastAsia="ru-RU"/>
        </w:rPr>
        <w:t xml:space="preserve">      </w:t>
      </w:r>
      <w:r w:rsidR="00AC210F" w:rsidRPr="00DD22D0">
        <w:rPr>
          <w:rFonts w:ascii="Times New Roman" w:eastAsia="Times New Roman" w:hAnsi="Times New Roman" w:cs="Times New Roman"/>
          <w:color w:val="000000"/>
          <w:sz w:val="28"/>
          <w:szCs w:val="28"/>
          <w:lang w:eastAsia="ru-RU"/>
        </w:rP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AC210F" w:rsidRPr="00DD22D0" w:rsidRDefault="00AC210F" w:rsidP="00AC210F">
      <w:pPr>
        <w:shd w:val="clear" w:color="auto" w:fill="ECEEEF"/>
        <w:spacing w:after="0" w:line="270" w:lineRule="atLeast"/>
        <w:jc w:val="both"/>
        <w:rPr>
          <w:rFonts w:ascii="Times New Roman" w:eastAsia="Times New Roman" w:hAnsi="Times New Roman" w:cs="Times New Roman"/>
          <w:color w:val="000000"/>
          <w:sz w:val="28"/>
          <w:szCs w:val="28"/>
          <w:lang w:eastAsia="ru-RU"/>
        </w:rPr>
      </w:pPr>
      <w:r w:rsidRPr="00DD22D0">
        <w:rPr>
          <w:rFonts w:ascii="Times New Roman" w:eastAsia="Times New Roman" w:hAnsi="Times New Roman" w:cs="Times New Roman"/>
          <w:color w:val="000000"/>
          <w:sz w:val="28"/>
          <w:szCs w:val="28"/>
          <w:lang w:eastAsia="ru-RU"/>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w:t>
      </w:r>
    </w:p>
    <w:p w:rsidR="003203AE" w:rsidRPr="00DD22D0" w:rsidRDefault="003203AE" w:rsidP="003203AE">
      <w:pPr>
        <w:shd w:val="clear" w:color="auto" w:fill="ECEEEF"/>
        <w:spacing w:after="0" w:line="270" w:lineRule="atLeast"/>
        <w:jc w:val="both"/>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 например за строителями.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В процессе ежедневного проведения подвижных игр и физических упражнений на прогулке расширяется двигательный опыт детей, совершенствуется имеющиеся навыки в основных движениях; развиваются ловкость, быстрота, выносливость; формируется самостоятельность, активность, положительное взаимодействие со сверстниками.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Утренняя прогулка - наиболее благоприятное время для проведения подвижных игр и физических упражнений. Они подбираются в зависимости от предшествующей работы в группе, их количество и время различны в течение недели. Так, в дни проведения физкультурных занятий в зале на прогулке организуется одна подвижная игра и какое-либо физическое упражнение. Их продолжительность в старшей группе составляет 15-20 минут, в подготовительной к школе - 20-25 минут. В те дни, когда физкультурные занятия не проводятся, планируются подвижная игра, спортивное упражнение и упражнение в основном виде движений. Их продолжительность в старшей группе составляет 20-25 минут, в подготовительной - 30-35 минут.</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Содержание игр и физических упражнений на прогулке для детей должно предусматривать:</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1.   использование упражнений преимущественно динамического характера, направленных на развитие различных групп мышц, упражнений требующих высокой координации движений;</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2.   соответствие игр и упражнений сезону года, погодным условиям;</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3.  применение разных способов организации дошкольников;</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4.  рациональное использование оборудования и инвентаря, предметов окружающей среды;</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5.   создание благоприятных условий для положительных эмоциональных и морально-волевых проявлений детей;</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6.  активизацию детской самостоятельности;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7.  стимулирование индивидуальных возможностей каждого ребёнка. Подвижные игры с разными видами движений (бегом, прыжками, метанием,</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xml:space="preserve"> лазанием) планируются на прогулке ежедневно. Каждую неделю детям предлагается для разучивания новая подвижная игра, которая повторяется в течение </w:t>
      </w:r>
      <w:r w:rsidRPr="00DD22D0">
        <w:rPr>
          <w:color w:val="444444"/>
          <w:sz w:val="28"/>
          <w:szCs w:val="28"/>
        </w:rPr>
        <w:lastRenderedPageBreak/>
        <w:t>месяца 2-3 раза в зависимости от сложности содержания. Кроме того, каждый месяц проводится по 6-8 подвижных игр освоенных ранее.</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Значительное место отводится играм спортивного и соревновательного характера. В них рекомендуется вводить хорошо знакомые детям движения, а для интереса усложнять  содерж</w:t>
      </w:r>
      <w:r w:rsidR="00DB0A3C">
        <w:rPr>
          <w:color w:val="444444"/>
          <w:sz w:val="28"/>
          <w:szCs w:val="28"/>
        </w:rPr>
        <w:t xml:space="preserve">ание  (перелезание, </w:t>
      </w:r>
      <w:r w:rsidR="00B02F41" w:rsidRPr="00DD22D0">
        <w:rPr>
          <w:color w:val="444444"/>
          <w:sz w:val="28"/>
          <w:szCs w:val="28"/>
        </w:rPr>
        <w:t>подлезание  под дугой</w:t>
      </w:r>
      <w:r w:rsidRPr="00DD22D0">
        <w:rPr>
          <w:color w:val="444444"/>
          <w:sz w:val="28"/>
          <w:szCs w:val="28"/>
        </w:rPr>
        <w:t xml:space="preserve">, </w:t>
      </w:r>
      <w:r w:rsidR="00B02F41" w:rsidRPr="00DD22D0">
        <w:rPr>
          <w:color w:val="444444"/>
          <w:sz w:val="28"/>
          <w:szCs w:val="28"/>
        </w:rPr>
        <w:t>прыжки с разбега, ходьба по доске</w:t>
      </w:r>
      <w:r w:rsidRPr="00DD22D0">
        <w:rPr>
          <w:color w:val="444444"/>
          <w:sz w:val="28"/>
          <w:szCs w:val="28"/>
        </w:rPr>
        <w:t xml:space="preserve"> и т.д.).</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Кроме подвижных игр, на прогулке необходимо использовать разнообразные упражнения в основных видах движения( ходьба, бег, прыжки, метание, лазание, равновесие) .</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При распределении упражнений в основных видах движений значительное место отводится прыжкам и подскокам. Это действенное средство для повышения двигательной активности детей и воспитания у них скоростно-силовых качеств, выносливости. На прогулке имеются все необходимые условия для использования разных видов кружков. Старшим дошкольникам можно предлагать прыжки на двух ногах на месте (с постепенным увеличением их количества от 25 до 40) и с изменением положения ног (ноги скрестно - ноги врозь, одна нога вперёд - другая назад: попеременно на правой и левой ноге; с поворотом и т.д.); многообразные прыжковые упражнения: спрыгивание с высоты в обруч, впрыгивание на высокие препятствия перепрыгивание через предметы; прыжки в длину с места и с разбега, в высоту с разбега; прыжки с короткой скакалкой с разными способами.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Наряду с бегом и прыжками используются упражнения в метании, бросании и ловле мяча с целью подготовки детей к спортивным играм (баскетбол, теннис и т.д.). в прогулку могут быть включены различные упражнения с мячом: прокатывание по земле, узкой дорожке; подбрасывание и ловля; удары о стену; метание в цель и на дальность.</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xml:space="preserve"> На прогулке значительное место следует отводить спортивным упражнениям, способствующих формированию разнообразных двигательных навыков и качеств. Спортивные упражнения планируются в зависимости от времени года ( летом - катание на велосипеде и самокате). </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xml:space="preserve"> Спускаясь на санках с горки дети могут выполнять разные задания; лечь на живот, спину, встать на колени и т.д. задание можно усложнить - построить воротца из прутьев. </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Наряду со спортивными упражнениями детям предлагают игры с элементами спорта: городки, баскетбол, бадминтон, футбол.</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Старших дошкольников учат играть в бадминтон по упрощенным правилам. Дети овладевают различными навыками: правильно держать ракетку, бросать и ловить маленький мяч (волан), ориентироваться в пространстве. Для закрепления предлагаются игры с теннисным мячом: «Задержи мяч», «Мяч с горки» и др.</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Обучение спортивным упражнениям и играм с элементами спорта проводится на физкультурных занятиях и закрепляется на прогулке.</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При подборе игр и упражнений для прогулки необходимо так сочетать основные движения, чтобы одно было хорошо знакомо детям, а другое новое, требующее большого внимания и контроля воспитателя во время его выполнения.</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xml:space="preserve"> Важным моментом является распределение игр и упражнений с учётом их интенсивности и сложности. Целесообразно чередовать физическую нагрузку с </w:t>
      </w:r>
      <w:r w:rsidRPr="00DD22D0">
        <w:rPr>
          <w:color w:val="444444"/>
          <w:sz w:val="28"/>
          <w:szCs w:val="28"/>
        </w:rPr>
        <w:lastRenderedPageBreak/>
        <w:t>отдыхом, более подвижные физические упражнения с менее подвижными. Поскольку некоторые упражнения в метании по степени интенсивности относятся к малоэффективным, то для получения соответственной физической нагрузки целесообразно следующее сочетание: бег-метание (бросание и ловля)- прыжки. Например:</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1.  подвижная игра с бегом «Мы весёлые ребята»;</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2.  упражнение с мячом; подбросить вверх и поймать двумя руками;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3. прыжки на двух ногах с продвижением вперёд (дистанция 5-6 м), прыжки поочерёдно на правой и левой ноге.</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xml:space="preserve"> При подборе игр и физических упражнений должно предусматриваться чередование таких видов основных движений, которые дети могли бы с интересом повторять несколько раз. Иногда допускается использование одного и того же движения в подвижной игре и физическом упражнении. </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При подборе игр и упражнений важно учитывать погоду и место их проведения.</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В летнее время обязательны игры с более длительным бегом, с элементами соревнований, игры, эстафеты.</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Примерный подбор игр и упражнений для проведения на прогулке летом.</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1.   П</w:t>
      </w:r>
      <w:r w:rsidR="00E25C2C">
        <w:rPr>
          <w:color w:val="444444"/>
          <w:sz w:val="28"/>
          <w:szCs w:val="28"/>
        </w:rPr>
        <w:t xml:space="preserve"> </w:t>
      </w:r>
      <w:r w:rsidRPr="00DD22D0">
        <w:rPr>
          <w:color w:val="444444"/>
          <w:sz w:val="28"/>
          <w:szCs w:val="28"/>
        </w:rPr>
        <w:t>/и с бегом «Весёлые соревнования».</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2.   Езда на велосипеде по прямой, по кругу змейкой (с разной скоростью).</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3.   Метание мешочков с песком вдаль (рас. не менее 10 м).</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Планирование работы по развитию движений на прогулке в старшей и подготовительной группах должно обеспечить системность, последовательность подачи программного материала, повышать двигательную активность детей.</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Значительное внимание следует уделять вопросам организации игр и физических упражнений. Как мы уже говорили, выбор их проведения зависит от предшествующей работы в группе. Если физкультурное или музыкальное занятие состоялось в перовой половине дня, тот игры и упражнения желательно организовывать в сер</w:t>
      </w:r>
      <w:r w:rsidR="00E25C2C">
        <w:rPr>
          <w:color w:val="444444"/>
          <w:sz w:val="28"/>
          <w:szCs w:val="28"/>
        </w:rPr>
        <w:t>едине или в конце прогулки, а в</w:t>
      </w:r>
      <w:r w:rsidRPr="00DD22D0">
        <w:rPr>
          <w:color w:val="444444"/>
          <w:sz w:val="28"/>
          <w:szCs w:val="28"/>
        </w:rPr>
        <w:t>начале предоставить возможность самостоятельно поиграть. В остальные дни организовать двигательную активность детей в начале прогулке, что позволит обогатить содержание их самостоятельных игр. При проведении игр и упражнений следует использовать разные способы организации детей.</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При организации знакомых игр воспитатель может предоставить детям возможность самим вспомнить и рассказать содержание правил. Педагог обращает внимание лишь на важные моменты в игре, от которых зависит её ход и выполнение правил.</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При разучивании новой подвижной игры необходимо дать чёткое, лаконичное объяснение её содержания. После объяснения воспитатель сразу переходит к игре и в ходе её уточняет то, что недостаточно хорошо запомнили дети.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При организации игр соревновательного характера важная роль принадлежит воспитателю, он должен помочь детям разделиться на команды. Большое значение имеет подведение итогов, оценка результатов, действий детей, их поведения в игре. К обсуждению результатов игры привлекают дошкольников, приучают их оценивать своё поведение и поведение товарищей. Это способствует формированию положительных взаимоотношений в процессе двигательной деятельности детей.</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lastRenderedPageBreak/>
        <w:t xml:space="preserve">            Помимо организованных форм работы по развитию движений в двигательном режиме детей 5-7 лет большое место занимает самостоятельная деятельность. У ребёнка появляется возможность играть, двигаться по собственному желанию. Однако и здесь его действия зависят во многом от условий, создаваемых взрослыми. При правильном руководстве двигательной активностью детей можно повлиять на разнообразие их игр, движений не подавляя инициативы.</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Таким образом, в руководстве двигательной активностью детей на прогулке могут быть выделены 2 основных этапа. Вначале устанавливаются контакты воспитателя с каждым ребёнком, выясняется его интерес к играм и физкультурным пособиям, выявляется наличие у него двигательного опыта. На этом этапе могут быть применены следующие методы и приёмы: совместное выполнение упражнений ребёнка с воспитателем или другими детьми; объяснение и показ более сложных элементов движения; поощрения. Основным направлением руководства двигательной активности детей является обогащение её разнообразными движениями.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На втором этапе осуществляется более интенсивное воздействие воспитателя на двигательную активность дошкольника. Мало подвижные дети вовлекаются в деятельность, которая способствует развитию интереса к играм и физическим упражнениям. Подвижных детей нацеливают на спокойную деятельность, которая способствует снижению двигательной активности.</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В процессе руководства двигательной активностью детей значительное место должно отводиться показу разнообразных движений с физкультурными пособиями. При этом важно учитывать индивидуальные проявления каждого ребёнка. Так, чрезмерно подвижным детям следует показать действия, требующие точности выполнения при пользовании пособием. Малоподвижным детям можно предложить активные действия и движения, не требующие точности выполнения: прыгнуть из обруча в обруч, через скакалку и т.д.</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(дидактические игры, игры с песком и т.д.), а мало подвижных - на выполнение упражнений с использованием физкультурных пособий (лазание по гимн, стенке, бег со скакалкой и т.д.).</w:t>
      </w:r>
    </w:p>
    <w:p w:rsidR="003203AE" w:rsidRPr="00DD22D0" w:rsidRDefault="003203AE" w:rsidP="003203AE">
      <w:pPr>
        <w:pStyle w:val="c0"/>
        <w:spacing w:before="0" w:beforeAutospacing="0" w:after="0" w:afterAutospacing="0" w:line="270" w:lineRule="atLeast"/>
        <w:rPr>
          <w:color w:val="444444"/>
          <w:sz w:val="28"/>
          <w:szCs w:val="28"/>
        </w:rPr>
      </w:pPr>
      <w:r w:rsidRPr="00DD22D0">
        <w:rPr>
          <w:color w:val="444444"/>
          <w:sz w:val="28"/>
          <w:szCs w:val="28"/>
        </w:rPr>
        <w:t> Все предложенные педагогические приёмы и методы индивидуально-дифференцированного подхода к детям должны строится с учётом интереса ребёнка к играм и разным видам деятельности.</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i/>
          <w:iCs/>
          <w:color w:val="000000"/>
          <w:sz w:val="28"/>
          <w:szCs w:val="28"/>
          <w:u w:val="single"/>
          <w:lang w:eastAsia="ru-RU"/>
        </w:rPr>
        <w:t>ПОДГОТОВКА К ПРОГУЛКЕ</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Определить вид прогулки.</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Установить цель.</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Разработать маршрут, ознакомиться с ним.</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Выбрать место проведения.</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Определить затраты времени на прогулку.</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Разработать задание.</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Наметить виды деятельности детей.</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Составить конспект прогулки.</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i/>
          <w:iCs/>
          <w:color w:val="000000"/>
          <w:sz w:val="28"/>
          <w:szCs w:val="28"/>
          <w:u w:val="single"/>
          <w:lang w:eastAsia="ru-RU"/>
        </w:rPr>
        <w:t>ТРЕБОВАНИЯ К ОРГАНИЗАЦИИ ПРОГУЛКИ</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lastRenderedPageBreak/>
        <w:t>Предупредить о прогулке заранее, чтобы одежда и обувь соответствовали погоде.</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Сообщить цель прогулки.</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Рассказать о маршруте и заданиях.</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Указать порядок следования по маршруту.</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Назначить ответственных.</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Провести инструктаж по ТБ.</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i/>
          <w:iCs/>
          <w:color w:val="000000"/>
          <w:sz w:val="28"/>
          <w:szCs w:val="28"/>
          <w:u w:val="single"/>
          <w:lang w:eastAsia="ru-RU"/>
        </w:rPr>
        <w:t>ЗАКЛЮЧЕНИЕ</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Итак, 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3203AE" w:rsidRPr="00DD22D0" w:rsidRDefault="003203AE"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DD22D0" w:rsidRDefault="00DD22D0" w:rsidP="00AC210F">
      <w:pPr>
        <w:shd w:val="clear" w:color="auto" w:fill="ECEEEF"/>
        <w:spacing w:after="0" w:line="270" w:lineRule="atLeast"/>
        <w:jc w:val="center"/>
        <w:rPr>
          <w:rFonts w:ascii="Times New Roman" w:eastAsia="Times New Roman" w:hAnsi="Times New Roman" w:cs="Times New Roman"/>
          <w:b/>
          <w:bCs/>
          <w:color w:val="000000"/>
          <w:sz w:val="28"/>
          <w:szCs w:val="28"/>
          <w:lang w:eastAsia="ru-RU"/>
        </w:rPr>
      </w:pPr>
    </w:p>
    <w:p w:rsidR="00AC210F" w:rsidRPr="00DD22D0" w:rsidRDefault="00AC210F" w:rsidP="00AC210F">
      <w:pPr>
        <w:shd w:val="clear" w:color="auto" w:fill="ECEEEF"/>
        <w:spacing w:after="0" w:line="270" w:lineRule="atLeast"/>
        <w:jc w:val="center"/>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b/>
          <w:bCs/>
          <w:color w:val="000000"/>
          <w:sz w:val="28"/>
          <w:szCs w:val="28"/>
          <w:lang w:eastAsia="ru-RU"/>
        </w:rPr>
        <w:lastRenderedPageBreak/>
        <w:t>Литература</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1. « Дошкольная педагогика». Под редакцией В. И. Мядешко, Ф.Я. Сохина, М. Просвещение. 1986г.гл 11.</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2. Ануфриева « Летние забавы на прогулке». //Дошкольное воспитание №8-1999г.№4-1998г.</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3. Николаева. «Ознакомление с трудом взрослых и явлениями природы в разные сезоны.  //Дошкольное воспитание №6-1989г.</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4. Шевченко. « Летняя прогулка будет интереснее». //Дошкольное воспитание №1-1984г.</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5. Александровна « Разыгрываем сказки». //Дошкольное воспитание №11-1996г.</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6. Вавилова Е.Н. Укрепляйте здоровье детей. [Текст]:Пособие для воспитателей д/сада /Е.Н. Вавилова.- М.: Просвещение, 1986.- 128с.</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7. Змановский Ю. Воспитательно-оздоровительная работа в дошкольных учреждениях //Дошкольное воспитание.- № 9.- 1993.- с.23-25.</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8. Иващенко О.Н. Общие принципы организации двигательной деятельности детей на прогулке.//Дошкольное воспитание.- № 11.- 2007.- с.56-59</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9.  Рунова М. Зимняя прогулка //Дошкольное образование.- №12.- 2003.- с.35-40.</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10. Рунова М. Формирование оптимальной двигательной активности. //Дошкольное воспитание.- № 6.- 2000.- с.30-37.</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000000"/>
          <w:sz w:val="28"/>
          <w:szCs w:val="28"/>
          <w:lang w:eastAsia="ru-RU"/>
        </w:rPr>
        <w:t>11.Теплюк С. Работа с детьми на прогулке //Дошкольное воспитание.- №1.- 1990.- с.34-42.</w:t>
      </w:r>
    </w:p>
    <w:p w:rsidR="00AC210F" w:rsidRPr="00DD22D0" w:rsidRDefault="00AC210F" w:rsidP="00AC210F">
      <w:pPr>
        <w:shd w:val="clear" w:color="auto" w:fill="ECEEEF"/>
        <w:spacing w:after="0" w:line="270" w:lineRule="atLeast"/>
        <w:rPr>
          <w:rFonts w:ascii="Times New Roman" w:eastAsia="Times New Roman" w:hAnsi="Times New Roman" w:cs="Times New Roman"/>
          <w:color w:val="6F7374"/>
          <w:sz w:val="28"/>
          <w:szCs w:val="28"/>
          <w:lang w:eastAsia="ru-RU"/>
        </w:rPr>
      </w:pPr>
      <w:r w:rsidRPr="00DD22D0">
        <w:rPr>
          <w:rFonts w:ascii="Times New Roman" w:eastAsia="Times New Roman" w:hAnsi="Times New Roman" w:cs="Times New Roman"/>
          <w:color w:val="6F7374"/>
          <w:sz w:val="28"/>
          <w:szCs w:val="28"/>
          <w:lang w:eastAsia="ru-RU"/>
        </w:rPr>
        <w:t> </w:t>
      </w:r>
    </w:p>
    <w:p w:rsidR="00221869" w:rsidRPr="00DD22D0" w:rsidRDefault="00221869" w:rsidP="00AC210F">
      <w:pPr>
        <w:shd w:val="clear" w:color="auto" w:fill="ECEEEF"/>
        <w:spacing w:after="0" w:line="270" w:lineRule="atLeast"/>
        <w:rPr>
          <w:rFonts w:ascii="Times New Roman" w:eastAsia="Times New Roman" w:hAnsi="Times New Roman" w:cs="Times New Roman"/>
          <w:color w:val="6F7374"/>
          <w:sz w:val="28"/>
          <w:szCs w:val="28"/>
          <w:lang w:eastAsia="ru-RU"/>
        </w:rPr>
      </w:pPr>
    </w:p>
    <w:p w:rsidR="00221869" w:rsidRPr="00DD22D0" w:rsidRDefault="00221869" w:rsidP="00AC210F">
      <w:pPr>
        <w:shd w:val="clear" w:color="auto" w:fill="ECEEEF"/>
        <w:spacing w:after="0" w:line="270" w:lineRule="atLeast"/>
        <w:rPr>
          <w:rFonts w:ascii="Times New Roman" w:eastAsia="Times New Roman" w:hAnsi="Times New Roman" w:cs="Times New Roman"/>
          <w:color w:val="6F7374"/>
          <w:sz w:val="28"/>
          <w:szCs w:val="28"/>
          <w:lang w:eastAsia="ru-RU"/>
        </w:rPr>
      </w:pPr>
    </w:p>
    <w:p w:rsidR="00221869" w:rsidRPr="00DD22D0" w:rsidRDefault="00221869" w:rsidP="00AC210F">
      <w:pPr>
        <w:shd w:val="clear" w:color="auto" w:fill="ECEEEF"/>
        <w:spacing w:after="0" w:line="270" w:lineRule="atLeast"/>
        <w:rPr>
          <w:rFonts w:ascii="Times New Roman" w:eastAsia="Times New Roman" w:hAnsi="Times New Roman" w:cs="Times New Roman"/>
          <w:color w:val="6F7374"/>
          <w:sz w:val="28"/>
          <w:szCs w:val="28"/>
          <w:lang w:eastAsia="ru-RU"/>
        </w:rPr>
      </w:pPr>
    </w:p>
    <w:p w:rsidR="00221869" w:rsidRPr="00DD22D0" w:rsidRDefault="00221869" w:rsidP="00AC210F">
      <w:pPr>
        <w:shd w:val="clear" w:color="auto" w:fill="ECEEEF"/>
        <w:spacing w:after="0" w:line="270" w:lineRule="atLeast"/>
        <w:rPr>
          <w:rFonts w:ascii="Times New Roman" w:eastAsia="Times New Roman" w:hAnsi="Times New Roman" w:cs="Times New Roman"/>
          <w:color w:val="6F7374"/>
          <w:sz w:val="28"/>
          <w:szCs w:val="28"/>
          <w:lang w:eastAsia="ru-RU"/>
        </w:rPr>
      </w:pPr>
    </w:p>
    <w:p w:rsidR="00221869" w:rsidRPr="00DD22D0" w:rsidRDefault="00221869" w:rsidP="00AC210F">
      <w:pPr>
        <w:shd w:val="clear" w:color="auto" w:fill="ECEEEF"/>
        <w:spacing w:after="0" w:line="270" w:lineRule="atLeast"/>
        <w:rPr>
          <w:rFonts w:ascii="Times New Roman" w:eastAsia="Times New Roman" w:hAnsi="Times New Roman" w:cs="Times New Roman"/>
          <w:color w:val="6F7374"/>
          <w:sz w:val="28"/>
          <w:szCs w:val="28"/>
          <w:lang w:eastAsia="ru-RU"/>
        </w:rPr>
      </w:pPr>
    </w:p>
    <w:p w:rsidR="00221869" w:rsidRPr="00DD22D0" w:rsidRDefault="00221869" w:rsidP="00AC210F">
      <w:pPr>
        <w:shd w:val="clear" w:color="auto" w:fill="ECEEEF"/>
        <w:spacing w:after="0" w:line="270" w:lineRule="atLeast"/>
        <w:rPr>
          <w:rFonts w:ascii="Times New Roman" w:eastAsia="Times New Roman" w:hAnsi="Times New Roman" w:cs="Times New Roman"/>
          <w:color w:val="6F7374"/>
          <w:sz w:val="28"/>
          <w:szCs w:val="2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221869" w:rsidRDefault="00221869" w:rsidP="00AC210F">
      <w:pPr>
        <w:shd w:val="clear" w:color="auto" w:fill="ECEEEF"/>
        <w:spacing w:after="0" w:line="270" w:lineRule="atLeast"/>
        <w:rPr>
          <w:rFonts w:ascii="Arial" w:eastAsia="Times New Roman" w:hAnsi="Arial" w:cs="Arial"/>
          <w:color w:val="6F7374"/>
          <w:sz w:val="18"/>
          <w:szCs w:val="18"/>
          <w:lang w:eastAsia="ru-RU"/>
        </w:rPr>
      </w:pPr>
    </w:p>
    <w:p w:rsidR="00DD22D0" w:rsidRDefault="00DD22D0" w:rsidP="00221869">
      <w:pPr>
        <w:spacing w:after="0" w:line="270" w:lineRule="atLeast"/>
        <w:jc w:val="center"/>
        <w:rPr>
          <w:rFonts w:ascii="Arial" w:eastAsia="Times New Roman" w:hAnsi="Arial" w:cs="Arial"/>
          <w:color w:val="6F7374"/>
          <w:sz w:val="18"/>
          <w:szCs w:val="1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r w:rsidRPr="00950998">
        <w:rPr>
          <w:rFonts w:ascii="Times New Roman" w:hAnsi="Times New Roman"/>
          <w:color w:val="444444"/>
          <w:sz w:val="28"/>
          <w:lang w:eastAsia="ru-RU"/>
        </w:rPr>
        <w:lastRenderedPageBreak/>
        <w:t>Муниципальное дошкольное образовательное учреждение</w:t>
      </w:r>
    </w:p>
    <w:p w:rsidR="00221869" w:rsidRPr="00950998" w:rsidRDefault="00DD22D0" w:rsidP="00221869">
      <w:pPr>
        <w:spacing w:after="0" w:line="270" w:lineRule="atLeast"/>
        <w:jc w:val="center"/>
        <w:rPr>
          <w:rFonts w:ascii="Times New Roman" w:hAnsi="Times New Roman"/>
          <w:color w:val="444444"/>
          <w:sz w:val="28"/>
          <w:lang w:eastAsia="ru-RU"/>
        </w:rPr>
      </w:pPr>
      <w:r>
        <w:rPr>
          <w:rFonts w:ascii="Times New Roman" w:hAnsi="Times New Roman"/>
          <w:color w:val="444444"/>
          <w:sz w:val="28"/>
          <w:lang w:eastAsia="ru-RU"/>
        </w:rPr>
        <w:t>д</w:t>
      </w:r>
      <w:r w:rsidR="00221869" w:rsidRPr="00950998">
        <w:rPr>
          <w:rFonts w:ascii="Times New Roman" w:hAnsi="Times New Roman"/>
          <w:color w:val="444444"/>
          <w:sz w:val="28"/>
          <w:lang w:eastAsia="ru-RU"/>
        </w:rPr>
        <w:t>етский сад общеразвивающего вида № 28 «Ласточка»</w:t>
      </w: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28"/>
          <w:lang w:eastAsia="ru-RU"/>
        </w:rPr>
      </w:pPr>
    </w:p>
    <w:p w:rsidR="00221869" w:rsidRPr="00950998" w:rsidRDefault="00221869" w:rsidP="00221869">
      <w:pPr>
        <w:spacing w:after="0" w:line="270" w:lineRule="atLeast"/>
        <w:jc w:val="center"/>
        <w:rPr>
          <w:rFonts w:ascii="Times New Roman" w:hAnsi="Times New Roman"/>
          <w:color w:val="444444"/>
          <w:sz w:val="48"/>
          <w:szCs w:val="48"/>
          <w:lang w:eastAsia="ru-RU"/>
        </w:rPr>
      </w:pPr>
    </w:p>
    <w:p w:rsidR="00221869" w:rsidRPr="00950998" w:rsidRDefault="00221869" w:rsidP="00221869">
      <w:pPr>
        <w:spacing w:after="0" w:line="270" w:lineRule="atLeast"/>
        <w:jc w:val="center"/>
        <w:rPr>
          <w:rFonts w:ascii="Times New Roman" w:hAnsi="Times New Roman"/>
          <w:color w:val="444444"/>
          <w:sz w:val="48"/>
          <w:szCs w:val="48"/>
          <w:lang w:eastAsia="ru-RU"/>
        </w:rPr>
      </w:pPr>
    </w:p>
    <w:p w:rsidR="00221869" w:rsidRDefault="00221869" w:rsidP="00221869">
      <w:pPr>
        <w:spacing w:after="0" w:line="270" w:lineRule="atLeast"/>
        <w:jc w:val="center"/>
        <w:rPr>
          <w:rFonts w:ascii="Times New Roman" w:hAnsi="Times New Roman"/>
          <w:b/>
          <w:color w:val="444444"/>
          <w:sz w:val="48"/>
          <w:szCs w:val="48"/>
          <w:lang w:eastAsia="ru-RU"/>
        </w:rPr>
      </w:pPr>
      <w:r>
        <w:rPr>
          <w:rFonts w:ascii="Times New Roman" w:hAnsi="Times New Roman"/>
          <w:b/>
          <w:color w:val="444444"/>
          <w:sz w:val="48"/>
          <w:szCs w:val="48"/>
          <w:lang w:eastAsia="ru-RU"/>
        </w:rPr>
        <w:t>Консультация для воспитателей</w:t>
      </w:r>
    </w:p>
    <w:p w:rsidR="00221869" w:rsidRDefault="00221869" w:rsidP="00221869">
      <w:pPr>
        <w:spacing w:after="0" w:line="270" w:lineRule="atLeast"/>
        <w:jc w:val="center"/>
        <w:rPr>
          <w:rFonts w:ascii="Times New Roman" w:hAnsi="Times New Roman"/>
          <w:b/>
          <w:color w:val="444444"/>
          <w:sz w:val="48"/>
          <w:szCs w:val="48"/>
          <w:lang w:eastAsia="ru-RU"/>
        </w:rPr>
      </w:pPr>
    </w:p>
    <w:p w:rsidR="00221869" w:rsidRDefault="00221869" w:rsidP="00221869">
      <w:pPr>
        <w:spacing w:after="0" w:line="270" w:lineRule="atLeast"/>
        <w:jc w:val="center"/>
        <w:rPr>
          <w:rFonts w:ascii="Times New Roman" w:hAnsi="Times New Roman"/>
          <w:b/>
          <w:color w:val="444444"/>
          <w:sz w:val="48"/>
          <w:szCs w:val="48"/>
          <w:lang w:eastAsia="ru-RU"/>
        </w:rPr>
      </w:pPr>
    </w:p>
    <w:p w:rsidR="00221869" w:rsidRPr="00221869" w:rsidRDefault="00221869" w:rsidP="00221869">
      <w:pPr>
        <w:spacing w:after="0" w:line="270" w:lineRule="atLeast"/>
        <w:jc w:val="center"/>
        <w:rPr>
          <w:rFonts w:ascii="Times New Roman" w:hAnsi="Times New Roman"/>
          <w:b/>
          <w:color w:val="444444"/>
          <w:sz w:val="56"/>
          <w:szCs w:val="56"/>
          <w:lang w:eastAsia="ru-RU"/>
        </w:rPr>
      </w:pPr>
      <w:r w:rsidRPr="00221869">
        <w:rPr>
          <w:rFonts w:ascii="Times New Roman" w:hAnsi="Times New Roman"/>
          <w:b/>
          <w:color w:val="444444"/>
          <w:sz w:val="56"/>
          <w:szCs w:val="56"/>
          <w:lang w:eastAsia="ru-RU"/>
        </w:rPr>
        <w:t>«Двигательный режим на прогулке</w:t>
      </w:r>
    </w:p>
    <w:p w:rsidR="00221869" w:rsidRPr="00221869" w:rsidRDefault="00221869" w:rsidP="00221869">
      <w:pPr>
        <w:spacing w:after="0" w:line="270" w:lineRule="atLeast"/>
        <w:jc w:val="center"/>
        <w:rPr>
          <w:rFonts w:ascii="Times New Roman" w:hAnsi="Times New Roman"/>
          <w:b/>
          <w:color w:val="444444"/>
          <w:sz w:val="56"/>
          <w:szCs w:val="56"/>
          <w:lang w:eastAsia="ru-RU"/>
        </w:rPr>
      </w:pPr>
      <w:r w:rsidRPr="00221869">
        <w:rPr>
          <w:rFonts w:ascii="Times New Roman" w:hAnsi="Times New Roman"/>
          <w:b/>
          <w:color w:val="444444"/>
          <w:sz w:val="56"/>
          <w:szCs w:val="56"/>
          <w:lang w:eastAsia="ru-RU"/>
        </w:rPr>
        <w:t>летом»</w:t>
      </w:r>
    </w:p>
    <w:p w:rsidR="00221869" w:rsidRPr="00950998" w:rsidRDefault="00221869" w:rsidP="00221869">
      <w:pPr>
        <w:spacing w:after="0" w:line="270" w:lineRule="atLeast"/>
        <w:jc w:val="right"/>
        <w:rPr>
          <w:rFonts w:ascii="Times New Roman" w:hAnsi="Times New Roman"/>
          <w:b/>
          <w:color w:val="444444"/>
          <w:sz w:val="48"/>
          <w:szCs w:val="48"/>
          <w:lang w:eastAsia="ru-RU"/>
        </w:rPr>
      </w:pPr>
    </w:p>
    <w:p w:rsidR="00221869" w:rsidRPr="00950998" w:rsidRDefault="00221869" w:rsidP="00221869">
      <w:pPr>
        <w:spacing w:after="0" w:line="270" w:lineRule="atLeast"/>
        <w:jc w:val="right"/>
        <w:rPr>
          <w:rFonts w:ascii="Times New Roman" w:hAnsi="Times New Roman"/>
          <w:b/>
          <w:color w:val="444444"/>
          <w:sz w:val="48"/>
          <w:szCs w:val="48"/>
          <w:lang w:eastAsia="ru-RU"/>
        </w:rPr>
      </w:pPr>
    </w:p>
    <w:p w:rsidR="00221869" w:rsidRPr="00950998" w:rsidRDefault="00221869" w:rsidP="00221869">
      <w:pPr>
        <w:spacing w:after="0" w:line="270" w:lineRule="atLeast"/>
        <w:jc w:val="right"/>
        <w:rPr>
          <w:rFonts w:ascii="Times New Roman" w:hAnsi="Times New Roman"/>
          <w:b/>
          <w:color w:val="444444"/>
          <w:sz w:val="48"/>
          <w:szCs w:val="48"/>
          <w:lang w:eastAsia="ru-RU"/>
        </w:rPr>
      </w:pPr>
    </w:p>
    <w:p w:rsidR="00221869" w:rsidRPr="00950998" w:rsidRDefault="00221869" w:rsidP="00221869">
      <w:pPr>
        <w:spacing w:after="0" w:line="270" w:lineRule="atLeast"/>
        <w:jc w:val="right"/>
        <w:rPr>
          <w:rFonts w:ascii="Times New Roman" w:hAnsi="Times New Roman"/>
          <w:b/>
          <w:color w:val="444444"/>
          <w:sz w:val="48"/>
          <w:szCs w:val="48"/>
          <w:lang w:eastAsia="ru-RU"/>
        </w:rPr>
      </w:pPr>
    </w:p>
    <w:p w:rsidR="00221869" w:rsidRPr="00950998" w:rsidRDefault="00221869" w:rsidP="00221869">
      <w:pPr>
        <w:spacing w:after="0" w:line="270" w:lineRule="atLeast"/>
        <w:jc w:val="right"/>
        <w:rPr>
          <w:rFonts w:ascii="Times New Roman" w:hAnsi="Times New Roman"/>
          <w:b/>
          <w:color w:val="444444"/>
          <w:sz w:val="48"/>
          <w:szCs w:val="48"/>
          <w:lang w:eastAsia="ru-RU"/>
        </w:rPr>
      </w:pPr>
    </w:p>
    <w:p w:rsidR="00221869" w:rsidRPr="00950998" w:rsidRDefault="00221869" w:rsidP="00221869">
      <w:pPr>
        <w:spacing w:after="0" w:line="270" w:lineRule="atLeast"/>
        <w:jc w:val="right"/>
        <w:rPr>
          <w:rFonts w:ascii="Times New Roman" w:hAnsi="Times New Roman"/>
          <w:color w:val="444444"/>
          <w:sz w:val="28"/>
          <w:szCs w:val="28"/>
          <w:lang w:eastAsia="ru-RU"/>
        </w:rPr>
      </w:pPr>
      <w:r w:rsidRPr="00950998">
        <w:rPr>
          <w:rFonts w:ascii="Times New Roman" w:hAnsi="Times New Roman"/>
          <w:color w:val="444444"/>
          <w:sz w:val="28"/>
          <w:szCs w:val="28"/>
          <w:lang w:eastAsia="ru-RU"/>
        </w:rPr>
        <w:t>Инструктор физической</w:t>
      </w:r>
    </w:p>
    <w:p w:rsidR="00221869" w:rsidRPr="00950998" w:rsidRDefault="00221869" w:rsidP="00221869">
      <w:pPr>
        <w:spacing w:after="0" w:line="270" w:lineRule="atLeast"/>
        <w:jc w:val="right"/>
        <w:rPr>
          <w:rFonts w:ascii="Times New Roman" w:hAnsi="Times New Roman"/>
          <w:color w:val="444444"/>
          <w:sz w:val="28"/>
          <w:szCs w:val="28"/>
          <w:lang w:eastAsia="ru-RU"/>
        </w:rPr>
      </w:pPr>
      <w:r w:rsidRPr="00950998">
        <w:rPr>
          <w:rFonts w:ascii="Times New Roman" w:hAnsi="Times New Roman"/>
          <w:color w:val="444444"/>
          <w:sz w:val="28"/>
          <w:szCs w:val="28"/>
          <w:lang w:eastAsia="ru-RU"/>
        </w:rPr>
        <w:t>культуры: Чиркова Л. В.</w:t>
      </w:r>
    </w:p>
    <w:p w:rsidR="00221869" w:rsidRPr="00950998" w:rsidRDefault="00221869" w:rsidP="00221869">
      <w:pPr>
        <w:spacing w:after="0" w:line="270" w:lineRule="atLeast"/>
        <w:jc w:val="right"/>
        <w:rPr>
          <w:rFonts w:ascii="Times New Roman" w:hAnsi="Times New Roman"/>
          <w:color w:val="444444"/>
          <w:sz w:val="28"/>
          <w:szCs w:val="28"/>
          <w:lang w:eastAsia="ru-RU"/>
        </w:rPr>
      </w:pPr>
    </w:p>
    <w:p w:rsidR="00221869" w:rsidRPr="00950998" w:rsidRDefault="00221869" w:rsidP="00221869">
      <w:pPr>
        <w:spacing w:after="0" w:line="270" w:lineRule="atLeast"/>
        <w:jc w:val="right"/>
        <w:rPr>
          <w:rFonts w:ascii="Times New Roman" w:hAnsi="Times New Roman"/>
          <w:color w:val="444444"/>
          <w:sz w:val="28"/>
          <w:szCs w:val="28"/>
          <w:lang w:eastAsia="ru-RU"/>
        </w:rPr>
      </w:pPr>
    </w:p>
    <w:p w:rsidR="00221869" w:rsidRPr="00950998" w:rsidRDefault="00221869" w:rsidP="00221869">
      <w:pPr>
        <w:spacing w:after="0" w:line="270" w:lineRule="atLeast"/>
        <w:jc w:val="right"/>
        <w:rPr>
          <w:rFonts w:ascii="Times New Roman" w:hAnsi="Times New Roman"/>
          <w:color w:val="444444"/>
          <w:sz w:val="28"/>
          <w:szCs w:val="28"/>
          <w:lang w:eastAsia="ru-RU"/>
        </w:rPr>
      </w:pPr>
    </w:p>
    <w:p w:rsidR="00221869" w:rsidRPr="00950998" w:rsidRDefault="00221869" w:rsidP="00221869">
      <w:pPr>
        <w:spacing w:after="0" w:line="270" w:lineRule="atLeast"/>
        <w:jc w:val="center"/>
        <w:rPr>
          <w:rFonts w:ascii="Times New Roman" w:hAnsi="Times New Roman"/>
          <w:color w:val="444444"/>
          <w:sz w:val="28"/>
          <w:szCs w:val="28"/>
          <w:lang w:eastAsia="ru-RU"/>
        </w:rPr>
      </w:pPr>
    </w:p>
    <w:p w:rsidR="00221869" w:rsidRPr="00950998" w:rsidRDefault="00221869" w:rsidP="00221869">
      <w:pPr>
        <w:spacing w:after="0" w:line="270" w:lineRule="atLeast"/>
        <w:jc w:val="center"/>
        <w:rPr>
          <w:rFonts w:ascii="Times New Roman" w:hAnsi="Times New Roman"/>
          <w:color w:val="444444"/>
          <w:sz w:val="28"/>
          <w:szCs w:val="28"/>
          <w:lang w:eastAsia="ru-RU"/>
        </w:rPr>
      </w:pPr>
    </w:p>
    <w:p w:rsidR="00221869" w:rsidRPr="00950998" w:rsidRDefault="00221869" w:rsidP="00221869">
      <w:pPr>
        <w:spacing w:after="0" w:line="270" w:lineRule="atLeast"/>
        <w:jc w:val="center"/>
        <w:rPr>
          <w:rFonts w:ascii="Times New Roman" w:hAnsi="Times New Roman"/>
          <w:color w:val="444444"/>
          <w:sz w:val="28"/>
          <w:szCs w:val="28"/>
          <w:lang w:eastAsia="ru-RU"/>
        </w:rPr>
      </w:pPr>
    </w:p>
    <w:p w:rsidR="00221869" w:rsidRPr="00950998" w:rsidRDefault="00221869" w:rsidP="00221869">
      <w:pPr>
        <w:spacing w:after="0" w:line="270" w:lineRule="atLeast"/>
        <w:jc w:val="center"/>
        <w:rPr>
          <w:rFonts w:ascii="Times New Roman" w:hAnsi="Times New Roman"/>
          <w:color w:val="444444"/>
          <w:sz w:val="28"/>
          <w:szCs w:val="28"/>
          <w:lang w:eastAsia="ru-RU"/>
        </w:rPr>
      </w:pPr>
    </w:p>
    <w:p w:rsidR="00221869" w:rsidRPr="00950998" w:rsidRDefault="00221869" w:rsidP="00221869">
      <w:pPr>
        <w:spacing w:after="0" w:line="270" w:lineRule="atLeast"/>
        <w:jc w:val="center"/>
        <w:rPr>
          <w:rFonts w:ascii="Times New Roman" w:hAnsi="Times New Roman"/>
          <w:color w:val="444444"/>
          <w:sz w:val="28"/>
          <w:szCs w:val="28"/>
          <w:lang w:eastAsia="ru-RU"/>
        </w:rPr>
      </w:pPr>
    </w:p>
    <w:p w:rsidR="00600216" w:rsidRDefault="00600216" w:rsidP="00221869">
      <w:pPr>
        <w:spacing w:after="0" w:line="270" w:lineRule="atLeast"/>
        <w:jc w:val="center"/>
        <w:rPr>
          <w:rFonts w:ascii="Times New Roman" w:hAnsi="Times New Roman"/>
          <w:color w:val="444444"/>
          <w:sz w:val="28"/>
          <w:szCs w:val="28"/>
          <w:lang w:eastAsia="ru-RU"/>
        </w:rPr>
      </w:pPr>
    </w:p>
    <w:p w:rsidR="00221869" w:rsidRDefault="00BF2DE1" w:rsidP="00221869">
      <w:pPr>
        <w:spacing w:after="0" w:line="270" w:lineRule="atLeast"/>
        <w:jc w:val="center"/>
        <w:rPr>
          <w:rFonts w:ascii="Times New Roman" w:hAnsi="Times New Roman"/>
          <w:color w:val="444444"/>
          <w:sz w:val="28"/>
          <w:szCs w:val="28"/>
          <w:lang w:eastAsia="ru-RU"/>
        </w:rPr>
      </w:pPr>
      <w:r>
        <w:rPr>
          <w:rFonts w:ascii="Times New Roman" w:hAnsi="Times New Roman"/>
          <w:color w:val="444444"/>
          <w:sz w:val="28"/>
          <w:szCs w:val="28"/>
          <w:lang w:eastAsia="ru-RU"/>
        </w:rPr>
        <w:t>21.05.</w:t>
      </w:r>
      <w:r w:rsidR="00DD22D0">
        <w:rPr>
          <w:rFonts w:ascii="Times New Roman" w:hAnsi="Times New Roman"/>
          <w:color w:val="444444"/>
          <w:sz w:val="28"/>
          <w:szCs w:val="28"/>
          <w:lang w:eastAsia="ru-RU"/>
        </w:rPr>
        <w:t xml:space="preserve"> </w:t>
      </w:r>
      <w:r w:rsidR="00221869" w:rsidRPr="00950998">
        <w:rPr>
          <w:rFonts w:ascii="Times New Roman" w:hAnsi="Times New Roman"/>
          <w:color w:val="444444"/>
          <w:sz w:val="28"/>
          <w:szCs w:val="28"/>
          <w:lang w:eastAsia="ru-RU"/>
        </w:rPr>
        <w:t>2013 г.</w:t>
      </w:r>
      <w:r w:rsidR="00221869">
        <w:rPr>
          <w:rFonts w:ascii="Times New Roman" w:hAnsi="Times New Roman"/>
          <w:color w:val="444444"/>
          <w:sz w:val="28"/>
          <w:szCs w:val="28"/>
          <w:lang w:eastAsia="ru-RU"/>
        </w:rPr>
        <w:t>, Коломенский р.,</w:t>
      </w:r>
      <w:r w:rsidR="00221869" w:rsidRPr="00221869">
        <w:rPr>
          <w:rFonts w:ascii="Times New Roman" w:hAnsi="Times New Roman"/>
          <w:color w:val="444444"/>
          <w:sz w:val="28"/>
          <w:szCs w:val="28"/>
          <w:lang w:eastAsia="ru-RU"/>
        </w:rPr>
        <w:t xml:space="preserve"> </w:t>
      </w:r>
      <w:r w:rsidR="00221869" w:rsidRPr="00950998">
        <w:rPr>
          <w:rFonts w:ascii="Times New Roman" w:hAnsi="Times New Roman"/>
          <w:color w:val="444444"/>
          <w:sz w:val="28"/>
          <w:szCs w:val="28"/>
          <w:lang w:eastAsia="ru-RU"/>
        </w:rPr>
        <w:t>с.</w:t>
      </w:r>
      <w:r>
        <w:rPr>
          <w:rFonts w:ascii="Times New Roman" w:hAnsi="Times New Roman"/>
          <w:color w:val="444444"/>
          <w:sz w:val="28"/>
          <w:szCs w:val="28"/>
          <w:lang w:eastAsia="ru-RU"/>
        </w:rPr>
        <w:t xml:space="preserve"> </w:t>
      </w:r>
      <w:r w:rsidR="00221869" w:rsidRPr="00950998">
        <w:rPr>
          <w:rFonts w:ascii="Times New Roman" w:hAnsi="Times New Roman"/>
          <w:color w:val="444444"/>
          <w:sz w:val="28"/>
          <w:szCs w:val="28"/>
          <w:lang w:eastAsia="ru-RU"/>
        </w:rPr>
        <w:t>Акатьево</w:t>
      </w:r>
    </w:p>
    <w:p w:rsidR="00221869" w:rsidRDefault="00221869" w:rsidP="00221869">
      <w:pPr>
        <w:spacing w:after="0" w:line="270" w:lineRule="atLeast"/>
        <w:jc w:val="center"/>
        <w:rPr>
          <w:rFonts w:ascii="Times New Roman" w:hAnsi="Times New Roman"/>
          <w:color w:val="444444"/>
          <w:sz w:val="28"/>
          <w:szCs w:val="28"/>
          <w:lang w:eastAsia="ru-RU"/>
        </w:rPr>
      </w:pPr>
    </w:p>
    <w:p w:rsidR="00221869" w:rsidRDefault="00221869" w:rsidP="00221869">
      <w:pPr>
        <w:spacing w:after="0" w:line="270" w:lineRule="atLeast"/>
        <w:jc w:val="center"/>
        <w:rPr>
          <w:rFonts w:ascii="Times New Roman" w:hAnsi="Times New Roman"/>
          <w:color w:val="444444"/>
          <w:sz w:val="28"/>
          <w:szCs w:val="28"/>
          <w:lang w:eastAsia="ru-RU"/>
        </w:rPr>
      </w:pPr>
    </w:p>
    <w:sectPr w:rsidR="00221869" w:rsidSect="00DD22D0">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98" w:rsidRDefault="00820798" w:rsidP="00AC210F">
      <w:pPr>
        <w:spacing w:after="0" w:line="240" w:lineRule="auto"/>
      </w:pPr>
      <w:r>
        <w:separator/>
      </w:r>
    </w:p>
  </w:endnote>
  <w:endnote w:type="continuationSeparator" w:id="1">
    <w:p w:rsidR="00820798" w:rsidRDefault="00820798" w:rsidP="00AC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98" w:rsidRDefault="00820798" w:rsidP="00AC210F">
      <w:pPr>
        <w:spacing w:after="0" w:line="240" w:lineRule="auto"/>
      </w:pPr>
      <w:r>
        <w:separator/>
      </w:r>
    </w:p>
  </w:footnote>
  <w:footnote w:type="continuationSeparator" w:id="1">
    <w:p w:rsidR="00820798" w:rsidRDefault="00820798" w:rsidP="00AC2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1C76"/>
    <w:multiLevelType w:val="multilevel"/>
    <w:tmpl w:val="5F94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210F"/>
    <w:rsid w:val="001201A0"/>
    <w:rsid w:val="00171BDE"/>
    <w:rsid w:val="001A7CC4"/>
    <w:rsid w:val="00221869"/>
    <w:rsid w:val="003203AE"/>
    <w:rsid w:val="003A7D0A"/>
    <w:rsid w:val="0058291F"/>
    <w:rsid w:val="00600216"/>
    <w:rsid w:val="00820798"/>
    <w:rsid w:val="009E64E4"/>
    <w:rsid w:val="00AC210F"/>
    <w:rsid w:val="00B02F41"/>
    <w:rsid w:val="00B35C10"/>
    <w:rsid w:val="00BF2DE1"/>
    <w:rsid w:val="00CC3ABA"/>
    <w:rsid w:val="00CC5366"/>
    <w:rsid w:val="00DB0A3C"/>
    <w:rsid w:val="00DD22D0"/>
    <w:rsid w:val="00E00D40"/>
    <w:rsid w:val="00E25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10F"/>
    <w:rPr>
      <w:b/>
      <w:bCs/>
    </w:rPr>
  </w:style>
  <w:style w:type="character" w:customStyle="1" w:styleId="apple-converted-space">
    <w:name w:val="apple-converted-space"/>
    <w:basedOn w:val="a0"/>
    <w:rsid w:val="00AC210F"/>
  </w:style>
  <w:style w:type="character" w:styleId="a5">
    <w:name w:val="Emphasis"/>
    <w:basedOn w:val="a0"/>
    <w:uiPriority w:val="20"/>
    <w:qFormat/>
    <w:rsid w:val="00AC210F"/>
    <w:rPr>
      <w:i/>
      <w:iCs/>
    </w:rPr>
  </w:style>
  <w:style w:type="character" w:customStyle="1" w:styleId="articleseparator">
    <w:name w:val="article_separator"/>
    <w:basedOn w:val="a0"/>
    <w:rsid w:val="00AC210F"/>
  </w:style>
  <w:style w:type="paragraph" w:styleId="a6">
    <w:name w:val="header"/>
    <w:basedOn w:val="a"/>
    <w:link w:val="a7"/>
    <w:uiPriority w:val="99"/>
    <w:semiHidden/>
    <w:unhideWhenUsed/>
    <w:rsid w:val="00AC21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210F"/>
  </w:style>
  <w:style w:type="paragraph" w:styleId="a8">
    <w:name w:val="footer"/>
    <w:basedOn w:val="a"/>
    <w:link w:val="a9"/>
    <w:uiPriority w:val="99"/>
    <w:semiHidden/>
    <w:unhideWhenUsed/>
    <w:rsid w:val="00AC21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C210F"/>
  </w:style>
  <w:style w:type="paragraph" w:customStyle="1" w:styleId="c0">
    <w:name w:val="c0"/>
    <w:basedOn w:val="a"/>
    <w:rsid w:val="00320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B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0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29642">
      <w:bodyDiv w:val="1"/>
      <w:marLeft w:val="0"/>
      <w:marRight w:val="0"/>
      <w:marTop w:val="0"/>
      <w:marBottom w:val="0"/>
      <w:divBdr>
        <w:top w:val="none" w:sz="0" w:space="0" w:color="auto"/>
        <w:left w:val="none" w:sz="0" w:space="0" w:color="auto"/>
        <w:bottom w:val="none" w:sz="0" w:space="0" w:color="auto"/>
        <w:right w:val="none" w:sz="0" w:space="0" w:color="auto"/>
      </w:divBdr>
    </w:div>
    <w:div w:id="452986244">
      <w:bodyDiv w:val="1"/>
      <w:marLeft w:val="0"/>
      <w:marRight w:val="0"/>
      <w:marTop w:val="0"/>
      <w:marBottom w:val="0"/>
      <w:divBdr>
        <w:top w:val="none" w:sz="0" w:space="0" w:color="auto"/>
        <w:left w:val="none" w:sz="0" w:space="0" w:color="auto"/>
        <w:bottom w:val="none" w:sz="0" w:space="0" w:color="auto"/>
        <w:right w:val="none" w:sz="0" w:space="0" w:color="auto"/>
      </w:divBdr>
      <w:divsChild>
        <w:div w:id="1909993883">
          <w:marLeft w:val="0"/>
          <w:marRight w:val="0"/>
          <w:marTop w:val="0"/>
          <w:marBottom w:val="0"/>
          <w:divBdr>
            <w:top w:val="none" w:sz="0" w:space="0" w:color="auto"/>
            <w:left w:val="none" w:sz="0" w:space="0" w:color="auto"/>
            <w:bottom w:val="none" w:sz="0" w:space="0" w:color="auto"/>
            <w:right w:val="none" w:sz="0" w:space="0" w:color="auto"/>
          </w:divBdr>
        </w:div>
      </w:divsChild>
    </w:div>
    <w:div w:id="20005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4444</cp:lastModifiedBy>
  <cp:revision>9</cp:revision>
  <cp:lastPrinted>2013-08-07T07:43:00Z</cp:lastPrinted>
  <dcterms:created xsi:type="dcterms:W3CDTF">2013-06-09T11:16:00Z</dcterms:created>
  <dcterms:modified xsi:type="dcterms:W3CDTF">2013-09-05T03:18:00Z</dcterms:modified>
</cp:coreProperties>
</file>