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5106"/>
        <w:gridCol w:w="4678"/>
        <w:gridCol w:w="3752"/>
      </w:tblGrid>
      <w:tr w:rsidR="00E9113D" w:rsidTr="00E9113D">
        <w:trPr>
          <w:trHeight w:val="40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3D" w:rsidRDefault="000F4D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  <w:bookmarkStart w:id="0" w:name="_GoBack"/>
            <w:bookmarkEnd w:id="0"/>
            <w:r w:rsidR="00E9113D">
              <w:rPr>
                <w:rFonts w:ascii="Times New Roman" w:hAnsi="Times New Roman" w:cs="Times New Roman"/>
                <w:b/>
                <w:sz w:val="40"/>
                <w:szCs w:val="40"/>
              </w:rPr>
              <w:t>ОД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3D" w:rsidRDefault="00E91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ОДРМ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3D" w:rsidRDefault="00E91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СДД</w:t>
            </w:r>
          </w:p>
        </w:tc>
      </w:tr>
      <w:tr w:rsidR="00E9113D" w:rsidTr="00E9113D">
        <w:trPr>
          <w:cantSplit/>
          <w:trHeight w:val="244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3D" w:rsidRDefault="00E91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утро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«Ф» - </w:t>
            </w:r>
            <w:r>
              <w:rPr>
                <w:rFonts w:ascii="Times New Roman" w:hAnsi="Times New Roman" w:cs="Times New Roman"/>
              </w:rPr>
              <w:t>физкультура (см. «Перспективный план» №6, стр.15).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построим будку для собачки. Игра «Найди будку каждой собачке» (учить строить из кубиков простейшие сооружения, соотносить предметы по величине).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«Т» - </w:t>
            </w:r>
            <w:r>
              <w:rPr>
                <w:rFonts w:ascii="Times New Roman" w:hAnsi="Times New Roman" w:cs="Times New Roman"/>
              </w:rPr>
              <w:t>дидактическая игра «Оденем куклу на прогулку».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«К» - </w:t>
            </w:r>
            <w:r>
              <w:rPr>
                <w:rFonts w:ascii="Times New Roman" w:hAnsi="Times New Roman" w:cs="Times New Roman"/>
              </w:rPr>
              <w:t>упражнение «Пароход» (длительное произнесение звука «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>» по сигналу).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«С» - </w:t>
            </w:r>
            <w:r>
              <w:rPr>
                <w:rFonts w:ascii="Times New Roman" w:hAnsi="Times New Roman" w:cs="Times New Roman"/>
              </w:rPr>
              <w:t>дидактические игры на развитие внимания и памяти (дети рассматривают картинки, находят изображения, названные воспитателем, запоминают несколько картинок, потом называют их).</w:t>
            </w:r>
          </w:p>
        </w:tc>
      </w:tr>
      <w:tr w:rsidR="00E9113D" w:rsidTr="00E9113D">
        <w:trPr>
          <w:cantSplit/>
          <w:trHeight w:val="178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3D" w:rsidRDefault="00E91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прогулка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обратить внимание детей на траву. Отметить, какая она была и какая стала, развивать наблюдательность и память.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«Т» - </w:t>
            </w:r>
            <w:r>
              <w:rPr>
                <w:rFonts w:ascii="Times New Roman" w:hAnsi="Times New Roman" w:cs="Times New Roman"/>
              </w:rPr>
              <w:t>посильная помощь воспитателю в уборке участка.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«Ф» - </w:t>
            </w:r>
            <w:r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</w:tc>
      </w:tr>
      <w:tr w:rsidR="00E9113D" w:rsidTr="00E9113D">
        <w:trPr>
          <w:cantSplit/>
          <w:trHeight w:val="212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3D" w:rsidRDefault="00E91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вечер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«Х» - </w:t>
            </w:r>
            <w:r>
              <w:rPr>
                <w:rFonts w:ascii="Times New Roman" w:hAnsi="Times New Roman" w:cs="Times New Roman"/>
              </w:rPr>
              <w:t>лепка.                                                                            Тема: «Бублики для кота».                                                        Цель: учить раскатывать между ладонями прямыми движениями рук, соединять концы палочек, образуя кольцо, развивать мелкую моторику рук. (См. «Комплексные занятия» стр.64).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«Ч» - </w:t>
            </w:r>
            <w:r>
              <w:rPr>
                <w:rFonts w:ascii="Times New Roman" w:hAnsi="Times New Roman" w:cs="Times New Roman"/>
              </w:rPr>
              <w:t>русская народная песенка «Как у нашего кота».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«С» - </w:t>
            </w:r>
            <w:r>
              <w:rPr>
                <w:rFonts w:ascii="Times New Roman" w:hAnsi="Times New Roman" w:cs="Times New Roman"/>
              </w:rPr>
              <w:t>формировать элементарные представления о росте и развитии ребёнка (взрослении). Побуждать называть своё имя.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«Б» - </w:t>
            </w:r>
            <w:r>
              <w:rPr>
                <w:rFonts w:ascii="Times New Roman" w:hAnsi="Times New Roman" w:cs="Times New Roman"/>
              </w:rPr>
              <w:t>знакомство с понятиями «</w:t>
            </w:r>
            <w:proofErr w:type="gramStart"/>
            <w:r>
              <w:rPr>
                <w:rFonts w:ascii="Times New Roman" w:hAnsi="Times New Roman" w:cs="Times New Roma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</w:rPr>
              <w:t>», «опасно», «громко-тихо».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«М», «З» - </w:t>
            </w:r>
            <w:r>
              <w:rPr>
                <w:rFonts w:ascii="Times New Roman" w:hAnsi="Times New Roman" w:cs="Times New Roman"/>
              </w:rPr>
              <w:t>ритмическая гимнастика под музыкальную композицию «Бубен».</w:t>
            </w:r>
          </w:p>
        </w:tc>
      </w:tr>
      <w:tr w:rsidR="00E9113D" w:rsidTr="00E9113D">
        <w:trPr>
          <w:cantSplit/>
          <w:trHeight w:val="203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113D" w:rsidRDefault="00E91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прогулка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отметить, что темнеет рано, день стал короткий, скоро зима.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«К», «С» - </w:t>
            </w:r>
            <w:r>
              <w:rPr>
                <w:rFonts w:ascii="Times New Roman" w:hAnsi="Times New Roman" w:cs="Times New Roman"/>
              </w:rPr>
              <w:t>игры детей с выносными игрушками.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«Т» - </w:t>
            </w:r>
            <w:r>
              <w:rPr>
                <w:rFonts w:ascii="Times New Roman" w:hAnsi="Times New Roman" w:cs="Times New Roman"/>
              </w:rPr>
              <w:t>уборка выносных игрушек.</w:t>
            </w:r>
          </w:p>
          <w:p w:rsidR="00E9113D" w:rsidRDefault="00E91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«Ф» - </w:t>
            </w:r>
            <w:r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</w:tc>
      </w:tr>
    </w:tbl>
    <w:p w:rsidR="00E9113D" w:rsidRDefault="00E9113D" w:rsidP="00E9113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D40AB" w:rsidRDefault="007D40AB"/>
    <w:sectPr w:rsidR="007D40AB" w:rsidSect="00E9113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3D"/>
    <w:rsid w:val="000F4D5C"/>
    <w:rsid w:val="0032619D"/>
    <w:rsid w:val="007D40AB"/>
    <w:rsid w:val="00A2279D"/>
    <w:rsid w:val="00E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3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1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1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1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19D"/>
    <w:pPr>
      <w:spacing w:line="240" w:lineRule="auto"/>
    </w:pPr>
    <w:rPr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26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26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1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261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19D"/>
    <w:rPr>
      <w:b/>
      <w:bCs/>
    </w:rPr>
  </w:style>
  <w:style w:type="character" w:styleId="a9">
    <w:name w:val="Emphasis"/>
    <w:basedOn w:val="a0"/>
    <w:uiPriority w:val="20"/>
    <w:qFormat/>
    <w:rsid w:val="0032619D"/>
    <w:rPr>
      <w:i/>
      <w:iCs/>
    </w:rPr>
  </w:style>
  <w:style w:type="paragraph" w:styleId="aa">
    <w:name w:val="No Spacing"/>
    <w:uiPriority w:val="1"/>
    <w:qFormat/>
    <w:rsid w:val="003261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19D"/>
    <w:pPr>
      <w:ind w:left="720"/>
      <w:contextualSpacing/>
    </w:pPr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619D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261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1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261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1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1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1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1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1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61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3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1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1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1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19D"/>
    <w:pPr>
      <w:spacing w:line="240" w:lineRule="auto"/>
    </w:pPr>
    <w:rPr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26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26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1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261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19D"/>
    <w:rPr>
      <w:b/>
      <w:bCs/>
    </w:rPr>
  </w:style>
  <w:style w:type="character" w:styleId="a9">
    <w:name w:val="Emphasis"/>
    <w:basedOn w:val="a0"/>
    <w:uiPriority w:val="20"/>
    <w:qFormat/>
    <w:rsid w:val="0032619D"/>
    <w:rPr>
      <w:i/>
      <w:iCs/>
    </w:rPr>
  </w:style>
  <w:style w:type="paragraph" w:styleId="aa">
    <w:name w:val="No Spacing"/>
    <w:uiPriority w:val="1"/>
    <w:qFormat/>
    <w:rsid w:val="003261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19D"/>
    <w:pPr>
      <w:ind w:left="720"/>
      <w:contextualSpacing/>
    </w:pPr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619D"/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261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1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261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1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1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1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1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1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61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2</cp:revision>
  <dcterms:created xsi:type="dcterms:W3CDTF">2013-01-02T08:06:00Z</dcterms:created>
  <dcterms:modified xsi:type="dcterms:W3CDTF">2013-02-22T10:26:00Z</dcterms:modified>
</cp:coreProperties>
</file>