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E4" w:rsidRDefault="006A22E4" w:rsidP="00467D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КОНСУЛЬТАЦИЯ ДЛЯ ВОСПИТАТЕЛЕЙ.</w:t>
      </w:r>
    </w:p>
    <w:p w:rsidR="00467D0E" w:rsidRPr="00A67863" w:rsidRDefault="00467D0E" w:rsidP="00467D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678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Психологические особенности детей дошкольного возраста с СДВГ.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Отставание биологического созревания ЦНС у детей с СДВГ и, как следствие, высших мозговых функций (преимущественно регулятивного компонента), не позволяет ребенку адаптироваться к новым условиям существования и нормально переноси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 интеллектуальные нагрузки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Наблюдается несоответствие между реальным уровнем развития и той успеваемостью, которую можно ожидать, исходя из коэффициента интеллекта. Довольно часто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гиперактивные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сообразительны и быстро «схватывают» информацию, обладают неординарными способностями. Среди детей с СДВГ встречаются действительно талантливые дети, но и случаи задержек психическою развития у данной категории детей не являются редкостью. Самое существенное состоит в том, что интеллект детей сохраняется, но черты, характеризующие СДВГ - беспокойство, неусидчивость, множество лишних движений, недостаточная целенаправленность, импульсивность поступков и повышенная возбудимость, часто сочетаются с трудностями в приобретении учебных навыков (чтение, счет, письмо). Это ведет к выра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женной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дезадаптации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Выраженные нарушения в сфере познавательных процессов связаны с расстройствами слухового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гнозиса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слухового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гнозиса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проявляются в неспособности правильно оце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нить звуковые комплексы, состоящ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из серии последовательных звуков, невозможностью их воспроизвести и недостатками зрительного восприятия, трудностями в образовании понятий, инфантильностью и неконкретностью мышления, на которые постоянное влияние оказывают сиюминутные импульсы. Моторная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дискордантность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связана со слабой координацией «глаза-руки» и отрицательно сказывается на способно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легко и правильно писать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 Л.А. 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Ясюковой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(2000) показывают специфику интеллектуальной деятельности ребенка с СДВГ, состоящей из цикличности: произвольная продуктивная работа не превышает 5-15 минут, по истечении которых дети теряют контроль над умственной активностью далее, в течение 3-7 минут мозг накапливает энергию и силы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 следующего рабочего цикла.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отметить, что утомление обладает двойным биологическим действием: с одной стороны, оно является защитной охранительной реакцией от чрезвычайного истощения организма, с другой - утомление стимулирует восстановительные процессы, раздвигает границы функциональных возможностей. Чем дольше ребенок работает, тем короче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становятся продуктивные периоды и длительнее время отдыха - пока не наступает полное истощение. Тогда для восстановления умственной работоспособности </w:t>
      </w:r>
      <w:proofErr w:type="gram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бывает</w:t>
      </w:r>
      <w:proofErr w:type="gram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 сон. В период «отдыха» мозга ребёнок перестает понимать, осмысливать и перерабатывать поступающую информацию. Она нигде не фиксируется и не задерживается, поэтому ребёнок не помнит, что он в это время делал, не замечает, что были какие-то перерывы в его работе.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Память у детей с СДВГ может быть в норме, но из-за исключительной неустойчивости внимания наблюдаются «пробелы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хорошо усвоенном» материале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Расстройства кратковременной памяти могут обнаруживаться в уменьшении объема запоминания, повышенной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тормозимости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посторонними раздражителями, замедленном запоминании. При этом усиление мотивации или организация материала даёт компенсаторный эффект, что свидетельствует о сохранности корковой фу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нкции в отношении памяти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этом возрасте начинают обращать на себя внимание нарушения речи. Следует отметить, что максимальная выраженность СДВГ совпадает с критическими периодами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ихоречевого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у детей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внимания у девочек достигает максимальной выраженности к 6 годам и становится ведущим нарушени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 в этом возрастном периоде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области двигательных способностей обнаруживаются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координаторные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нарушения. Результаты исследований показывают, что двигательные проблемы возникают уже в дошкольном возрасте. Кроме того, отмечаются общие затруднения в восприятии, что отражается на умственных способностях детей, а, следовательно, и на качестве обучения. Наиболее часто страдают тонкая моторика, сенсомоторная координация и ловкость движений рук. Трудности, связанные с удержанием равновесия (при стоянии, катании на коньках, роликах, двухколесном велосипеде), нарушения зрительно-пространственной координации (неспособность к спортивным играм особенно с мячом) - причины моторной неловкости и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овышенного риска травматизма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Одной из характерных особенностей детей с СДВГ являются нарушения социальной адаптации. </w:t>
      </w:r>
    </w:p>
    <w:p w:rsidR="00467D0E" w:rsidRPr="000B79DD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 подчеркнуть, что неприятие обществом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гиперактивных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приводит к развитию у них чувства отверженности, отдаляет их от коллектива, усиливает неуравновешенность, вспыльчивость и нетерпимость к неудачам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</w:t>
      </w: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таршие дошкольники с СДВГ демонстрируют снижение произвольности собственной активности как одной из основных составляющих развития ребенка, обуславливающей снижение и незрелость формирования в развитии следующих функций: внимания, </w:t>
      </w:r>
      <w:proofErr w:type="spellStart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праксиса</w:t>
      </w:r>
      <w:proofErr w:type="spellEnd"/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ориентации, слабости нервной системы.</w:t>
      </w: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9D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Незнание того, что у ребенка есть функциональные отклонения в работе мозговых структур, и неумение создать ему соответствующий режим обучения и жизни в целом в дошкольном возрасте порождают множество проблем в начальной школе.</w:t>
      </w:r>
    </w:p>
    <w:p w:rsidR="006A22E4" w:rsidRDefault="006A22E4" w:rsidP="00467D0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Литература.</w:t>
      </w:r>
    </w:p>
    <w:p w:rsidR="00467D0E" w:rsidRPr="00640C88" w:rsidRDefault="00467D0E" w:rsidP="00467D0E">
      <w:pPr>
        <w:pStyle w:val="a3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640C88">
        <w:rPr>
          <w:rFonts w:ascii="Times New Roman" w:hAnsi="Times New Roman" w:cs="Times New Roman"/>
          <w:iCs/>
          <w:sz w:val="28"/>
          <w:szCs w:val="28"/>
        </w:rPr>
        <w:t xml:space="preserve">.  </w:t>
      </w:r>
      <w:proofErr w:type="spellStart"/>
      <w:r w:rsidRPr="00640C88">
        <w:rPr>
          <w:rFonts w:ascii="Times New Roman" w:hAnsi="Times New Roman" w:cs="Times New Roman"/>
          <w:sz w:val="28"/>
          <w:szCs w:val="28"/>
        </w:rPr>
        <w:t>Заваденко</w:t>
      </w:r>
      <w:proofErr w:type="spellEnd"/>
      <w:r w:rsidRPr="00640C88">
        <w:rPr>
          <w:rFonts w:ascii="Times New Roman" w:hAnsi="Times New Roman" w:cs="Times New Roman"/>
          <w:sz w:val="28"/>
          <w:szCs w:val="28"/>
        </w:rPr>
        <w:t xml:space="preserve"> Н.Н. Как понять ребенка с </w:t>
      </w:r>
      <w:proofErr w:type="spellStart"/>
      <w:r w:rsidRPr="00640C8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640C88">
        <w:rPr>
          <w:rFonts w:ascii="Times New Roman" w:hAnsi="Times New Roman" w:cs="Times New Roman"/>
          <w:sz w:val="28"/>
          <w:szCs w:val="28"/>
        </w:rPr>
        <w:t xml:space="preserve"> и дефицитом внимания. //Лечебная педагогика и психология. Прил. к журн. Дефектология. - 2000.- №5</w:t>
      </w:r>
    </w:p>
    <w:p w:rsidR="00467D0E" w:rsidRPr="00640C88" w:rsidRDefault="00467D0E" w:rsidP="00467D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2</w:t>
      </w:r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spellStart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Мастюкова</w:t>
      </w:r>
      <w:proofErr w:type="spellEnd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 Е.М. Ребёнок с отклонениями в развитии: ранняя диагностика и коррекция.- М.: Просвещение, 1992. </w:t>
      </w:r>
      <w:r w:rsidRPr="00640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0E" w:rsidRPr="00640C88" w:rsidRDefault="00467D0E" w:rsidP="00467D0E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 Сиротюк А.Л. Синдром дефицита внимания с </w:t>
      </w:r>
      <w:proofErr w:type="spellStart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гиперактивностью</w:t>
      </w:r>
      <w:proofErr w:type="spellEnd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- М.: ТЦ Сфера, 2003. </w:t>
      </w:r>
    </w:p>
    <w:p w:rsidR="00467D0E" w:rsidRPr="00640C88" w:rsidRDefault="00467D0E" w:rsidP="00467D0E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4</w:t>
      </w:r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spellStart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Тржесоглава</w:t>
      </w:r>
      <w:proofErr w:type="spellEnd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З. Легкая дисфункция мозга в детском возрасте. - М.: Медицина, 1986. </w:t>
      </w:r>
    </w:p>
    <w:p w:rsidR="00467D0E" w:rsidRPr="00640C88" w:rsidRDefault="00467D0E" w:rsidP="00467D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5</w:t>
      </w:r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 </w:t>
      </w:r>
      <w:proofErr w:type="spellStart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Ясюкова</w:t>
      </w:r>
      <w:proofErr w:type="spellEnd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 Л.А. Оптимизация обучения и развития детей с минимальными мозговыми дисфункциями. - СПб</w:t>
      </w:r>
      <w:proofErr w:type="gramStart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.: </w:t>
      </w:r>
      <w:proofErr w:type="gramEnd"/>
      <w:r w:rsidRPr="00640C8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Питер,  1997. </w:t>
      </w: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D0E" w:rsidRDefault="00467D0E" w:rsidP="00467D0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605C" w:rsidRPr="00467D0E" w:rsidRDefault="00E8605C" w:rsidP="00467D0E"/>
    <w:sectPr w:rsidR="00E8605C" w:rsidRPr="00467D0E" w:rsidSect="00E8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0E"/>
    <w:rsid w:val="00310F14"/>
    <w:rsid w:val="00467D0E"/>
    <w:rsid w:val="00522137"/>
    <w:rsid w:val="006A22E4"/>
    <w:rsid w:val="00E8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467D0E"/>
    <w:rPr>
      <w:rFonts w:ascii="Cambria" w:hAnsi="Cambria" w:cs="Cambria"/>
      <w:sz w:val="18"/>
      <w:szCs w:val="18"/>
    </w:rPr>
  </w:style>
  <w:style w:type="paragraph" w:styleId="a3">
    <w:name w:val="No Spacing"/>
    <w:uiPriority w:val="1"/>
    <w:qFormat/>
    <w:rsid w:val="00467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2013-09-04T12:32:00Z</dcterms:created>
  <dcterms:modified xsi:type="dcterms:W3CDTF">2013-09-04T13:33:00Z</dcterms:modified>
</cp:coreProperties>
</file>