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2B" w:rsidRDefault="00711778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  <w:r>
        <w:rPr>
          <w:rFonts w:ascii="Comic Sans MS" w:eastAsia="Times New Roman" w:hAnsi="Comic Sans MS" w:cs="Times New Roman"/>
          <w:noProof/>
          <w:color w:val="BD4B00"/>
          <w:sz w:val="24"/>
          <w:szCs w:val="24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7" type="#_x0000_t114" style="position:absolute;left:0;text-align:left;margin-left:-3.15pt;margin-top:-5.7pt;width:531.8pt;height:87.15pt;z-index:251659264" fillcolor="white [3201]" strokecolor="#f79646 [3209]" strokeweight="5pt">
            <v:stroke linestyle="thickThin"/>
            <v:shadow color="#868686"/>
            <v:textbox>
              <w:txbxContent>
                <w:p w:rsidR="001E5B2B" w:rsidRPr="00BA3EAF" w:rsidRDefault="001E5B2B" w:rsidP="001E5B2B">
                  <w:pPr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BA3EAF">
                    <w:rPr>
                      <w:b/>
                      <w:color w:val="002060"/>
                      <w:sz w:val="32"/>
                      <w:szCs w:val="32"/>
                    </w:rPr>
                    <w:t>Государственное  бюджетное  дошкольное образовательное учреждение детский сад  №  59  комбинированного  вида</w:t>
                  </w:r>
                </w:p>
                <w:p w:rsidR="001E5B2B" w:rsidRPr="00FE3F2E" w:rsidRDefault="001E5B2B" w:rsidP="001E5B2B">
                  <w:pPr>
                    <w:rPr>
                      <w:b/>
                      <w:sz w:val="32"/>
                      <w:szCs w:val="32"/>
                    </w:rPr>
                  </w:pPr>
                  <w:r w:rsidRPr="00BA3EAF">
                    <w:rPr>
                      <w:b/>
                      <w:color w:val="002060"/>
                      <w:sz w:val="32"/>
                      <w:szCs w:val="32"/>
                    </w:rPr>
                    <w:t xml:space="preserve">  Колпинского  района  Санкт-Петербурга</w:t>
                  </w:r>
                </w:p>
              </w:txbxContent>
            </v:textbox>
          </v:shape>
        </w:pict>
      </w:r>
      <w:r>
        <w:rPr>
          <w:rFonts w:ascii="Comic Sans MS" w:eastAsia="Times New Roman" w:hAnsi="Comic Sans MS" w:cs="Times New Roman"/>
          <w:noProof/>
          <w:color w:val="BD4B00"/>
          <w:sz w:val="24"/>
          <w:szCs w:val="24"/>
          <w:lang w:eastAsia="ru-RU"/>
        </w:rPr>
        <w:pict>
          <v:rect id="_x0000_s1026" style="position:absolute;left:0;text-align:left;margin-left:-27.15pt;margin-top:-23.35pt;width:8in;height:817.25pt;z-index:251658240" fillcolor="#eaf67c" strokecolor="#4e6128 [1606]" strokeweight="1pt">
            <v:fill color2="#eaf1dd [662]"/>
            <v:shadow on="t" color="#4e6128 [1606]" opacity=".5" offset="6pt,6pt"/>
          </v:rect>
        </w:pict>
      </w: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711778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  <w:r>
        <w:rPr>
          <w:rFonts w:ascii="Comic Sans MS" w:eastAsia="Times New Roman" w:hAnsi="Comic Sans MS" w:cs="Times New Roman"/>
          <w:noProof/>
          <w:color w:val="BD4B00"/>
          <w:sz w:val="24"/>
          <w:szCs w:val="24"/>
          <w:lang w:eastAsia="ru-RU"/>
        </w:rPr>
        <w:pict>
          <v:shape id="_x0000_s1028" type="#_x0000_t114" style="position:absolute;left:0;text-align:left;margin-left:-3.15pt;margin-top:2.75pt;width:531.8pt;height:482.55pt;z-index:251660288" fillcolor="white [3201]" strokecolor="#9bbb59 [3206]" strokeweight="5pt">
            <v:stroke linestyle="thickThin"/>
            <v:shadow color="#868686"/>
            <v:textbox>
              <w:txbxContent>
                <w:p w:rsidR="001E5B2B" w:rsidRDefault="001E5B2B" w:rsidP="001E5B2B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1E5B2B" w:rsidRDefault="001E5B2B" w:rsidP="001E5B2B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1E5B2B" w:rsidRDefault="001E5B2B" w:rsidP="001E5B2B"/>
                <w:p w:rsidR="001E5B2B" w:rsidRDefault="001E5B2B" w:rsidP="001E5B2B"/>
                <w:p w:rsidR="00532FD8" w:rsidRDefault="001E5B2B" w:rsidP="001E5B2B">
                  <w:pPr>
                    <w:rPr>
                      <w:b/>
                      <w:color w:val="003300"/>
                      <w:sz w:val="56"/>
                      <w:szCs w:val="56"/>
                    </w:rPr>
                  </w:pPr>
                  <w:r w:rsidRPr="001E5B2B">
                    <w:rPr>
                      <w:b/>
                      <w:color w:val="003300"/>
                      <w:sz w:val="56"/>
                      <w:szCs w:val="56"/>
                    </w:rPr>
                    <w:t>на  тему  «</w:t>
                  </w:r>
                  <w:r w:rsidR="00532FD8">
                    <w:rPr>
                      <w:b/>
                      <w:color w:val="003300"/>
                      <w:sz w:val="56"/>
                      <w:szCs w:val="56"/>
                    </w:rPr>
                    <w:t>Знакомьтесь,</w:t>
                  </w:r>
                </w:p>
                <w:p w:rsidR="001E5B2B" w:rsidRPr="001E5B2B" w:rsidRDefault="00532FD8" w:rsidP="001E5B2B">
                  <w:pPr>
                    <w:rPr>
                      <w:b/>
                      <w:color w:val="003300"/>
                      <w:sz w:val="56"/>
                      <w:szCs w:val="56"/>
                    </w:rPr>
                  </w:pPr>
                  <w:proofErr w:type="spellStart"/>
                  <w:r>
                    <w:rPr>
                      <w:b/>
                      <w:color w:val="003300"/>
                      <w:sz w:val="56"/>
                      <w:szCs w:val="56"/>
                    </w:rPr>
                    <w:t>Солнышко-колоколнышко</w:t>
                  </w:r>
                  <w:proofErr w:type="spellEnd"/>
                  <w:r w:rsidR="001E5B2B" w:rsidRPr="001E5B2B">
                    <w:rPr>
                      <w:b/>
                      <w:color w:val="003300"/>
                      <w:sz w:val="56"/>
                      <w:szCs w:val="56"/>
                    </w:rPr>
                    <w:t>»</w:t>
                  </w:r>
                </w:p>
                <w:p w:rsidR="001E5B2B" w:rsidRPr="0000050C" w:rsidRDefault="00417670" w:rsidP="001E5B2B">
                  <w:pPr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</w:pPr>
                  <w:r w:rsidRPr="00417670"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  <w:t xml:space="preserve">дети 2-3 </w:t>
                  </w:r>
                  <w:r w:rsidR="00792071"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  <w:t>лет</w:t>
                  </w:r>
                  <w:r w:rsidR="0000050C"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  <w:t xml:space="preserve"> (</w:t>
                  </w:r>
                  <w:r w:rsidR="0000050C"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  <w:lang w:val="en-US"/>
                    </w:rPr>
                    <w:t>I</w:t>
                  </w:r>
                  <w:r w:rsidR="0000050C" w:rsidRPr="0000050C"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="0000050C">
                    <w:rPr>
                      <w:rFonts w:ascii="Arial" w:eastAsia="Calibri" w:hAnsi="Arial" w:cs="Arial"/>
                      <w:i/>
                      <w:color w:val="002060"/>
                      <w:sz w:val="32"/>
                      <w:szCs w:val="32"/>
                    </w:rPr>
                    <w:t>младшая группа)</w:t>
                  </w:r>
                </w:p>
                <w:p w:rsidR="001E5B2B" w:rsidRPr="00FE3F2E" w:rsidRDefault="001E5B2B" w:rsidP="001E5B2B">
                  <w:pPr>
                    <w:rPr>
                      <w:b/>
                      <w:color w:val="003300"/>
                      <w:sz w:val="16"/>
                      <w:szCs w:val="16"/>
                    </w:rPr>
                  </w:pPr>
                </w:p>
                <w:p w:rsidR="00070DEB" w:rsidRDefault="00FE27F4" w:rsidP="001E5B2B">
                  <w:pPr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>И</w:t>
                  </w:r>
                  <w:r w:rsidR="001E5B2B" w:rsidRPr="008C32BD">
                    <w:rPr>
                      <w:b/>
                      <w:color w:val="002060"/>
                      <w:sz w:val="32"/>
                      <w:szCs w:val="32"/>
                    </w:rPr>
                    <w:t xml:space="preserve">нтеграция </w:t>
                  </w:r>
                  <w:r w:rsidR="001E5B2B">
                    <w:rPr>
                      <w:b/>
                      <w:color w:val="002060"/>
                      <w:sz w:val="32"/>
                      <w:szCs w:val="32"/>
                    </w:rPr>
                    <w:t>образовательных  областей:</w:t>
                  </w:r>
                  <w:r w:rsidR="00070DEB">
                    <w:rPr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  <w:p w:rsidR="00792071" w:rsidRDefault="00070DEB" w:rsidP="001E5B2B">
                  <w:pPr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>«</w:t>
                  </w:r>
                  <w:r w:rsidR="00417670" w:rsidRPr="002619DB">
                    <w:rPr>
                      <w:b/>
                      <w:color w:val="002060"/>
                      <w:sz w:val="32"/>
                      <w:szCs w:val="32"/>
                    </w:rPr>
                    <w:t>Со</w:t>
                  </w:r>
                  <w:r w:rsidR="0000050C">
                    <w:rPr>
                      <w:b/>
                      <w:color w:val="002060"/>
                      <w:sz w:val="32"/>
                      <w:szCs w:val="32"/>
                    </w:rPr>
                    <w:t>циализация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>», «</w:t>
                  </w:r>
                  <w:r w:rsidR="0000050C">
                    <w:rPr>
                      <w:b/>
                      <w:color w:val="002060"/>
                      <w:sz w:val="32"/>
                      <w:szCs w:val="32"/>
                    </w:rPr>
                    <w:t>Коммуникация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>»,</w:t>
                  </w:r>
                  <w:r w:rsidR="00792071">
                    <w:rPr>
                      <w:b/>
                      <w:color w:val="002060"/>
                      <w:sz w:val="32"/>
                      <w:szCs w:val="32"/>
                    </w:rPr>
                    <w:t xml:space="preserve"> «Худ</w:t>
                  </w:r>
                  <w:r w:rsidR="0000050C">
                    <w:rPr>
                      <w:b/>
                      <w:color w:val="002060"/>
                      <w:sz w:val="32"/>
                      <w:szCs w:val="32"/>
                    </w:rPr>
                    <w:t>ожественное творчество</w:t>
                  </w:r>
                  <w:r w:rsidR="00792071">
                    <w:rPr>
                      <w:b/>
                      <w:color w:val="002060"/>
                      <w:sz w:val="32"/>
                      <w:szCs w:val="32"/>
                    </w:rPr>
                    <w:t>»,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  <w:r w:rsidR="001E5B2B">
                    <w:rPr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  <w:p w:rsidR="001E5B2B" w:rsidRDefault="00F31526" w:rsidP="001E5B2B">
                  <w:pPr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>«</w:t>
                  </w:r>
                  <w:r w:rsidR="0000050C">
                    <w:rPr>
                      <w:b/>
                      <w:color w:val="002060"/>
                      <w:sz w:val="32"/>
                      <w:szCs w:val="32"/>
                    </w:rPr>
                    <w:t>Познание</w:t>
                  </w:r>
                  <w:r w:rsidR="002619DB">
                    <w:rPr>
                      <w:b/>
                      <w:color w:val="002060"/>
                      <w:sz w:val="32"/>
                      <w:szCs w:val="32"/>
                    </w:rPr>
                    <w:t xml:space="preserve">» </w:t>
                  </w:r>
                  <w:r w:rsidR="001E5B2B">
                    <w:rPr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  <w:p w:rsidR="001E5B2B" w:rsidRPr="00FE3F2E" w:rsidRDefault="001E5B2B" w:rsidP="001E5B2B">
                  <w:pPr>
                    <w:rPr>
                      <w:rFonts w:ascii="Arial" w:eastAsia="Calibri" w:hAnsi="Arial" w:cs="Arial"/>
                      <w:i/>
                      <w:color w:val="002060"/>
                      <w:sz w:val="16"/>
                      <w:szCs w:val="16"/>
                    </w:rPr>
                  </w:pPr>
                </w:p>
                <w:p w:rsidR="001E5B2B" w:rsidRPr="00E5682D" w:rsidRDefault="001E5B2B" w:rsidP="001E5B2B">
                  <w:pPr>
                    <w:rPr>
                      <w:rFonts w:ascii="Arial" w:eastAsia="Calibri" w:hAnsi="Arial" w:cs="Arial"/>
                      <w:b/>
                      <w:i/>
                      <w:color w:val="003300"/>
                      <w:sz w:val="32"/>
                      <w:szCs w:val="32"/>
                    </w:rPr>
                  </w:pPr>
                  <w:r w:rsidRPr="00E5682D">
                    <w:rPr>
                      <w:rFonts w:ascii="Arial" w:eastAsia="Calibri" w:hAnsi="Arial" w:cs="Arial"/>
                      <w:b/>
                      <w:i/>
                      <w:color w:val="003300"/>
                      <w:sz w:val="32"/>
                      <w:szCs w:val="32"/>
                    </w:rPr>
                    <w:t>Составитель:</w:t>
                  </w:r>
                </w:p>
                <w:p w:rsidR="001E5B2B" w:rsidRPr="00E5682D" w:rsidRDefault="001E5B2B" w:rsidP="001E5B2B">
                  <w:pPr>
                    <w:rPr>
                      <w:rFonts w:ascii="Arial" w:eastAsia="Calibri" w:hAnsi="Arial" w:cs="Arial"/>
                      <w:i/>
                      <w:color w:val="003300"/>
                      <w:sz w:val="28"/>
                      <w:szCs w:val="28"/>
                    </w:rPr>
                  </w:pPr>
                  <w:r w:rsidRPr="00E5682D">
                    <w:rPr>
                      <w:rFonts w:ascii="Arial" w:eastAsia="Calibri" w:hAnsi="Arial" w:cs="Arial"/>
                      <w:i/>
                      <w:color w:val="003300"/>
                      <w:sz w:val="28"/>
                      <w:szCs w:val="28"/>
                    </w:rPr>
                    <w:t xml:space="preserve">воспитатель  </w:t>
                  </w:r>
                  <w:r w:rsidR="002619DB">
                    <w:rPr>
                      <w:rFonts w:ascii="Arial" w:eastAsia="Calibri" w:hAnsi="Arial" w:cs="Arial"/>
                      <w:i/>
                      <w:color w:val="003300"/>
                      <w:sz w:val="28"/>
                      <w:szCs w:val="28"/>
                    </w:rPr>
                    <w:t>высшей</w:t>
                  </w:r>
                  <w:r w:rsidRPr="00E5682D">
                    <w:rPr>
                      <w:rFonts w:ascii="Arial" w:eastAsia="Calibri" w:hAnsi="Arial" w:cs="Arial"/>
                      <w:i/>
                      <w:color w:val="003300"/>
                      <w:sz w:val="28"/>
                      <w:szCs w:val="28"/>
                    </w:rPr>
                    <w:t xml:space="preserve">  квалификационной  категории</w:t>
                  </w:r>
                </w:p>
                <w:p w:rsidR="001E5B2B" w:rsidRPr="00E5682D" w:rsidRDefault="002619DB" w:rsidP="001E5B2B">
                  <w:pPr>
                    <w:rPr>
                      <w:rFonts w:ascii="Arial" w:hAnsi="Arial" w:cs="Arial"/>
                      <w:b/>
                      <w:i/>
                      <w:color w:val="0033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3300"/>
                      <w:sz w:val="36"/>
                      <w:szCs w:val="36"/>
                    </w:rPr>
                    <w:t>Андрианова Ольга Сергеевна</w:t>
                  </w:r>
                </w:p>
                <w:p w:rsidR="001E5B2B" w:rsidRDefault="001E5B2B" w:rsidP="001E5B2B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1E5B2B" w:rsidRPr="009B6FD0" w:rsidRDefault="001E5B2B" w:rsidP="001E5B2B">
                  <w:pPr>
                    <w:rPr>
                      <w:rFonts w:ascii="Arial" w:eastAsia="Calibri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Дата проведения:</w:t>
                  </w:r>
                  <w:r w:rsidR="00532FD8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21</w:t>
                  </w:r>
                  <w:r w:rsidR="002619DB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.</w:t>
                  </w:r>
                  <w:r w:rsidR="00532FD8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06</w:t>
                  </w:r>
                  <w:r w:rsidR="002619DB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.2013</w:t>
                  </w:r>
                  <w:r w:rsidR="0019399D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1E5B2B" w:rsidRDefault="001E5B2B" w:rsidP="00E5682D">
                  <w:pPr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</w:pPr>
                  <w:r w:rsidRPr="00C24340">
                    <w:rPr>
                      <w:rFonts w:ascii="Arial" w:eastAsia="Calibri" w:hAnsi="Arial" w:cs="Arial"/>
                      <w:b/>
                      <w:i/>
                      <w:color w:val="C00000"/>
                      <w:sz w:val="32"/>
                      <w:szCs w:val="32"/>
                    </w:rPr>
                    <w:t>Используемые  технологии</w:t>
                  </w:r>
                  <w:r w:rsidRPr="00C72AA6">
                    <w:rPr>
                      <w:rFonts w:ascii="Arial" w:eastAsia="Calibri" w:hAnsi="Arial" w:cs="Arial"/>
                      <w:b/>
                      <w:i/>
                      <w:color w:val="C00000"/>
                      <w:sz w:val="32"/>
                      <w:szCs w:val="32"/>
                    </w:rPr>
                    <w:t>:</w:t>
                  </w:r>
                </w:p>
                <w:p w:rsidR="001E5B2B" w:rsidRPr="00E5682D" w:rsidRDefault="001E5B2B" w:rsidP="00E5682D">
                  <w:pPr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</w:pPr>
                  <w:proofErr w:type="spellStart"/>
                  <w:r w:rsidRPr="00FE3F2E"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  <w:t>здоровьесберегающие</w:t>
                  </w:r>
                  <w:proofErr w:type="spellEnd"/>
                  <w:r w:rsidRPr="00FE3F2E"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  <w:t>,</w:t>
                  </w:r>
                  <w:r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  <w:t xml:space="preserve"> ,</w:t>
                  </w:r>
                  <w:r w:rsidR="00E5682D" w:rsidRPr="00E92EE2"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="00E5682D">
                    <w:rPr>
                      <w:rFonts w:ascii="Arial" w:eastAsia="Calibri" w:hAnsi="Arial" w:cs="Arial"/>
                      <w:b/>
                      <w:i/>
                      <w:color w:val="002060"/>
                      <w:sz w:val="32"/>
                      <w:szCs w:val="32"/>
                    </w:rPr>
                    <w:t>пиктограммы</w:t>
                  </w:r>
                </w:p>
                <w:p w:rsidR="001E5B2B" w:rsidRPr="00FE3F2E" w:rsidRDefault="001E5B2B" w:rsidP="001E5B2B">
                  <w:pPr>
                    <w:rPr>
                      <w:b/>
                      <w:color w:val="0033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E5B2B" w:rsidRDefault="00711778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  <w:r>
        <w:rPr>
          <w:rFonts w:ascii="Comic Sans MS" w:eastAsia="Times New Roman" w:hAnsi="Comic Sans MS" w:cs="Times New Roman"/>
          <w:noProof/>
          <w:color w:val="BD4B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9pt;margin-top:112.95pt;width:415.3pt;height:53.05pt;z-index:251661312;mso-position-horizontal-relative:margin;mso-position-vertical-relative:margin" fillcolor="#c00000" strokecolor="#c00000">
            <v:shadow color="#868686"/>
            <v:textpath style="font-family:&quot;Arial Black&quot;;font-size:28pt;v-text-kern:t" trim="t" fitpath="t" string="Конспект&#10;совместной деятельности воспитателя и детей"/>
            <w10:wrap type="square" anchorx="margin" anchory="margin"/>
          </v:shape>
        </w:pict>
      </w: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532FD8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  <w:r>
        <w:rPr>
          <w:rFonts w:eastAsia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55880</wp:posOffset>
            </wp:positionV>
            <wp:extent cx="3091180" cy="28060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711778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  <w:r>
        <w:rPr>
          <w:rFonts w:ascii="Comic Sans MS" w:eastAsia="Times New Roman" w:hAnsi="Comic Sans MS" w:cs="Times New Roman"/>
          <w:noProof/>
          <w:color w:val="BD4B00"/>
          <w:sz w:val="24"/>
          <w:szCs w:val="24"/>
          <w:lang w:eastAsia="ru-RU"/>
        </w:rPr>
        <w:lastRenderedPageBreak/>
        <w:pict>
          <v:rect id="_x0000_s1030" style="position:absolute;left:0;text-align:left;margin-left:-30.3pt;margin-top:-27.15pt;width:8in;height:824.4pt;z-index:251662336" fillcolor="#eef77b" strokecolor="#c2d69b [1942]" strokeweight="1pt">
            <v:fill color2="#eaf1dd [662]"/>
            <v:shadow on="t" type="perspective" color="#4e6128 [1606]" opacity=".5" offset="1pt" offset2="-3pt"/>
            <v:textbox>
              <w:txbxContent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bookmarkStart w:id="0" w:name="_GoBack"/>
                  <w:r w:rsidRPr="00792071">
                    <w:rPr>
                      <w:color w:val="00B050"/>
                      <w:sz w:val="28"/>
                      <w:szCs w:val="28"/>
                    </w:rPr>
                    <w:t>Количество детей: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ab/>
                    <w:t>6 человек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 w:rsidRPr="00792071">
                    <w:rPr>
                      <w:color w:val="00B050"/>
                      <w:sz w:val="28"/>
                      <w:szCs w:val="28"/>
                    </w:rPr>
                    <w:t>Длительность: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10-12 минут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</w:p>
                <w:p w:rsidR="00532FD8" w:rsidRPr="00792071" w:rsidRDefault="00532FD8" w:rsidP="00532FD8">
                  <w:pPr>
                    <w:jc w:val="left"/>
                    <w:rPr>
                      <w:color w:val="00B050"/>
                      <w:sz w:val="28"/>
                      <w:szCs w:val="28"/>
                    </w:rPr>
                  </w:pPr>
                  <w:r w:rsidRPr="00792071">
                    <w:rPr>
                      <w:color w:val="00B050"/>
                      <w:sz w:val="28"/>
                      <w:szCs w:val="28"/>
                    </w:rPr>
                    <w:t>Педагогический замысел:</w:t>
                  </w:r>
                  <w:r w:rsidRPr="00792071">
                    <w:rPr>
                      <w:color w:val="00B050"/>
                      <w:sz w:val="28"/>
                      <w:szCs w:val="28"/>
                    </w:rPr>
                    <w:tab/>
                  </w:r>
                </w:p>
                <w:p w:rsidR="00532FD8" w:rsidRPr="00792071" w:rsidRDefault="00532FD8" w:rsidP="00532FD8">
                  <w:pPr>
                    <w:jc w:val="left"/>
                    <w:rPr>
                      <w:color w:val="00B050"/>
                      <w:sz w:val="28"/>
                      <w:szCs w:val="28"/>
                    </w:rPr>
                  </w:pPr>
                  <w:r w:rsidRPr="00792071">
                    <w:rPr>
                      <w:color w:val="00B050"/>
                      <w:sz w:val="28"/>
                      <w:szCs w:val="28"/>
                    </w:rPr>
                    <w:t>Социально-коммуникативное развитие: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Задачи:</w:t>
                  </w:r>
                </w:p>
                <w:p w:rsidR="00532FD8" w:rsidRDefault="00532FD8" w:rsidP="00532FD8">
                  <w:pPr>
                    <w:numPr>
                      <w:ilvl w:val="0"/>
                      <w:numId w:val="8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Способствовать формированию у  детей гуманного  отношения к живой природе;</w:t>
                  </w:r>
                </w:p>
                <w:p w:rsidR="00532FD8" w:rsidRDefault="00532FD8" w:rsidP="00532FD8">
                  <w:pPr>
                    <w:numPr>
                      <w:ilvl w:val="0"/>
                      <w:numId w:val="8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Совершенствовать у детей навыки игрового взаимодействия;</w:t>
                  </w:r>
                </w:p>
                <w:p w:rsidR="00532FD8" w:rsidRDefault="00532FD8" w:rsidP="00532FD8">
                  <w:pPr>
                    <w:numPr>
                      <w:ilvl w:val="0"/>
                      <w:numId w:val="8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2B6C16">
                    <w:rPr>
                      <w:sz w:val="28"/>
                      <w:szCs w:val="28"/>
                    </w:rPr>
                    <w:t>Вызвать  интерес</w:t>
                  </w:r>
                  <w:r>
                    <w:rPr>
                      <w:sz w:val="28"/>
                      <w:szCs w:val="28"/>
                    </w:rPr>
                    <w:t xml:space="preserve"> и желание наблюдать за солнышком;</w:t>
                  </w:r>
                </w:p>
                <w:p w:rsidR="00532FD8" w:rsidRDefault="00532FD8" w:rsidP="00532FD8">
                  <w:pPr>
                    <w:numPr>
                      <w:ilvl w:val="0"/>
                      <w:numId w:val="8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Вызывать у детей интерес и чувство симпатии друг к другу, формируя стиль взаимоотношений, основанный на доброжелательности и взаимопомощи.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</w:p>
                <w:p w:rsidR="00532FD8" w:rsidRPr="00792071" w:rsidRDefault="00532FD8" w:rsidP="00532FD8">
                  <w:pPr>
                    <w:jc w:val="left"/>
                    <w:rPr>
                      <w:color w:val="00B050"/>
                      <w:sz w:val="28"/>
                      <w:szCs w:val="28"/>
                    </w:rPr>
                  </w:pPr>
                  <w:r w:rsidRPr="00792071">
                    <w:rPr>
                      <w:color w:val="00B050"/>
                      <w:sz w:val="28"/>
                      <w:szCs w:val="28"/>
                    </w:rPr>
                    <w:t>Познавательное развитие: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Задачи:</w:t>
                  </w:r>
                </w:p>
                <w:p w:rsidR="00532FD8" w:rsidRDefault="00532FD8" w:rsidP="00532FD8">
                  <w:pPr>
                    <w:numPr>
                      <w:ilvl w:val="0"/>
                      <w:numId w:val="9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Содействовать формированию у детей мотива познавательной деятельности;</w:t>
                  </w:r>
                </w:p>
                <w:p w:rsidR="00532FD8" w:rsidRDefault="00532FD8" w:rsidP="00532FD8">
                  <w:pPr>
                    <w:numPr>
                      <w:ilvl w:val="0"/>
                      <w:numId w:val="9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Дать детям первоначальное представление о солнце (солнце большое, круглое, желтое…….) Бывает на небе днем. Оно дает нам тепло, согревает.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</w:p>
                <w:p w:rsidR="00532FD8" w:rsidRPr="00792071" w:rsidRDefault="00532FD8" w:rsidP="00532FD8">
                  <w:pPr>
                    <w:jc w:val="left"/>
                    <w:rPr>
                      <w:color w:val="00B050"/>
                      <w:sz w:val="28"/>
                      <w:szCs w:val="28"/>
                    </w:rPr>
                  </w:pPr>
                  <w:r w:rsidRPr="00792071">
                    <w:rPr>
                      <w:color w:val="00B050"/>
                      <w:sz w:val="28"/>
                      <w:szCs w:val="28"/>
                    </w:rPr>
                    <w:t>Речевое развитие: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Задачи:</w:t>
                  </w:r>
                </w:p>
                <w:p w:rsidR="00532FD8" w:rsidRDefault="00532FD8" w:rsidP="00532FD8">
                  <w:pPr>
                    <w:numPr>
                      <w:ilvl w:val="0"/>
                      <w:numId w:val="13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Обогащать словарный запас детей за счет слов: солнышко, желтое, круглое и т. д. </w:t>
                  </w:r>
                </w:p>
                <w:p w:rsidR="00532FD8" w:rsidRDefault="00532FD8" w:rsidP="00532FD8">
                  <w:pPr>
                    <w:numPr>
                      <w:ilvl w:val="0"/>
                      <w:numId w:val="13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Способствовать развитию речевой активности детей;</w:t>
                  </w:r>
                </w:p>
                <w:p w:rsidR="00532FD8" w:rsidRDefault="00532FD8" w:rsidP="00532FD8">
                  <w:pPr>
                    <w:numPr>
                      <w:ilvl w:val="0"/>
                      <w:numId w:val="13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Учить детей отвечать на несложны вопросы воспитателя, слушать детскую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потешку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</w:p>
                <w:p w:rsidR="00532FD8" w:rsidRPr="00792071" w:rsidRDefault="00532FD8" w:rsidP="00532FD8">
                  <w:pPr>
                    <w:jc w:val="left"/>
                    <w:rPr>
                      <w:color w:val="00B050"/>
                      <w:sz w:val="28"/>
                      <w:szCs w:val="28"/>
                    </w:rPr>
                  </w:pPr>
                  <w:r w:rsidRPr="00792071">
                    <w:rPr>
                      <w:color w:val="00B050"/>
                      <w:sz w:val="28"/>
                      <w:szCs w:val="28"/>
                    </w:rPr>
                    <w:t>Художественно-эстетическое: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Задачи:</w:t>
                  </w:r>
                </w:p>
                <w:p w:rsidR="00532FD8" w:rsidRDefault="00532FD8" w:rsidP="00532FD8">
                  <w:pPr>
                    <w:numPr>
                      <w:ilvl w:val="0"/>
                      <w:numId w:val="14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Вызвать яркий эмоциональный отклик на фольклорный образ солнца; </w:t>
                  </w:r>
                </w:p>
                <w:p w:rsidR="00532FD8" w:rsidRDefault="00532FD8" w:rsidP="00532FD8">
                  <w:pPr>
                    <w:numPr>
                      <w:ilvl w:val="0"/>
                      <w:numId w:val="14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Закрепить прием лепки – сплющивание.</w:t>
                  </w:r>
                </w:p>
                <w:p w:rsidR="00532FD8" w:rsidRDefault="00532FD8" w:rsidP="00532FD8">
                  <w:pPr>
                    <w:numPr>
                      <w:ilvl w:val="0"/>
                      <w:numId w:val="14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Способствовать развитию творческих способностей;</w:t>
                  </w:r>
                </w:p>
                <w:p w:rsidR="00532FD8" w:rsidRDefault="00532FD8" w:rsidP="00532FD8">
                  <w:pPr>
                    <w:numPr>
                      <w:ilvl w:val="0"/>
                      <w:numId w:val="14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Показать возможность сочетания разных по форме деталей в одном образе;</w:t>
                  </w:r>
                </w:p>
                <w:p w:rsidR="00532FD8" w:rsidRPr="00B73F9C" w:rsidRDefault="00532FD8" w:rsidP="00532FD8">
                  <w:pPr>
                    <w:numPr>
                      <w:ilvl w:val="0"/>
                      <w:numId w:val="14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Закрепит цвет – желтый;</w:t>
                  </w:r>
                </w:p>
                <w:p w:rsidR="00532FD8" w:rsidRDefault="00532FD8" w:rsidP="00532FD8">
                  <w:pPr>
                    <w:numPr>
                      <w:ilvl w:val="0"/>
                      <w:numId w:val="14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Развивать чувство формы, ритма, мелкую моторику.</w:t>
                  </w:r>
                </w:p>
                <w:p w:rsidR="00532FD8" w:rsidRPr="00792071" w:rsidRDefault="00532FD8" w:rsidP="00532FD8">
                  <w:pPr>
                    <w:jc w:val="left"/>
                    <w:rPr>
                      <w:color w:val="00B050"/>
                      <w:sz w:val="28"/>
                      <w:szCs w:val="28"/>
                    </w:rPr>
                  </w:pPr>
                </w:p>
                <w:p w:rsidR="00532FD8" w:rsidRPr="00792071" w:rsidRDefault="00532FD8" w:rsidP="00532FD8">
                  <w:pPr>
                    <w:jc w:val="left"/>
                    <w:rPr>
                      <w:color w:val="00B050"/>
                      <w:sz w:val="28"/>
                      <w:szCs w:val="28"/>
                    </w:rPr>
                  </w:pPr>
                  <w:r w:rsidRPr="00792071">
                    <w:rPr>
                      <w:color w:val="00B050"/>
                      <w:sz w:val="28"/>
                      <w:szCs w:val="28"/>
                    </w:rPr>
                    <w:t>Предварительная работа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Материал: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Рассматривание книжных иллюстраций в сборниках песенок, потешек, народных сказок с целью обогащения впечатлений и представления о вариантах изображение солнышка. Разучивание потешек, стихов: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Туча прячется за лес,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Смотрит солнышко с небес,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И такое чистое,</w:t>
                  </w:r>
                </w:p>
                <w:p w:rsidR="00532FD8" w:rsidRDefault="00532FD8" w:rsidP="00532FD8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Доброе, лучистое.</w:t>
                  </w:r>
                </w:p>
                <w:p w:rsidR="00532FD8" w:rsidRDefault="00532FD8" w:rsidP="00792071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Если б мы его достали –</w:t>
                  </w:r>
                </w:p>
                <w:p w:rsidR="00532FD8" w:rsidRDefault="00532FD8" w:rsidP="00792071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Мы б его расцеловали.</w:t>
                  </w:r>
                </w:p>
                <w:p w:rsidR="00532FD8" w:rsidRDefault="00532FD8" w:rsidP="00792071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sz w:val="28"/>
                      <w:szCs w:val="28"/>
                    </w:rPr>
                    <w:t>Г.Бейко</w:t>
                  </w:r>
                  <w:proofErr w:type="spellEnd"/>
                </w:p>
                <w:p w:rsidR="00D528B4" w:rsidRDefault="00D528B4" w:rsidP="00792071">
                  <w:pPr>
                    <w:jc w:val="left"/>
                    <w:rPr>
                      <w:rStyle w:val="a7"/>
                      <w:color w:val="C00000"/>
                      <w:sz w:val="40"/>
                      <w:szCs w:val="40"/>
                    </w:rPr>
                  </w:pPr>
                </w:p>
                <w:p w:rsidR="00D528B4" w:rsidRDefault="00D528B4" w:rsidP="009463AE">
                  <w:pPr>
                    <w:jc w:val="both"/>
                    <w:rPr>
                      <w:rStyle w:val="a7"/>
                      <w:color w:val="C00000"/>
                      <w:sz w:val="40"/>
                      <w:szCs w:val="40"/>
                    </w:rPr>
                  </w:pPr>
                </w:p>
                <w:p w:rsidR="00D528B4" w:rsidRDefault="00D528B4" w:rsidP="009463AE">
                  <w:pPr>
                    <w:jc w:val="both"/>
                    <w:rPr>
                      <w:rStyle w:val="a7"/>
                      <w:color w:val="C00000"/>
                      <w:sz w:val="40"/>
                      <w:szCs w:val="40"/>
                    </w:rPr>
                  </w:pPr>
                </w:p>
                <w:p w:rsidR="001E5B2B" w:rsidRPr="008E29DB" w:rsidRDefault="001E5B2B" w:rsidP="009463AE">
                  <w:pPr>
                    <w:jc w:val="both"/>
                    <w:rPr>
                      <w:rFonts w:eastAsia="Times New Roman" w:cs="Arial"/>
                      <w:b/>
                      <w:sz w:val="36"/>
                      <w:szCs w:val="36"/>
                      <w:lang w:eastAsia="ru-RU"/>
                    </w:rPr>
                  </w:pPr>
                  <w:r w:rsidRPr="008E29DB">
                    <w:rPr>
                      <w:rFonts w:eastAsia="Times New Roman" w:cs="Tahoma"/>
                      <w:b/>
                      <w:bCs/>
                      <w:color w:val="C00000"/>
                      <w:sz w:val="40"/>
                      <w:szCs w:val="40"/>
                      <w:lang w:eastAsia="ru-RU"/>
                    </w:rPr>
                    <w:t>Цель</w:t>
                  </w:r>
                  <w:r w:rsidRPr="008E29DB">
                    <w:rPr>
                      <w:rFonts w:eastAsia="Times New Roman" w:cs="Tahoma"/>
                      <w:color w:val="C00000"/>
                      <w:sz w:val="40"/>
                      <w:szCs w:val="40"/>
                      <w:lang w:eastAsia="ru-RU"/>
                    </w:rPr>
                    <w:t>:</w:t>
                  </w:r>
                  <w:r w:rsidRPr="008E29DB">
                    <w:rPr>
                      <w:rFonts w:eastAsia="Times New Roman" w:cs="Tahoma"/>
                      <w:color w:val="454442"/>
                      <w:sz w:val="40"/>
                      <w:szCs w:val="40"/>
                      <w:lang w:eastAsia="ru-RU"/>
                    </w:rPr>
                    <w:t xml:space="preserve"> </w:t>
                  </w:r>
                  <w:r w:rsidR="009463AE" w:rsidRPr="008E29DB">
                    <w:rPr>
                      <w:rFonts w:eastAsia="Times New Roman" w:cs="Arial"/>
                      <w:b/>
                      <w:sz w:val="36"/>
                      <w:szCs w:val="36"/>
                      <w:lang w:eastAsia="ru-RU"/>
                    </w:rPr>
                    <w:t>формирование у детей поняти</w:t>
                  </w:r>
                  <w:proofErr w:type="gramStart"/>
                  <w:r w:rsidR="009463AE" w:rsidRPr="008E29DB">
                    <w:rPr>
                      <w:rFonts w:eastAsia="Times New Roman" w:cs="Arial"/>
                      <w:b/>
                      <w:sz w:val="36"/>
                      <w:szCs w:val="36"/>
                      <w:lang w:eastAsia="ru-RU"/>
                    </w:rPr>
                    <w:t>е-</w:t>
                  </w:r>
                  <w:proofErr w:type="gramEnd"/>
                  <w:r w:rsidR="009463AE" w:rsidRPr="008E29DB">
                    <w:rPr>
                      <w:rFonts w:eastAsia="Times New Roman" w:cs="Arial"/>
                      <w:b/>
                      <w:sz w:val="36"/>
                      <w:szCs w:val="36"/>
                      <w:lang w:eastAsia="ru-RU"/>
                    </w:rPr>
                    <w:t xml:space="preserve"> «здоровье» человека.</w:t>
                  </w:r>
                </w:p>
                <w:p w:rsidR="009463AE" w:rsidRPr="008E29DB" w:rsidRDefault="009463AE" w:rsidP="009463AE">
                  <w:pPr>
                    <w:jc w:val="both"/>
                    <w:rPr>
                      <w:rStyle w:val="a7"/>
                      <w:rFonts w:eastAsia="Calibri" w:cs="Arial"/>
                      <w:b w:val="0"/>
                      <w:bCs w:val="0"/>
                      <w:i/>
                      <w:sz w:val="16"/>
                      <w:szCs w:val="16"/>
                    </w:rPr>
                  </w:pPr>
                </w:p>
                <w:p w:rsidR="001E5B2B" w:rsidRPr="008E29DB" w:rsidRDefault="001E5B2B" w:rsidP="001E5B2B">
                  <w:pPr>
                    <w:pStyle w:val="a6"/>
                    <w:spacing w:before="0" w:beforeAutospacing="0" w:after="0" w:afterAutospacing="0"/>
                    <w:rPr>
                      <w:rFonts w:asciiTheme="minorHAnsi" w:hAnsiTheme="minorHAnsi"/>
                      <w:b/>
                      <w:color w:val="C00000"/>
                      <w:sz w:val="40"/>
                      <w:szCs w:val="40"/>
                    </w:rPr>
                  </w:pPr>
                  <w:r w:rsidRPr="008E29DB">
                    <w:rPr>
                      <w:rStyle w:val="a7"/>
                      <w:rFonts w:asciiTheme="minorHAnsi" w:hAnsiTheme="minorHAnsi"/>
                      <w:color w:val="C00000"/>
                      <w:sz w:val="40"/>
                      <w:szCs w:val="40"/>
                    </w:rPr>
                    <w:t xml:space="preserve">Задачи: </w:t>
                  </w:r>
                </w:p>
                <w:p w:rsidR="001E5B2B" w:rsidRPr="008E29DB" w:rsidRDefault="001E5B2B" w:rsidP="001E5B2B">
                  <w:pPr>
                    <w:pStyle w:val="a6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Воспитывать </w:t>
                  </w:r>
                  <w:r w:rsidR="009463AE"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потребность  бережного </w:t>
                  </w:r>
                  <w:r w:rsidR="00BC723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 отношения  к  своему  здоровью, культурно-гигиенические навыки.</w:t>
                  </w:r>
                </w:p>
                <w:p w:rsidR="008E29DB" w:rsidRPr="008E29DB" w:rsidRDefault="008E29DB" w:rsidP="001E5B2B">
                  <w:pPr>
                    <w:pStyle w:val="a6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>Воспитывать желание улыбаться  и дарить улыбку окружающим.</w:t>
                  </w:r>
                </w:p>
                <w:p w:rsidR="00F47580" w:rsidRPr="008E29DB" w:rsidRDefault="009463AE" w:rsidP="001E5B2B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>Уточнять и расширять представления о понятии  «здоровый человек».</w:t>
                  </w:r>
                </w:p>
                <w:p w:rsidR="00F47580" w:rsidRPr="008E29DB" w:rsidRDefault="00F47580" w:rsidP="001E5B2B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>Дать  первоначальные  знания  о  здоровом  образе  жизни  человека.</w:t>
                  </w:r>
                </w:p>
                <w:p w:rsidR="00F47580" w:rsidRPr="008E29DB" w:rsidRDefault="00F47580" w:rsidP="001E5B2B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>Развивать умение понимать схематическое изображение человека, его движений, точно выполнять заданное упражнение.</w:t>
                  </w:r>
                  <w:r w:rsidRPr="008E29DB">
                    <w:rPr>
                      <w:rFonts w:asciiTheme="minorHAnsi" w:hAnsiTheme="minorHAnsi" w:cs="Arial"/>
                      <w:sz w:val="36"/>
                      <w:szCs w:val="36"/>
                    </w:rPr>
                    <w:t xml:space="preserve"> </w:t>
                  </w:r>
                </w:p>
                <w:p w:rsidR="001E5B2B" w:rsidRPr="008E29DB" w:rsidRDefault="00F47580" w:rsidP="001E5B2B">
                  <w:pPr>
                    <w:pStyle w:val="a6"/>
                    <w:numPr>
                      <w:ilvl w:val="0"/>
                      <w:numId w:val="4"/>
                    </w:numPr>
                    <w:rPr>
                      <w:rStyle w:val="a7"/>
                      <w:rFonts w:asciiTheme="minorHAnsi" w:hAnsiTheme="minorHAnsi"/>
                      <w:bCs w:val="0"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Закрепить  знания  о  продуктах  полезных  и  вредных  для  здоровья  человека.</w:t>
                  </w:r>
                </w:p>
                <w:p w:rsidR="001E5B2B" w:rsidRPr="008E29DB" w:rsidRDefault="001E5B2B" w:rsidP="001E5B2B">
                  <w:pPr>
                    <w:pStyle w:val="a5"/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eastAsia="Times New Roman" w:cs="Tahoma"/>
                      <w:b/>
                      <w:sz w:val="36"/>
                      <w:szCs w:val="36"/>
                      <w:lang w:eastAsia="ru-RU"/>
                    </w:rPr>
                  </w:pPr>
                  <w:r w:rsidRPr="008E29DB">
                    <w:rPr>
                      <w:rFonts w:eastAsia="Times New Roman" w:cs="Tahoma"/>
                      <w:b/>
                      <w:sz w:val="36"/>
                      <w:szCs w:val="36"/>
                      <w:lang w:eastAsia="ru-RU"/>
                    </w:rPr>
                    <w:t>Развивать навыки связной речи, внимание, память, сообразительность.</w:t>
                  </w:r>
                </w:p>
                <w:p w:rsidR="00F47580" w:rsidRPr="008E29DB" w:rsidRDefault="00F47580" w:rsidP="001E5B2B">
                  <w:pPr>
                    <w:pStyle w:val="a5"/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eastAsia="Times New Roman" w:cs="Tahoma"/>
                      <w:b/>
                      <w:sz w:val="36"/>
                      <w:szCs w:val="36"/>
                      <w:lang w:eastAsia="ru-RU"/>
                    </w:rPr>
                  </w:pPr>
                  <w:r w:rsidRPr="008E29DB">
                    <w:rPr>
                      <w:rFonts w:eastAsia="Times New Roman" w:cs="Arial"/>
                      <w:b/>
                      <w:sz w:val="36"/>
                      <w:szCs w:val="36"/>
                      <w:lang w:eastAsia="ru-RU"/>
                    </w:rPr>
                    <w:t>Развивать познавательную активность, тактильное восприятие.</w:t>
                  </w:r>
                </w:p>
                <w:p w:rsidR="001E5B2B" w:rsidRPr="008E29DB" w:rsidRDefault="001E5B2B" w:rsidP="001E5B2B">
                  <w:pPr>
                    <w:pStyle w:val="a5"/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eastAsia="Times New Roman" w:cs="Tahoma"/>
                      <w:b/>
                      <w:sz w:val="36"/>
                      <w:szCs w:val="36"/>
                      <w:lang w:eastAsia="ru-RU"/>
                    </w:rPr>
                  </w:pPr>
                  <w:r w:rsidRPr="008E29DB">
                    <w:rPr>
                      <w:rFonts w:eastAsia="Times New Roman" w:cs="Tahoma"/>
                      <w:b/>
                      <w:sz w:val="36"/>
                      <w:szCs w:val="36"/>
                      <w:lang w:eastAsia="ru-RU"/>
                    </w:rPr>
                    <w:t>Обогащать словарь детей.</w:t>
                  </w:r>
                </w:p>
                <w:p w:rsidR="008E29DB" w:rsidRPr="008E29DB" w:rsidRDefault="008E29DB" w:rsidP="001E5B2B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>Закрепить понимание важности хорошего настроения для здоровья человека.</w:t>
                  </w:r>
                </w:p>
                <w:p w:rsidR="001E5B2B" w:rsidRPr="008E29DB" w:rsidRDefault="008E29DB" w:rsidP="001E5B2B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 </w:t>
                  </w:r>
                  <w:r w:rsidR="001E5B2B"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Развивать творческие способности и воображение.</w:t>
                  </w:r>
                </w:p>
                <w:p w:rsidR="001E5B2B" w:rsidRPr="008E29DB" w:rsidRDefault="001E5B2B" w:rsidP="001E5B2B">
                  <w:pPr>
                    <w:pStyle w:val="a6"/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Style w:val="a7"/>
                      <w:rFonts w:asciiTheme="minorHAnsi" w:hAnsiTheme="minorHAnsi"/>
                      <w:color w:val="C00000"/>
                      <w:sz w:val="40"/>
                      <w:szCs w:val="40"/>
                    </w:rPr>
                    <w:t>Предварительная работа:</w:t>
                  </w: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 </w:t>
                  </w:r>
                  <w:r w:rsidR="00E92EE2"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 </w:t>
                  </w: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 подготовка анимационного  сопровождения совместной деятельности.</w:t>
                  </w:r>
                </w:p>
                <w:p w:rsidR="001E5B2B" w:rsidRPr="008E29DB" w:rsidRDefault="001E5B2B" w:rsidP="001E5B2B">
                  <w:pPr>
                    <w:pStyle w:val="a6"/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</w:p>
                <w:p w:rsidR="008E29DB" w:rsidRPr="008E29DB" w:rsidRDefault="001E5B2B" w:rsidP="001E5B2B">
                  <w:pPr>
                    <w:pStyle w:val="a6"/>
                    <w:spacing w:before="0" w:beforeAutospacing="0" w:after="0" w:afterAutospacing="0"/>
                    <w:rPr>
                      <w:rStyle w:val="a7"/>
                      <w:rFonts w:asciiTheme="minorHAnsi" w:hAnsiTheme="minorHAnsi"/>
                      <w:sz w:val="40"/>
                      <w:szCs w:val="40"/>
                    </w:rPr>
                  </w:pPr>
                  <w:r w:rsidRPr="008E29DB">
                    <w:rPr>
                      <w:rStyle w:val="a7"/>
                      <w:rFonts w:asciiTheme="minorHAnsi" w:hAnsiTheme="minorHAnsi"/>
                      <w:color w:val="C00000"/>
                      <w:sz w:val="40"/>
                      <w:szCs w:val="40"/>
                    </w:rPr>
                    <w:t>Материал:</w:t>
                  </w:r>
                  <w:r w:rsidRPr="008E29DB">
                    <w:rPr>
                      <w:rStyle w:val="a7"/>
                      <w:rFonts w:asciiTheme="minorHAnsi" w:hAnsiTheme="minorHAnsi"/>
                      <w:sz w:val="40"/>
                      <w:szCs w:val="40"/>
                    </w:rPr>
                    <w:t xml:space="preserve"> </w:t>
                  </w:r>
                </w:p>
                <w:p w:rsidR="008E29DB" w:rsidRPr="008E29DB" w:rsidRDefault="001E5B2B" w:rsidP="008E29DB">
                  <w:pPr>
                    <w:pStyle w:val="a6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ноутбук, </w:t>
                  </w:r>
                </w:p>
                <w:p w:rsidR="008E29DB" w:rsidRPr="008E29DB" w:rsidRDefault="001E5B2B" w:rsidP="008E29DB">
                  <w:pPr>
                    <w:pStyle w:val="a6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анимационное сопровождение совместной деятельности  </w:t>
                  </w:r>
                  <w:r w:rsidR="00045A5B"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 «Что  мы  знаем  о  здоровье?» </w:t>
                  </w:r>
                  <w:r w:rsidRPr="008E29DB">
                    <w:rPr>
                      <w:rFonts w:asciiTheme="minorHAnsi" w:hAnsiTheme="minorHAnsi"/>
                      <w:i/>
                      <w:sz w:val="36"/>
                      <w:szCs w:val="36"/>
                    </w:rPr>
                    <w:t xml:space="preserve">(Приложение 1), </w:t>
                  </w:r>
                  <w:r w:rsidR="00E92EE2"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8E29DB" w:rsidRPr="008E29DB" w:rsidRDefault="00E92EE2" w:rsidP="008E29DB">
                  <w:pPr>
                    <w:pStyle w:val="a6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буквы для составления слова «ЗДОРОВЬЕ», </w:t>
                  </w:r>
                </w:p>
                <w:p w:rsidR="008E29DB" w:rsidRPr="008E29DB" w:rsidRDefault="00E92EE2" w:rsidP="008E29DB">
                  <w:pPr>
                    <w:pStyle w:val="a6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схемы-изображения человека, делающего движения,  </w:t>
                  </w:r>
                </w:p>
                <w:p w:rsidR="008E29DB" w:rsidRPr="008E29DB" w:rsidRDefault="00E92EE2" w:rsidP="008E29DB">
                  <w:pPr>
                    <w:pStyle w:val="a6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мешочек  с  продуктами, </w:t>
                  </w:r>
                </w:p>
                <w:p w:rsidR="008E29DB" w:rsidRPr="008E29DB" w:rsidRDefault="00E92EE2" w:rsidP="008E29DB">
                  <w:pPr>
                    <w:pStyle w:val="a6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зеркала по количеству детей,  </w:t>
                  </w:r>
                </w:p>
                <w:p w:rsidR="008E29DB" w:rsidRPr="008E29DB" w:rsidRDefault="00E92EE2" w:rsidP="008E29DB">
                  <w:pPr>
                    <w:pStyle w:val="a6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листы бумаги в форме зеркала, карандаши, мелки и т.д., </w:t>
                  </w:r>
                </w:p>
                <w:p w:rsidR="008E29DB" w:rsidRPr="008E29DB" w:rsidRDefault="00E92EE2" w:rsidP="008E29DB">
                  <w:pPr>
                    <w:pStyle w:val="a6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proofErr w:type="gramStart"/>
                  <w:r w:rsidRPr="008E29DB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аудиозапись песни «Улыбка»</w:t>
                  </w:r>
                  <w:r w:rsidR="00045A5B" w:rsidRPr="008E29DB">
                    <w:rPr>
                      <w:rFonts w:asciiTheme="minorHAnsi" w:hAnsiTheme="minorHAnsi" w:cs="Arial"/>
                      <w:i/>
                      <w:sz w:val="36"/>
                      <w:szCs w:val="36"/>
                    </w:rPr>
                    <w:t xml:space="preserve"> (</w:t>
                  </w:r>
                  <w:r w:rsidR="00045A5B"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 xml:space="preserve">сл. М. </w:t>
                  </w:r>
                  <w:proofErr w:type="spellStart"/>
                  <w:r w:rsidR="00045A5B"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>Пляцковского</w:t>
                  </w:r>
                  <w:proofErr w:type="spellEnd"/>
                  <w:r w:rsidR="00045A5B"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 xml:space="preserve">, муз. </w:t>
                  </w:r>
                  <w:proofErr w:type="gramEnd"/>
                </w:p>
                <w:p w:rsidR="001E5B2B" w:rsidRPr="008E29DB" w:rsidRDefault="00045A5B" w:rsidP="008E29DB">
                  <w:pPr>
                    <w:pStyle w:val="a6"/>
                    <w:spacing w:before="0" w:beforeAutospacing="0" w:after="0" w:afterAutospacing="0"/>
                    <w:ind w:left="720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proofErr w:type="gramStart"/>
                  <w:r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 xml:space="preserve">В. </w:t>
                  </w:r>
                  <w:proofErr w:type="spellStart"/>
                  <w:r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>Шаинского</w:t>
                  </w:r>
                  <w:proofErr w:type="spellEnd"/>
                  <w:r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>, из м/</w:t>
                  </w:r>
                  <w:proofErr w:type="spellStart"/>
                  <w:r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>ф</w:t>
                  </w:r>
                  <w:proofErr w:type="spellEnd"/>
                  <w:r w:rsidRPr="008E29DB">
                    <w:rPr>
                      <w:rFonts w:asciiTheme="minorHAnsi" w:hAnsiTheme="minorHAnsi" w:cs="Arial"/>
                      <w:b/>
                      <w:sz w:val="36"/>
                      <w:szCs w:val="36"/>
                    </w:rPr>
                    <w:t xml:space="preserve"> Крошка Енот)   </w:t>
                  </w:r>
                  <w:proofErr w:type="gramEnd"/>
                </w:p>
                <w:bookmarkEnd w:id="0"/>
                <w:p w:rsidR="001E5B2B" w:rsidRDefault="001E5B2B" w:rsidP="001E5B2B">
                  <w:pPr>
                    <w:jc w:val="right"/>
                  </w:pPr>
                </w:p>
              </w:txbxContent>
            </v:textbox>
          </v:rect>
        </w:pict>
      </w: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val="en-US"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1E5B2B" w:rsidRDefault="001E5B2B" w:rsidP="001E5B2B">
      <w:pPr>
        <w:spacing w:before="30" w:after="30"/>
        <w:ind w:left="30" w:right="30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</w:p>
    <w:p w:rsidR="00792071" w:rsidRPr="008C06D4" w:rsidRDefault="00792071" w:rsidP="00792071">
      <w:pPr>
        <w:jc w:val="left"/>
        <w:rPr>
          <w:color w:val="E36C0A" w:themeColor="accent6" w:themeShade="BF"/>
          <w:sz w:val="32"/>
          <w:szCs w:val="32"/>
        </w:rPr>
      </w:pPr>
      <w:r w:rsidRPr="008C06D4">
        <w:rPr>
          <w:color w:val="E36C0A" w:themeColor="accent6" w:themeShade="BF"/>
          <w:sz w:val="32"/>
          <w:szCs w:val="32"/>
        </w:rPr>
        <w:lastRenderedPageBreak/>
        <w:t>Ход совместной деятельности: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Занятие проводится на улице (картинки солнышко)</w:t>
      </w:r>
    </w:p>
    <w:p w:rsidR="00923C28" w:rsidRDefault="00923C28" w:rsidP="00792071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41275</wp:posOffset>
            </wp:positionV>
            <wp:extent cx="2694305" cy="20212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071" w:rsidRPr="00792071">
        <w:rPr>
          <w:sz w:val="32"/>
          <w:szCs w:val="32"/>
        </w:rPr>
        <w:t xml:space="preserve">- Ребята посмотрите: </w:t>
      </w:r>
      <w:r w:rsidR="00792071" w:rsidRPr="00792071">
        <w:rPr>
          <w:sz w:val="32"/>
          <w:szCs w:val="32"/>
        </w:rPr>
        <w:tab/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Что это?</w:t>
      </w:r>
    </w:p>
    <w:p w:rsidR="00792071" w:rsidRPr="00792071" w:rsidRDefault="00792071" w:rsidP="00923C28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ab/>
        <w:t>Какого оно цвета?</w:t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Какой формы?</w:t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На что похоже солнышко?</w:t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Покажите пальчиком, какое круглое солнце?</w:t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Да дети это солнце.</w:t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Оно круглое и желтое.</w:t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Посмотрите на небо. Есть солнышко?</w:t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Покажите где оно?</w:t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Какое наше солнце?</w:t>
      </w:r>
    </w:p>
    <w:p w:rsidR="00792071" w:rsidRDefault="00923C28" w:rsidP="00923C28">
      <w:pPr>
        <w:ind w:firstLine="708"/>
        <w:jc w:val="lef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31115</wp:posOffset>
            </wp:positionV>
            <wp:extent cx="2646680" cy="198501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071" w:rsidRPr="00792071">
        <w:rPr>
          <w:sz w:val="32"/>
          <w:szCs w:val="32"/>
        </w:rPr>
        <w:t>Послушайте стихотворение:</w:t>
      </w:r>
    </w:p>
    <w:p w:rsidR="00923C28" w:rsidRPr="00792071" w:rsidRDefault="00923C28" w:rsidP="00923C28">
      <w:pPr>
        <w:ind w:firstLine="708"/>
        <w:jc w:val="left"/>
        <w:rPr>
          <w:sz w:val="32"/>
          <w:szCs w:val="32"/>
        </w:rPr>
      </w:pP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ab/>
        <w:t xml:space="preserve">Солнышко, </w:t>
      </w:r>
      <w:proofErr w:type="spellStart"/>
      <w:r w:rsidRPr="00792071">
        <w:rPr>
          <w:sz w:val="32"/>
          <w:szCs w:val="32"/>
        </w:rPr>
        <w:t>колоколнышко</w:t>
      </w:r>
      <w:proofErr w:type="spellEnd"/>
      <w:r w:rsidRPr="00792071">
        <w:rPr>
          <w:sz w:val="32"/>
          <w:szCs w:val="32"/>
        </w:rPr>
        <w:t>,</w:t>
      </w:r>
    </w:p>
    <w:p w:rsidR="00792071" w:rsidRPr="00792071" w:rsidRDefault="00792071" w:rsidP="00792071">
      <w:pPr>
        <w:ind w:left="2124"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Ты пораньше взойди,</w:t>
      </w:r>
    </w:p>
    <w:p w:rsidR="00792071" w:rsidRPr="00792071" w:rsidRDefault="00792071" w:rsidP="00792071">
      <w:pPr>
        <w:ind w:left="2124"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Нас пораньше разбуди:</w:t>
      </w:r>
    </w:p>
    <w:p w:rsidR="00792071" w:rsidRPr="00792071" w:rsidRDefault="00792071" w:rsidP="00792071">
      <w:pPr>
        <w:ind w:left="2124"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Нам на улицу бежать,</w:t>
      </w:r>
    </w:p>
    <w:p w:rsidR="00792071" w:rsidRPr="00792071" w:rsidRDefault="00792071" w:rsidP="00792071">
      <w:pPr>
        <w:ind w:left="2124"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Нам весну встречать.</w:t>
      </w:r>
    </w:p>
    <w:p w:rsidR="00923C28" w:rsidRDefault="00923C28" w:rsidP="00792071">
      <w:pPr>
        <w:jc w:val="left"/>
        <w:rPr>
          <w:sz w:val="32"/>
          <w:szCs w:val="32"/>
        </w:rPr>
      </w:pPr>
    </w:p>
    <w:p w:rsidR="00923C28" w:rsidRDefault="00923C28" w:rsidP="00792071">
      <w:pPr>
        <w:jc w:val="left"/>
        <w:rPr>
          <w:sz w:val="32"/>
          <w:szCs w:val="32"/>
        </w:rPr>
      </w:pPr>
    </w:p>
    <w:p w:rsidR="00792071" w:rsidRPr="00792071" w:rsidRDefault="00923C28" w:rsidP="00792071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485140</wp:posOffset>
            </wp:positionV>
            <wp:extent cx="2470150" cy="18522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071" w:rsidRPr="00792071">
        <w:rPr>
          <w:sz w:val="32"/>
          <w:szCs w:val="32"/>
        </w:rPr>
        <w:t>Солнце дарит нам тепло, оно греет своими лучиками.  Греет и нас с вами, и деревья, и кусты, и птиц.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Ребята, давайте будем лепить солнышко.</w:t>
      </w:r>
    </w:p>
    <w:p w:rsidR="00923C28" w:rsidRDefault="00792071" w:rsidP="00923C28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ab/>
      </w:r>
      <w:r w:rsidR="00923C28">
        <w:rPr>
          <w:sz w:val="32"/>
          <w:szCs w:val="32"/>
        </w:rPr>
        <w:t xml:space="preserve">Солнышко – </w:t>
      </w:r>
      <w:proofErr w:type="spellStart"/>
      <w:r w:rsidR="00923C28">
        <w:rPr>
          <w:sz w:val="32"/>
          <w:szCs w:val="32"/>
        </w:rPr>
        <w:t>колоколнышко</w:t>
      </w:r>
      <w:proofErr w:type="spellEnd"/>
      <w:r w:rsidR="00923C28">
        <w:rPr>
          <w:sz w:val="32"/>
          <w:szCs w:val="32"/>
        </w:rPr>
        <w:t>,</w:t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>Выгляни в окошечко!</w:t>
      </w:r>
    </w:p>
    <w:p w:rsidR="00923C28" w:rsidRDefault="00792071" w:rsidP="00923C28">
      <w:pPr>
        <w:ind w:firstLine="708"/>
        <w:jc w:val="left"/>
        <w:rPr>
          <w:sz w:val="32"/>
          <w:szCs w:val="32"/>
        </w:rPr>
      </w:pPr>
      <w:r w:rsidRPr="00792071">
        <w:rPr>
          <w:sz w:val="32"/>
          <w:szCs w:val="32"/>
        </w:rPr>
        <w:t xml:space="preserve">Солнышко, нарядись, </w:t>
      </w:r>
    </w:p>
    <w:p w:rsidR="00792071" w:rsidRPr="00792071" w:rsidRDefault="00792071" w:rsidP="00923C28">
      <w:pPr>
        <w:ind w:firstLine="708"/>
        <w:jc w:val="left"/>
        <w:rPr>
          <w:sz w:val="32"/>
          <w:szCs w:val="32"/>
        </w:rPr>
      </w:pPr>
      <w:proofErr w:type="gramStart"/>
      <w:r w:rsidRPr="00792071">
        <w:rPr>
          <w:sz w:val="32"/>
          <w:szCs w:val="32"/>
        </w:rPr>
        <w:t>желтое</w:t>
      </w:r>
      <w:proofErr w:type="gramEnd"/>
      <w:r w:rsidRPr="00792071">
        <w:rPr>
          <w:sz w:val="32"/>
          <w:szCs w:val="32"/>
        </w:rPr>
        <w:t xml:space="preserve"> покажись!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* Доска голубого цвета. Показываю и объясняю: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Вот наше «</w:t>
      </w:r>
      <w:proofErr w:type="spellStart"/>
      <w:r w:rsidRPr="00792071">
        <w:rPr>
          <w:sz w:val="32"/>
          <w:szCs w:val="32"/>
        </w:rPr>
        <w:t>оконышко</w:t>
      </w:r>
      <w:proofErr w:type="spellEnd"/>
      <w:r w:rsidRPr="00792071">
        <w:rPr>
          <w:sz w:val="32"/>
          <w:szCs w:val="32"/>
        </w:rPr>
        <w:t>», сейчас появится солнышко.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Вот разный по цвету пластилин: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ab/>
        <w:t>Как помидор – …………….. красный,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ab/>
        <w:t xml:space="preserve">Как морковь –…………… </w:t>
      </w:r>
      <w:proofErr w:type="gramStart"/>
      <w:r w:rsidRPr="00792071">
        <w:rPr>
          <w:sz w:val="32"/>
          <w:szCs w:val="32"/>
        </w:rPr>
        <w:t>оранжевый</w:t>
      </w:r>
      <w:proofErr w:type="gramEnd"/>
      <w:r w:rsidRPr="00792071">
        <w:rPr>
          <w:sz w:val="32"/>
          <w:szCs w:val="32"/>
        </w:rPr>
        <w:t>,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ab/>
        <w:t>Как огурец – ………………зеленый.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Какой же мне выбрать для солнышка?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 xml:space="preserve">Катаю в ладонях шар (показываю) и сжимаю – так как мы делали печенье для мишки, - это солнышко: </w:t>
      </w:r>
      <w:proofErr w:type="gramStart"/>
      <w:r w:rsidRPr="00792071">
        <w:rPr>
          <w:sz w:val="32"/>
          <w:szCs w:val="32"/>
        </w:rPr>
        <w:t>Вот оно выглянуло в окошко (прикрепляю «диск» к окошку (доске).</w:t>
      </w:r>
      <w:proofErr w:type="gramEnd"/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А где же у солнышка лучики?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Катаю «жгутики» и прикрепляю вот так вокруг солнышка (диска). Давайте сделаем глазки и нарисуем ротик.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 xml:space="preserve">Предлагаю детям сделать </w:t>
      </w:r>
      <w:proofErr w:type="gramStart"/>
      <w:r w:rsidRPr="00792071">
        <w:rPr>
          <w:sz w:val="32"/>
          <w:szCs w:val="32"/>
        </w:rPr>
        <w:t>свои</w:t>
      </w:r>
      <w:proofErr w:type="gramEnd"/>
      <w:r w:rsidRPr="00792071">
        <w:rPr>
          <w:sz w:val="32"/>
          <w:szCs w:val="32"/>
        </w:rPr>
        <w:t xml:space="preserve"> </w:t>
      </w:r>
      <w:proofErr w:type="spellStart"/>
      <w:r w:rsidRPr="00792071">
        <w:rPr>
          <w:sz w:val="32"/>
          <w:szCs w:val="32"/>
        </w:rPr>
        <w:t>солнышки-колоколнышки</w:t>
      </w:r>
      <w:proofErr w:type="spellEnd"/>
      <w:r w:rsidRPr="00792071">
        <w:rPr>
          <w:sz w:val="32"/>
          <w:szCs w:val="32"/>
        </w:rPr>
        <w:t xml:space="preserve">. 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По ходу занятия оказываю детям индивидуальную помощь в работе.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 xml:space="preserve">Молодцы все дети, красивые получились </w:t>
      </w:r>
      <w:proofErr w:type="spellStart"/>
      <w:r w:rsidRPr="00792071">
        <w:rPr>
          <w:sz w:val="32"/>
          <w:szCs w:val="32"/>
        </w:rPr>
        <w:t>солнышки-колоколнышки</w:t>
      </w:r>
      <w:proofErr w:type="spellEnd"/>
      <w:r w:rsidRPr="00792071">
        <w:rPr>
          <w:sz w:val="32"/>
          <w:szCs w:val="32"/>
        </w:rPr>
        <w:t>.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</w:p>
    <w:p w:rsidR="00792071" w:rsidRPr="008C06D4" w:rsidRDefault="00792071" w:rsidP="00792071">
      <w:pPr>
        <w:jc w:val="left"/>
        <w:rPr>
          <w:color w:val="E36C0A" w:themeColor="accent6" w:themeShade="BF"/>
          <w:sz w:val="32"/>
          <w:szCs w:val="32"/>
        </w:rPr>
      </w:pPr>
      <w:r w:rsidRPr="008C06D4">
        <w:rPr>
          <w:color w:val="E36C0A" w:themeColor="accent6" w:themeShade="BF"/>
          <w:sz w:val="32"/>
          <w:szCs w:val="32"/>
        </w:rPr>
        <w:t>Планируемый результат:</w:t>
      </w:r>
    </w:p>
    <w:p w:rsidR="00792071" w:rsidRPr="00792071" w:rsidRDefault="00792071" w:rsidP="00792071">
      <w:pPr>
        <w:numPr>
          <w:ilvl w:val="0"/>
          <w:numId w:val="11"/>
        </w:num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Дети получили знание о солнце;</w:t>
      </w:r>
    </w:p>
    <w:p w:rsidR="00792071" w:rsidRPr="00792071" w:rsidRDefault="00792071" w:rsidP="00792071">
      <w:pPr>
        <w:numPr>
          <w:ilvl w:val="0"/>
          <w:numId w:val="11"/>
        </w:num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Развитие разговорной речи;</w:t>
      </w:r>
    </w:p>
    <w:p w:rsidR="00792071" w:rsidRPr="00792071" w:rsidRDefault="00792071" w:rsidP="00792071">
      <w:pPr>
        <w:numPr>
          <w:ilvl w:val="0"/>
          <w:numId w:val="11"/>
        </w:num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Развитие творческих способностей;</w:t>
      </w:r>
    </w:p>
    <w:p w:rsidR="00792071" w:rsidRPr="00792071" w:rsidRDefault="00792071" w:rsidP="00792071">
      <w:pPr>
        <w:numPr>
          <w:ilvl w:val="0"/>
          <w:numId w:val="11"/>
        </w:num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Развитие мелкой моторики. Дети умеют работать в коллективе.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</w:p>
    <w:p w:rsidR="00792071" w:rsidRPr="008C06D4" w:rsidRDefault="00792071" w:rsidP="00792071">
      <w:pPr>
        <w:jc w:val="left"/>
        <w:rPr>
          <w:color w:val="E36C0A" w:themeColor="accent6" w:themeShade="BF"/>
          <w:sz w:val="32"/>
          <w:szCs w:val="32"/>
        </w:rPr>
      </w:pPr>
      <w:r w:rsidRPr="008C06D4">
        <w:rPr>
          <w:color w:val="E36C0A" w:themeColor="accent6" w:themeShade="BF"/>
          <w:sz w:val="32"/>
          <w:szCs w:val="32"/>
        </w:rPr>
        <w:t>Дальнейшая работа:</w:t>
      </w:r>
    </w:p>
    <w:p w:rsidR="00792071" w:rsidRPr="00792071" w:rsidRDefault="00792071" w:rsidP="00792071">
      <w:pPr>
        <w:numPr>
          <w:ilvl w:val="0"/>
          <w:numId w:val="12"/>
        </w:num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Рисование «Весеннее солнышко»;</w:t>
      </w:r>
    </w:p>
    <w:p w:rsidR="00792071" w:rsidRPr="00792071" w:rsidRDefault="00792071" w:rsidP="00792071">
      <w:pPr>
        <w:numPr>
          <w:ilvl w:val="0"/>
          <w:numId w:val="12"/>
        </w:num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Разучивание потешек про солнышко;</w:t>
      </w:r>
    </w:p>
    <w:p w:rsidR="00792071" w:rsidRPr="00792071" w:rsidRDefault="00792071" w:rsidP="00792071">
      <w:pPr>
        <w:numPr>
          <w:ilvl w:val="0"/>
          <w:numId w:val="12"/>
        </w:num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Работа с родителями «</w:t>
      </w:r>
      <w:proofErr w:type="spellStart"/>
      <w:r w:rsidRPr="00792071">
        <w:rPr>
          <w:sz w:val="32"/>
          <w:szCs w:val="32"/>
        </w:rPr>
        <w:t>Солнышко-колоколнышко</w:t>
      </w:r>
      <w:proofErr w:type="spellEnd"/>
      <w:r w:rsidRPr="00792071">
        <w:rPr>
          <w:sz w:val="32"/>
          <w:szCs w:val="32"/>
        </w:rPr>
        <w:t>»;</w:t>
      </w:r>
    </w:p>
    <w:p w:rsidR="00792071" w:rsidRPr="00792071" w:rsidRDefault="00792071" w:rsidP="00792071">
      <w:pPr>
        <w:numPr>
          <w:ilvl w:val="0"/>
          <w:numId w:val="12"/>
        </w:numPr>
        <w:jc w:val="left"/>
        <w:rPr>
          <w:sz w:val="32"/>
          <w:szCs w:val="32"/>
        </w:rPr>
      </w:pPr>
      <w:r w:rsidRPr="00792071">
        <w:rPr>
          <w:sz w:val="32"/>
          <w:szCs w:val="32"/>
        </w:rPr>
        <w:t>Выставка работ (совместное творчество родителей с ребенком).</w:t>
      </w:r>
    </w:p>
    <w:p w:rsidR="00792071" w:rsidRPr="00792071" w:rsidRDefault="00792071" w:rsidP="00792071">
      <w:pPr>
        <w:jc w:val="left"/>
        <w:rPr>
          <w:sz w:val="32"/>
          <w:szCs w:val="32"/>
        </w:rPr>
      </w:pPr>
      <w:r w:rsidRPr="00792071">
        <w:rPr>
          <w:sz w:val="32"/>
          <w:szCs w:val="32"/>
        </w:rPr>
        <w:t xml:space="preserve"> </w:t>
      </w:r>
    </w:p>
    <w:p w:rsidR="00742EA9" w:rsidRPr="008F1B16" w:rsidRDefault="000A5543" w:rsidP="00742EA9">
      <w:pPr>
        <w:rPr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2975209</wp:posOffset>
            </wp:positionH>
            <wp:positionV relativeFrom="paragraph">
              <wp:posOffset>69616</wp:posOffset>
            </wp:positionV>
            <wp:extent cx="1957070" cy="14681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62230</wp:posOffset>
            </wp:positionV>
            <wp:extent cx="2037080" cy="152781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EA9" w:rsidRPr="00DF5A02" w:rsidRDefault="00742EA9" w:rsidP="00742EA9">
      <w:pPr>
        <w:rPr>
          <w:sz w:val="28"/>
          <w:szCs w:val="28"/>
        </w:rPr>
      </w:pPr>
    </w:p>
    <w:p w:rsidR="00742EA9" w:rsidRDefault="00742EA9" w:rsidP="001E5B2B">
      <w:pPr>
        <w:ind w:right="600"/>
        <w:jc w:val="left"/>
        <w:rPr>
          <w:rFonts w:eastAsia="Times New Roman" w:cs="Times New Roman"/>
          <w:i/>
          <w:sz w:val="32"/>
          <w:szCs w:val="32"/>
          <w:lang w:eastAsia="ru-RU"/>
        </w:rPr>
      </w:pPr>
    </w:p>
    <w:p w:rsidR="00742EA9" w:rsidRDefault="00742EA9" w:rsidP="001E5B2B">
      <w:pPr>
        <w:ind w:right="600"/>
        <w:jc w:val="left"/>
        <w:rPr>
          <w:rFonts w:eastAsia="Times New Roman" w:cs="Times New Roman"/>
          <w:i/>
          <w:sz w:val="32"/>
          <w:szCs w:val="32"/>
          <w:lang w:eastAsia="ru-RU"/>
        </w:rPr>
      </w:pPr>
    </w:p>
    <w:p w:rsidR="00742EA9" w:rsidRDefault="000A5543" w:rsidP="001E5B2B">
      <w:pPr>
        <w:ind w:right="60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175260</wp:posOffset>
            </wp:positionV>
            <wp:extent cx="2085340" cy="156337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EA9" w:rsidRDefault="000A5543" w:rsidP="001E5B2B">
      <w:pPr>
        <w:ind w:right="60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1161983</wp:posOffset>
            </wp:positionH>
            <wp:positionV relativeFrom="paragraph">
              <wp:posOffset>118478</wp:posOffset>
            </wp:positionV>
            <wp:extent cx="1972945" cy="14795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EA9" w:rsidRDefault="00742EA9" w:rsidP="001E5B2B">
      <w:pPr>
        <w:ind w:right="600"/>
        <w:jc w:val="left"/>
        <w:rPr>
          <w:rFonts w:eastAsia="Times New Roman" w:cs="Times New Roman"/>
          <w:i/>
          <w:sz w:val="32"/>
          <w:szCs w:val="32"/>
          <w:lang w:eastAsia="ru-RU"/>
        </w:rPr>
      </w:pPr>
    </w:p>
    <w:p w:rsidR="00742EA9" w:rsidRDefault="00742EA9" w:rsidP="001E5B2B">
      <w:pPr>
        <w:ind w:right="600"/>
        <w:jc w:val="left"/>
        <w:rPr>
          <w:rFonts w:eastAsia="Times New Roman" w:cs="Times New Roman"/>
          <w:i/>
          <w:sz w:val="32"/>
          <w:szCs w:val="32"/>
          <w:lang w:eastAsia="ru-RU"/>
        </w:rPr>
      </w:pPr>
    </w:p>
    <w:p w:rsidR="00742EA9" w:rsidRDefault="00742EA9" w:rsidP="001E5B2B">
      <w:pPr>
        <w:ind w:right="600"/>
        <w:jc w:val="left"/>
        <w:rPr>
          <w:rFonts w:eastAsia="Times New Roman" w:cs="Times New Roman"/>
          <w:i/>
          <w:sz w:val="32"/>
          <w:szCs w:val="32"/>
          <w:lang w:eastAsia="ru-RU"/>
        </w:rPr>
      </w:pPr>
    </w:p>
    <w:p w:rsidR="00742EA9" w:rsidRDefault="000A5543" w:rsidP="001E5B2B">
      <w:pPr>
        <w:ind w:right="60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81280</wp:posOffset>
            </wp:positionV>
            <wp:extent cx="2021205" cy="151638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6DF" w:rsidRDefault="000A5543" w:rsidP="0004299C">
      <w:pPr>
        <w:ind w:right="600"/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0A5543" w:rsidRDefault="000A5543" w:rsidP="0004299C">
      <w:pPr>
        <w:ind w:right="600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A5543" w:rsidRPr="00742EA9" w:rsidRDefault="000A5543" w:rsidP="0004299C">
      <w:pPr>
        <w:ind w:right="600"/>
        <w:jc w:val="left"/>
        <w:rPr>
          <w:rFonts w:eastAsia="Times New Roman" w:cs="Times New Roman"/>
          <w:sz w:val="32"/>
          <w:szCs w:val="32"/>
          <w:lang w:eastAsia="ru-RU"/>
        </w:rPr>
      </w:pPr>
    </w:p>
    <w:sectPr w:rsidR="000A5543" w:rsidRPr="00742EA9" w:rsidSect="001E5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EBA"/>
    <w:multiLevelType w:val="multilevel"/>
    <w:tmpl w:val="5812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80E4A"/>
    <w:multiLevelType w:val="hybridMultilevel"/>
    <w:tmpl w:val="3736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56DF"/>
    <w:multiLevelType w:val="multilevel"/>
    <w:tmpl w:val="D7BAA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8296D"/>
    <w:multiLevelType w:val="multilevel"/>
    <w:tmpl w:val="DEBE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25424"/>
    <w:multiLevelType w:val="hybridMultilevel"/>
    <w:tmpl w:val="6A5EE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73772"/>
    <w:multiLevelType w:val="hybridMultilevel"/>
    <w:tmpl w:val="CEEE09F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A3054FE"/>
    <w:multiLevelType w:val="hybridMultilevel"/>
    <w:tmpl w:val="7B480364"/>
    <w:lvl w:ilvl="0" w:tplc="D2ACCE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5F236A"/>
    <w:multiLevelType w:val="hybridMultilevel"/>
    <w:tmpl w:val="B68E0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3A0DEB"/>
    <w:multiLevelType w:val="multilevel"/>
    <w:tmpl w:val="36EC8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66914"/>
    <w:multiLevelType w:val="hybridMultilevel"/>
    <w:tmpl w:val="03982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AE23AC"/>
    <w:multiLevelType w:val="hybridMultilevel"/>
    <w:tmpl w:val="90745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8B3F3F"/>
    <w:multiLevelType w:val="hybridMultilevel"/>
    <w:tmpl w:val="48E0433A"/>
    <w:lvl w:ilvl="0" w:tplc="0FF0E94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D853CE"/>
    <w:multiLevelType w:val="hybridMultilevel"/>
    <w:tmpl w:val="A294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815C6"/>
    <w:multiLevelType w:val="hybridMultilevel"/>
    <w:tmpl w:val="0BAE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B2B"/>
    <w:rsid w:val="0000050C"/>
    <w:rsid w:val="0004299C"/>
    <w:rsid w:val="00045A5B"/>
    <w:rsid w:val="00070DEB"/>
    <w:rsid w:val="000A1D45"/>
    <w:rsid w:val="000A5543"/>
    <w:rsid w:val="000B4BE5"/>
    <w:rsid w:val="000E7DFB"/>
    <w:rsid w:val="00121DB3"/>
    <w:rsid w:val="00124F38"/>
    <w:rsid w:val="00143BEB"/>
    <w:rsid w:val="0019399D"/>
    <w:rsid w:val="001D623B"/>
    <w:rsid w:val="001E5B2B"/>
    <w:rsid w:val="001E61EA"/>
    <w:rsid w:val="0026091E"/>
    <w:rsid w:val="002619DB"/>
    <w:rsid w:val="00285780"/>
    <w:rsid w:val="00292014"/>
    <w:rsid w:val="002B71EE"/>
    <w:rsid w:val="002C06B4"/>
    <w:rsid w:val="00382E21"/>
    <w:rsid w:val="003D65CF"/>
    <w:rsid w:val="003F23C4"/>
    <w:rsid w:val="00417670"/>
    <w:rsid w:val="0044117F"/>
    <w:rsid w:val="00532FD8"/>
    <w:rsid w:val="00554253"/>
    <w:rsid w:val="005769D5"/>
    <w:rsid w:val="0061319F"/>
    <w:rsid w:val="00656F2B"/>
    <w:rsid w:val="006836B8"/>
    <w:rsid w:val="006C62DB"/>
    <w:rsid w:val="006E2A67"/>
    <w:rsid w:val="0070013D"/>
    <w:rsid w:val="00711778"/>
    <w:rsid w:val="00742EA9"/>
    <w:rsid w:val="00747022"/>
    <w:rsid w:val="00792071"/>
    <w:rsid w:val="00795497"/>
    <w:rsid w:val="007F1F64"/>
    <w:rsid w:val="008C06D4"/>
    <w:rsid w:val="008E29DB"/>
    <w:rsid w:val="008F1B16"/>
    <w:rsid w:val="009036DF"/>
    <w:rsid w:val="009202C0"/>
    <w:rsid w:val="00923C28"/>
    <w:rsid w:val="009463AE"/>
    <w:rsid w:val="00951A70"/>
    <w:rsid w:val="00975E07"/>
    <w:rsid w:val="009B0A94"/>
    <w:rsid w:val="009B4027"/>
    <w:rsid w:val="00A1051B"/>
    <w:rsid w:val="00A84D40"/>
    <w:rsid w:val="00AA6C94"/>
    <w:rsid w:val="00AC4F3C"/>
    <w:rsid w:val="00AC588A"/>
    <w:rsid w:val="00AE5343"/>
    <w:rsid w:val="00B25F4E"/>
    <w:rsid w:val="00B41481"/>
    <w:rsid w:val="00B715E4"/>
    <w:rsid w:val="00BC723B"/>
    <w:rsid w:val="00CB5142"/>
    <w:rsid w:val="00CB7CB4"/>
    <w:rsid w:val="00D01C81"/>
    <w:rsid w:val="00D26365"/>
    <w:rsid w:val="00D45864"/>
    <w:rsid w:val="00D528B4"/>
    <w:rsid w:val="00D52F81"/>
    <w:rsid w:val="00D94492"/>
    <w:rsid w:val="00DD5BC4"/>
    <w:rsid w:val="00E5682D"/>
    <w:rsid w:val="00E92EE2"/>
    <w:rsid w:val="00EC0FD4"/>
    <w:rsid w:val="00F31526"/>
    <w:rsid w:val="00F366A2"/>
    <w:rsid w:val="00F47580"/>
    <w:rsid w:val="00FE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eaf67c,#eef77b"/>
      <o:colormenu v:ext="edit" fillcolor="#eef77b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5B2B"/>
    <w:pPr>
      <w:spacing w:after="200" w:line="276" w:lineRule="auto"/>
      <w:ind w:left="720"/>
      <w:contextualSpacing/>
      <w:jc w:val="left"/>
    </w:pPr>
  </w:style>
  <w:style w:type="paragraph" w:styleId="a6">
    <w:name w:val="Normal (Web)"/>
    <w:basedOn w:val="a"/>
    <w:uiPriority w:val="99"/>
    <w:unhideWhenUsed/>
    <w:rsid w:val="001E5B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5B2B"/>
    <w:rPr>
      <w:b/>
      <w:bCs/>
    </w:rPr>
  </w:style>
  <w:style w:type="character" w:styleId="a8">
    <w:name w:val="Hyperlink"/>
    <w:basedOn w:val="a0"/>
    <w:uiPriority w:val="99"/>
    <w:semiHidden/>
    <w:unhideWhenUsed/>
    <w:rsid w:val="00DD5B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058">
          <w:marLeft w:val="126"/>
          <w:marRight w:val="126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Kira</cp:lastModifiedBy>
  <cp:revision>6</cp:revision>
  <cp:lastPrinted>2014-03-18T07:26:00Z</cp:lastPrinted>
  <dcterms:created xsi:type="dcterms:W3CDTF">2014-03-16T17:09:00Z</dcterms:created>
  <dcterms:modified xsi:type="dcterms:W3CDTF">2014-03-18T07:26:00Z</dcterms:modified>
</cp:coreProperties>
</file>