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BF" w:rsidRPr="008E00BF" w:rsidRDefault="008E00BF" w:rsidP="008E00BF">
      <w:pPr>
        <w:jc w:val="center"/>
        <w:rPr>
          <w:rFonts w:ascii="Times New Roman" w:hAnsi="Times New Roman"/>
          <w:b/>
          <w:sz w:val="32"/>
          <w:szCs w:val="32"/>
        </w:rPr>
      </w:pPr>
      <w:r w:rsidRPr="008E00BF">
        <w:rPr>
          <w:rFonts w:ascii="Times New Roman" w:hAnsi="Times New Roman"/>
          <w:b/>
          <w:sz w:val="32"/>
          <w:szCs w:val="32"/>
        </w:rPr>
        <w:t xml:space="preserve">Роль дидактической игры в развитии восприятия </w:t>
      </w:r>
    </w:p>
    <w:p w:rsidR="008E00BF" w:rsidRDefault="008E00BF" w:rsidP="008E00BF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8E00BF">
        <w:rPr>
          <w:rFonts w:ascii="Times New Roman" w:hAnsi="Times New Roman"/>
          <w:b/>
          <w:sz w:val="32"/>
          <w:szCs w:val="32"/>
        </w:rPr>
        <w:t>пространства у дошкольников.</w:t>
      </w:r>
    </w:p>
    <w:p w:rsidR="008E00BF" w:rsidRPr="008E00BF" w:rsidRDefault="008E00BF" w:rsidP="008E00BF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b/>
          <w:sz w:val="28"/>
          <w:szCs w:val="28"/>
        </w:rPr>
        <w:t>Дошкольный возраст</w:t>
      </w:r>
      <w:r w:rsidRPr="00147CE0">
        <w:rPr>
          <w:rFonts w:ascii="Times New Roman" w:hAnsi="Times New Roman"/>
          <w:sz w:val="28"/>
          <w:szCs w:val="28"/>
        </w:rPr>
        <w:t xml:space="preserve"> – период интенсивного развития пространственных представлений. Пространственные представления, хотя и возникают очень рано, являются более сложным процессом, чем умение различать качества предмета. В формировании пространственных представлений и способов ориентации в пространстве участвуют различные анализаторы (кинестетический, осязательный, зрительный, слуховой).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Для ребёнка-дошкольника основной путь развития – эмпирическое обобщение, т.е. обобщение своего чувственного опыта. Накопление этого чувственного опыта связано с активностью сенсорных способностей ребёнка, «переработку» его обеспечивают интеллектуальные способности. А для этого необходимо обеспечить условия для наблюдения и экспериментирования. Иными словами, для дошкольника содержание должно быть чувственно воспринимаемо, и должно позволять активное экспериментирование, результат которого, сформулированный в эмпирическом обобщении, как раз будет собственно воплощением момента продвижения (развития) ребёнка на пути познания окружающего мира.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Значение своевременного развития у детей пространственных представлений и умения ориентироваться в предметно-пространственном окружении рассматриваются в психолого-педагогической литературе в двух аспектах.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7CE0">
        <w:rPr>
          <w:rFonts w:ascii="Times New Roman" w:hAnsi="Times New Roman"/>
          <w:sz w:val="28"/>
          <w:szCs w:val="28"/>
        </w:rPr>
        <w:t>Общеразвивающий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 аспект связан с особой ролью пространственных восприятий, представлений и умения ориентироваться в пространстве в развитии познавательной деятельности ребёнка, в совершенствовании его сенсорных, интеллектуальных, творческих способностей. Формирование у ребёнка пространственных представлений повышает результативность и качество его деятельности (продуктивно-творческой, познавательной, трудовой).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Математический аспект связан с развитием у детей способности владения различными способами пространственной ориентации («по схеме тела», «по схеме предметов», по направлениям пространства «от себя» и с изменением точки отсчёта), что служит основой успешного усвоения соответствующих математических разделов в школе.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lastRenderedPageBreak/>
        <w:t xml:space="preserve">Работа по формированию пространственных представлений у детей включает ориентировку в трехмерном (основных пространственных </w:t>
      </w:r>
      <w:proofErr w:type="gramStart"/>
      <w:r w:rsidRPr="00147CE0">
        <w:rPr>
          <w:rFonts w:ascii="Times New Roman" w:hAnsi="Times New Roman"/>
          <w:sz w:val="28"/>
          <w:szCs w:val="28"/>
        </w:rPr>
        <w:t>направлениях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) и двухмерном (на листе бумаги) пространстве. Главным здесь является проведение тщательно подобранных, постепенно усложняющихся по линейно-концентрическому принципу упражнений, заданий-поручений, заданий-игр с предметами и без них.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Вопросами формирования у детей представлений о пространстве занимался целый ряд как отечественных, так и зарубежных ученых и практиков. ( </w:t>
      </w:r>
      <w:proofErr w:type="spellStart"/>
      <w:r w:rsidRPr="00147CE0">
        <w:rPr>
          <w:rFonts w:ascii="Times New Roman" w:hAnsi="Times New Roman"/>
          <w:sz w:val="28"/>
          <w:szCs w:val="28"/>
        </w:rPr>
        <w:t>Л.А.Венгер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, Р.К.Говорова, </w:t>
      </w:r>
      <w:proofErr w:type="spellStart"/>
      <w:r w:rsidRPr="00147CE0">
        <w:rPr>
          <w:rFonts w:ascii="Times New Roman" w:hAnsi="Times New Roman"/>
          <w:sz w:val="28"/>
          <w:szCs w:val="28"/>
        </w:rPr>
        <w:t>А.Н.Давидчук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, О.М.Дьяченко, Т.И.Ерофеева, </w:t>
      </w:r>
      <w:proofErr w:type="spellStart"/>
      <w:r w:rsidRPr="00147CE0">
        <w:rPr>
          <w:rFonts w:ascii="Times New Roman" w:hAnsi="Times New Roman"/>
          <w:sz w:val="28"/>
          <w:szCs w:val="28"/>
        </w:rPr>
        <w:t>В.Каразану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, Т.В.Лаврентьева, </w:t>
      </w:r>
      <w:proofErr w:type="spellStart"/>
      <w:r w:rsidRPr="00147CE0">
        <w:rPr>
          <w:rFonts w:ascii="Times New Roman" w:hAnsi="Times New Roman"/>
          <w:sz w:val="28"/>
          <w:szCs w:val="28"/>
        </w:rPr>
        <w:t>А.М.Леушина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7CE0">
        <w:rPr>
          <w:rFonts w:ascii="Times New Roman" w:hAnsi="Times New Roman"/>
          <w:sz w:val="28"/>
          <w:szCs w:val="28"/>
        </w:rPr>
        <w:t>Т.Мусейбова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, В.П.Новикова, А.А.Столяр, </w:t>
      </w:r>
      <w:proofErr w:type="spellStart"/>
      <w:r w:rsidRPr="00147CE0">
        <w:rPr>
          <w:rFonts w:ascii="Times New Roman" w:hAnsi="Times New Roman"/>
          <w:sz w:val="28"/>
          <w:szCs w:val="28"/>
        </w:rPr>
        <w:t>М.А.Фидлер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 и др.)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>В качестве основных методических приемов, ими рекомендуются наблюдения и пояснения размещения предметов относительно друг друга, словесное и графическое обозначение направлений и ориентировки в пространстве, упражнения, дидактические и подвижные игры.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>Как показывает анализ публикаций и практики работы с детьми, наиболее благоприятные условия создаются в специально организованных играх-занятиях, в дидактических играх и в упражнениях.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>Роль игры в жизни ребенка неоценима, ее включение в педагогический процесс является одним из путей организации личного взаимодействия взрослого с ребенком. Для формирования пространственной ориентировки у дошкольников, педагог должен выстраивать свою методическую работу с учётом возрастных и психологических особенностей детей на каждом возрастном этапе. Кроме этого, процесс обучения должен способствовать самостоятельному выявлению детьми основных свойств и отношений, развитию познавательных способностей детей. Наиболее рационально для этого использовать дидактические игры.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>Вопросами теории и практики использования дидактических игр занимались, как зарубежные (</w:t>
      </w:r>
      <w:proofErr w:type="spellStart"/>
      <w:r w:rsidRPr="00147CE0">
        <w:rPr>
          <w:rFonts w:ascii="Times New Roman" w:hAnsi="Times New Roman"/>
          <w:sz w:val="28"/>
          <w:szCs w:val="28"/>
        </w:rPr>
        <w:t>Ф.Фребель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7CE0">
        <w:rPr>
          <w:rFonts w:ascii="Times New Roman" w:hAnsi="Times New Roman"/>
          <w:sz w:val="28"/>
          <w:szCs w:val="28"/>
        </w:rPr>
        <w:t>Д.Дьюи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7CE0">
        <w:rPr>
          <w:rFonts w:ascii="Times New Roman" w:hAnsi="Times New Roman"/>
          <w:sz w:val="28"/>
          <w:szCs w:val="28"/>
        </w:rPr>
        <w:t>О.Декроли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 и др.), так и отечественные педагоги (</w:t>
      </w:r>
      <w:proofErr w:type="spellStart"/>
      <w:r w:rsidRPr="00147CE0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 П.П., </w:t>
      </w:r>
      <w:proofErr w:type="spellStart"/>
      <w:r w:rsidRPr="00147CE0">
        <w:rPr>
          <w:rFonts w:ascii="Times New Roman" w:hAnsi="Times New Roman"/>
          <w:sz w:val="28"/>
          <w:szCs w:val="28"/>
        </w:rPr>
        <w:t>Венгер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 Л.А., Михайлова З.А., Сикорский И.А., Тихеева Е.И. и многие другие). Авторами было выявлено, что дидактические игры не только способствуют обобщению и закреплению знаний на занятиях и в повседневной жизни, но и являются средством ознакомления с новым материалом, в частности, с новыми способами восприятия и формирования полноценных представлений об окружающем мире.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lastRenderedPageBreak/>
        <w:t xml:space="preserve">Усложнение в играх подчинено дидактическому принципу «от </w:t>
      </w:r>
      <w:proofErr w:type="gramStart"/>
      <w:r w:rsidRPr="00147CE0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 - к сложному». </w:t>
      </w:r>
      <w:proofErr w:type="gramStart"/>
      <w:r w:rsidRPr="00147CE0">
        <w:rPr>
          <w:rFonts w:ascii="Times New Roman" w:hAnsi="Times New Roman"/>
          <w:sz w:val="28"/>
          <w:szCs w:val="28"/>
        </w:rPr>
        <w:t>Так, например, в словесных играх этот принцип выражается в переходе от более простых к более сложным пространственным характеристикам (от «на, в, под, за», к «между, возле, вдоль, напротив» и др.).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 При определении местонахождения того или иного предмета, от ориентировки «от себя», к ориентировке «от предмета», в ускорении темпа игры. В настольно-печатных играх по ориентировке в пространстве - более точное определение пространственного местонахождения.</w:t>
      </w:r>
    </w:p>
    <w:p w:rsidR="008E00BF" w:rsidRPr="003F1227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>В результате можно выделить следующие этапы работы, соответствующие усложнению пространственных ориентировок в содержании дидактических игр и упражнений: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b/>
          <w:sz w:val="28"/>
          <w:szCs w:val="28"/>
        </w:rPr>
        <w:t>I этап.</w:t>
      </w:r>
      <w:r w:rsidRPr="00147C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7CE0">
        <w:rPr>
          <w:rFonts w:ascii="Times New Roman" w:hAnsi="Times New Roman"/>
          <w:sz w:val="28"/>
          <w:szCs w:val="28"/>
        </w:rPr>
        <w:t>Формирование пространственных представлений с точки отсчета «от себя»: слева, справа, вверху, внизу, впереди, сзади.</w:t>
      </w:r>
      <w:proofErr w:type="gramEnd"/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b/>
          <w:sz w:val="28"/>
          <w:szCs w:val="28"/>
        </w:rPr>
        <w:t>II этап.</w:t>
      </w:r>
      <w:r w:rsidRPr="00147CE0">
        <w:rPr>
          <w:rFonts w:ascii="Times New Roman" w:hAnsi="Times New Roman"/>
          <w:sz w:val="28"/>
          <w:szCs w:val="28"/>
        </w:rPr>
        <w:t xml:space="preserve"> Формирование пространственных представлений с точки отсчета « от предмета», «от другого человека»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b/>
          <w:sz w:val="28"/>
          <w:szCs w:val="28"/>
        </w:rPr>
        <w:t>III этап.</w:t>
      </w:r>
      <w:r w:rsidRPr="00147CE0">
        <w:rPr>
          <w:rFonts w:ascii="Times New Roman" w:hAnsi="Times New Roman"/>
          <w:sz w:val="28"/>
          <w:szCs w:val="28"/>
        </w:rPr>
        <w:t xml:space="preserve"> Формирование умений детей определять словом положение того или иного предмета по отношению </w:t>
      </w:r>
      <w:proofErr w:type="gramStart"/>
      <w:r w:rsidRPr="00147CE0">
        <w:rPr>
          <w:rFonts w:ascii="Times New Roman" w:hAnsi="Times New Roman"/>
          <w:sz w:val="28"/>
          <w:szCs w:val="28"/>
        </w:rPr>
        <w:t>к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 другому.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b/>
          <w:sz w:val="28"/>
          <w:szCs w:val="28"/>
        </w:rPr>
        <w:t>IV этап</w:t>
      </w:r>
      <w:r w:rsidRPr="00147CE0">
        <w:rPr>
          <w:rFonts w:ascii="Times New Roman" w:hAnsi="Times New Roman"/>
          <w:sz w:val="28"/>
          <w:szCs w:val="28"/>
        </w:rPr>
        <w:t>. Формирование умений ориентироваться в трехмерном пространстве в движении.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b/>
          <w:sz w:val="28"/>
          <w:szCs w:val="28"/>
        </w:rPr>
        <w:t>V этап.</w:t>
      </w:r>
      <w:r w:rsidRPr="00147CE0">
        <w:rPr>
          <w:rFonts w:ascii="Times New Roman" w:hAnsi="Times New Roman"/>
          <w:sz w:val="28"/>
          <w:szCs w:val="28"/>
        </w:rPr>
        <w:t xml:space="preserve"> Формирование умений ориентироваться на плоскости (ориентировка на листе бумаги, т.е. в двухмерном пространстве).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При решении задач каждого этапа необходимо уделять внимание закреплению умения различать левую и правую руки. Упражняя в различении противоположных направлений, постепенно усложнять задания: увеличивать количество предметов, местоположение которых предлагается определить, а также расстояние между ребёнком и предметами. Детей необходимо </w:t>
      </w:r>
      <w:proofErr w:type="gramStart"/>
      <w:r w:rsidRPr="00147CE0">
        <w:rPr>
          <w:rFonts w:ascii="Times New Roman" w:hAnsi="Times New Roman"/>
          <w:sz w:val="28"/>
          <w:szCs w:val="28"/>
        </w:rPr>
        <w:t>обучать не только определять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, в каком направлении от них находятся предметы, но и самостоятельно создавать указанные ситуации. Совершенствуя умения передвигаться в указанном направлении, можно предложить изменять направление движения не только во время ходьбы, но и бега. В процессе обучения обращать внимание на освоение детьми значения предлогов и наречий, отражающих пространственные отношения.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Эти игры и упражнения должны способствовать расширению, уточнению и систематизации полученных знаний, что позволит детям овладеть </w:t>
      </w:r>
      <w:r w:rsidRPr="00147CE0">
        <w:rPr>
          <w:rFonts w:ascii="Times New Roman" w:hAnsi="Times New Roman"/>
          <w:sz w:val="28"/>
          <w:szCs w:val="28"/>
        </w:rPr>
        <w:lastRenderedPageBreak/>
        <w:t>пространственной ориентировкой не только на игровом материале, но и в реальной окружающей обстановке.</w:t>
      </w:r>
    </w:p>
    <w:p w:rsidR="008E00BF" w:rsidRPr="00147CE0" w:rsidRDefault="008E00BF" w:rsidP="008E00B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47CE0">
        <w:rPr>
          <w:rFonts w:ascii="Times New Roman" w:hAnsi="Times New Roman"/>
          <w:b/>
          <w:i/>
          <w:sz w:val="28"/>
          <w:szCs w:val="28"/>
        </w:rPr>
        <w:t xml:space="preserve">1. </w:t>
      </w:r>
      <w:proofErr w:type="gramStart"/>
      <w:r w:rsidRPr="00147CE0">
        <w:rPr>
          <w:rFonts w:ascii="Times New Roman" w:hAnsi="Times New Roman"/>
          <w:b/>
          <w:i/>
          <w:sz w:val="28"/>
          <w:szCs w:val="28"/>
        </w:rPr>
        <w:t>Игры на формирование пространственных представлений: слева, справа, вверху, внизу, впереди, сзади, далеко, близко.</w:t>
      </w:r>
      <w:proofErr w:type="gramEnd"/>
    </w:p>
    <w:p w:rsidR="008E00BF" w:rsidRPr="00147CE0" w:rsidRDefault="008E00BF" w:rsidP="008E00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 xml:space="preserve">гра «Что справа». Дети сидят вдоль края ковра. По всем сторонам ковра расположено по 5-6 игрушек.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Вариант 1. Воспитатель просит детей вспомнить, где у них правая рука. Затем одному из детей предлагается встать в центр на </w:t>
      </w:r>
      <w:proofErr w:type="gramStart"/>
      <w:r w:rsidRPr="00147CE0">
        <w:rPr>
          <w:rFonts w:ascii="Times New Roman" w:hAnsi="Times New Roman"/>
          <w:sz w:val="28"/>
          <w:szCs w:val="28"/>
        </w:rPr>
        <w:t>ковре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 и назвать – </w:t>
      </w:r>
      <w:proofErr w:type="gramStart"/>
      <w:r w:rsidRPr="00147CE0">
        <w:rPr>
          <w:rFonts w:ascii="Times New Roman" w:hAnsi="Times New Roman"/>
          <w:sz w:val="28"/>
          <w:szCs w:val="28"/>
        </w:rPr>
        <w:t>какие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 игрушки расположены справа от него. При этом каждый следующий ребёнок повёрнут в другом направлении по сравнению с предыдущим.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>Вариант 2. Воспитатель или кто-нибудь из детей называет игрушки, расположенные в одном ряду и просят ребёнка, находящегося в центре ковра назвать – с какой они стороны.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>Вариант 3. Воспитатель просит одного из детей встать так, чтобы игрушки, сидящие по одной из сторон ковра (называет их), были справа от него.</w:t>
      </w:r>
    </w:p>
    <w:p w:rsidR="008E00BF" w:rsidRPr="00147CE0" w:rsidRDefault="008E00BF" w:rsidP="008E00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 xml:space="preserve">гра «На плоту». Дети стоят на ковре на одинаковом расстоянии друг от друга. Каждый стоит на воображаемом плоту. Воспитатель задаёт индивидуально вопросы детям, при этом постоянно просит их изменить направление. </w:t>
      </w:r>
      <w:proofErr w:type="gramStart"/>
      <w:r w:rsidRPr="00147CE0">
        <w:rPr>
          <w:rFonts w:ascii="Times New Roman" w:hAnsi="Times New Roman"/>
          <w:sz w:val="28"/>
          <w:szCs w:val="28"/>
        </w:rPr>
        <w:t>Например, Петя, кто стоит у тебя слева; Маша, кто стоит сзади тебя; Серёжа, кто стоит перед тобой; все повернулись налево; Таня, кто стоит слева от тебя, и т.д.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 (Рис. 1)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Default="008E00BF" w:rsidP="008E00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 xml:space="preserve">гра «Колокольчик». Все дети сидят на ковре, один из них – водящий, он закрывает глаза. Ведущий (воспитатель) отходит в какую-нибудь сторону и звонит в колокольчик. Тот, кто водит, должен назвать, – </w:t>
      </w:r>
    </w:p>
    <w:p w:rsidR="008E00BF" w:rsidRPr="00147CE0" w:rsidRDefault="008E00BF" w:rsidP="008E00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>откуда слышен звон. Если называет верно, то становится ведущим.</w:t>
      </w:r>
    </w:p>
    <w:p w:rsidR="008E00BF" w:rsidRDefault="008E00BF" w:rsidP="008E00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Игра «Скажи наоборот». Эту игру можно проводить как со всеми детьми, так и с 1-2. </w:t>
      </w:r>
      <w:proofErr w:type="gramStart"/>
      <w:r w:rsidRPr="00147CE0">
        <w:rPr>
          <w:rFonts w:ascii="Times New Roman" w:hAnsi="Times New Roman"/>
          <w:sz w:val="28"/>
          <w:szCs w:val="28"/>
        </w:rPr>
        <w:t xml:space="preserve">Воспитатель называет пространственные ориентиры, а ребёнок, получивший знак (мяч, стрелка, фишка и т.п.), </w:t>
      </w:r>
      <w:r w:rsidRPr="00147CE0">
        <w:rPr>
          <w:rFonts w:ascii="Times New Roman" w:hAnsi="Times New Roman"/>
          <w:sz w:val="28"/>
          <w:szCs w:val="28"/>
        </w:rPr>
        <w:lastRenderedPageBreak/>
        <w:t>называет ориентир, противоположный по значению.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 Например: лево – право, верх – низ, и т.д.</w:t>
      </w:r>
    </w:p>
    <w:p w:rsidR="008E00BF" w:rsidRDefault="008E00BF" w:rsidP="008E00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>гра «Магазин». В этой игре могут принимать участие двое детей или две подгруппы детей. Они сидят друг напротив друга, отгородившись ширмой. У каждого одинаковый набор картинок (продукты, игрушки, канцтовары, одежда) и карточка, имитирующая полку магазина. Один ребёнок выкладывает картинки на своей карточке и называет место расположения каждой из них. Другой ребёнок старается воспроизвести всё в точности по инструкции. Затем, убрав ширму, дети могут сравнить оба «магазина».</w:t>
      </w:r>
    </w:p>
    <w:p w:rsidR="008E00BF" w:rsidRPr="00147CE0" w:rsidRDefault="008E00BF" w:rsidP="008E00B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47CE0">
        <w:rPr>
          <w:rFonts w:ascii="Times New Roman" w:hAnsi="Times New Roman"/>
          <w:b/>
          <w:i/>
          <w:sz w:val="28"/>
          <w:szCs w:val="28"/>
        </w:rPr>
        <w:t>2. Игры на формирование умений детей занимать определенное пространственное положение по заданному условию (от себя, от предмета).</w:t>
      </w:r>
    </w:p>
    <w:p w:rsidR="008E00BF" w:rsidRPr="00147CE0" w:rsidRDefault="008E00BF" w:rsidP="008E00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Игра «Отгадай – где…». Воспитатель предлагает детям встать в кружок на ковре и посмотреть, какие предметы или кто из детей находится слева, справа, сзади, впереди них. За каждый правильный ответ ребёнок получает фишку. В конце игры подсчитывается количество полученных очков-фишек у каждого ребёнка. </w:t>
      </w:r>
    </w:p>
    <w:p w:rsidR="008E00BF" w:rsidRDefault="008E00BF" w:rsidP="008E00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0BF" w:rsidRDefault="008E00BF" w:rsidP="008E00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Игра «Корабли». Все дети садятся вдоль одной из сторон ковра, на котором лежат табуретки (в виде перевёрнутых контейнеров) на одинаковом расстоянии друг от друга: 3-4 ряда по 3 шт. в каждом ряду. Это «острова» в море, а каждый из детей будет по очереди «кораблём». На каждом острове кто-то живёт (игрушка или карточка с изображением животного спрятана под табуреткой). Ребёнок выбирает к кому он </w:t>
      </w:r>
      <w:proofErr w:type="gramStart"/>
      <w:r w:rsidRPr="00147CE0">
        <w:rPr>
          <w:rFonts w:ascii="Times New Roman" w:hAnsi="Times New Roman"/>
          <w:sz w:val="28"/>
          <w:szCs w:val="28"/>
        </w:rPr>
        <w:t>отправится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, а воспитатель даёт ориентиры, указав место отправной точки. Добравшись до нужного «острова» ребёнок поднимает табуретку, чтобы убедиться в правильности выполнения задания. </w:t>
      </w:r>
    </w:p>
    <w:p w:rsidR="008E00BF" w:rsidRPr="00147CE0" w:rsidRDefault="008E00BF" w:rsidP="008E00B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i/>
          <w:sz w:val="28"/>
          <w:szCs w:val="28"/>
        </w:rPr>
        <w:t>Вариант 1:</w:t>
      </w:r>
      <w:r w:rsidRPr="00147CE0">
        <w:rPr>
          <w:rFonts w:ascii="Times New Roman" w:hAnsi="Times New Roman"/>
          <w:sz w:val="28"/>
          <w:szCs w:val="28"/>
        </w:rPr>
        <w:t xml:space="preserve"> воспитатель даёт поэтапные направления движения. Например, пройди вперёд два острова, поверни налево, пройди ещё один остров, поверни направо, пройди ещё один остров – ищи.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i/>
          <w:sz w:val="28"/>
          <w:szCs w:val="28"/>
        </w:rPr>
        <w:lastRenderedPageBreak/>
        <w:t>Вариант 2</w:t>
      </w:r>
      <w:r w:rsidRPr="00147CE0">
        <w:rPr>
          <w:rFonts w:ascii="Times New Roman" w:hAnsi="Times New Roman"/>
          <w:sz w:val="28"/>
          <w:szCs w:val="28"/>
        </w:rPr>
        <w:t xml:space="preserve">: воспитатель даёт ориентир расположения «острова» относительно других. </w:t>
      </w:r>
      <w:proofErr w:type="gramStart"/>
      <w:r w:rsidRPr="00147CE0">
        <w:rPr>
          <w:rFonts w:ascii="Times New Roman" w:hAnsi="Times New Roman"/>
          <w:sz w:val="28"/>
          <w:szCs w:val="28"/>
        </w:rPr>
        <w:t>Например, этот «остров» синего цвета, находится слева, а перед ним – белый «остров».</w:t>
      </w:r>
      <w:proofErr w:type="gramEnd"/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i/>
          <w:sz w:val="28"/>
          <w:szCs w:val="28"/>
        </w:rPr>
        <w:t>Вариант 3:</w:t>
      </w:r>
      <w:r w:rsidRPr="00147CE0">
        <w:rPr>
          <w:rFonts w:ascii="Times New Roman" w:hAnsi="Times New Roman"/>
          <w:sz w:val="28"/>
          <w:szCs w:val="28"/>
        </w:rPr>
        <w:t xml:space="preserve"> воспитатель даёт ребёнку схему расположения «островов» и даёт указания по схеме, после чего ребёнок пытается найти нужный «остров» на ковре. </w:t>
      </w:r>
      <w:proofErr w:type="gramStart"/>
      <w:r w:rsidRPr="00147CE0">
        <w:rPr>
          <w:rFonts w:ascii="Times New Roman" w:hAnsi="Times New Roman"/>
          <w:sz w:val="28"/>
          <w:szCs w:val="28"/>
        </w:rPr>
        <w:t>Например, на схеме (3х3) нужный «остров» справа наверху, и т.п.</w:t>
      </w:r>
      <w:proofErr w:type="gramEnd"/>
    </w:p>
    <w:p w:rsidR="008E00BF" w:rsidRPr="00147CE0" w:rsidRDefault="008E00BF" w:rsidP="008E00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</w:t>
      </w:r>
      <w:r w:rsidRPr="00147CE0">
        <w:rPr>
          <w:rFonts w:ascii="Times New Roman" w:hAnsi="Times New Roman"/>
          <w:sz w:val="28"/>
          <w:szCs w:val="28"/>
        </w:rPr>
        <w:t xml:space="preserve">ра «Где я сяду». Эту игру рационально проводить перед занятием, чтобы рассадить детей на определённые места. Все дети собираются на ковре. На столах лежат перевёрнутые карточки (это может быть </w:t>
      </w:r>
      <w:proofErr w:type="gramStart"/>
      <w:r w:rsidRPr="00147CE0">
        <w:rPr>
          <w:rFonts w:ascii="Times New Roman" w:hAnsi="Times New Roman"/>
          <w:sz w:val="28"/>
          <w:szCs w:val="28"/>
        </w:rPr>
        <w:t>личный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CE0">
        <w:rPr>
          <w:rFonts w:ascii="Times New Roman" w:hAnsi="Times New Roman"/>
          <w:sz w:val="28"/>
          <w:szCs w:val="28"/>
        </w:rPr>
        <w:t>бэдж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 ребёнка, парная картинка и т.п.). Воспитатель даёт каждому инструкцию, по которой ребёнок должен отыскать своё место, а карточка даст возможность самому проверить правильность выбора. Например, Марина, подойди к столу, который находится перед дверью, слева от окна. Сядь за этим столом справа. Миша, подойди к столу, который стоит между столом воспитателя и шкафом, лицом к окну, сядь слева, и т.д.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 xml:space="preserve">гра «Давай меняться». Дети стоят на ковре на одинаковом расстоянии друг от друга. Воспитатель даёт инструкции </w:t>
      </w:r>
      <w:proofErr w:type="gramStart"/>
      <w:r w:rsidRPr="00147CE0">
        <w:rPr>
          <w:rFonts w:ascii="Times New Roman" w:hAnsi="Times New Roman"/>
          <w:sz w:val="28"/>
          <w:szCs w:val="28"/>
        </w:rPr>
        <w:t>по передвижению в пространстве кому-то одному из детей для нахождения определённого места в пространстве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 по заданным ориентирам. Например, Саша, встань так, чтобы справа от тебя была стена, а перед тобой была Полина. Если Саша отыскал </w:t>
      </w:r>
      <w:proofErr w:type="gramStart"/>
      <w:r w:rsidRPr="00147CE0">
        <w:rPr>
          <w:rFonts w:ascii="Times New Roman" w:hAnsi="Times New Roman"/>
          <w:sz w:val="28"/>
          <w:szCs w:val="28"/>
        </w:rPr>
        <w:t>место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 верно, то ребёнок, стоящий на этом месте, встаёт на Сашино место.</w:t>
      </w:r>
    </w:p>
    <w:p w:rsidR="008E00BF" w:rsidRPr="00147CE0" w:rsidRDefault="008E00BF" w:rsidP="008E00B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47CE0">
        <w:rPr>
          <w:rFonts w:ascii="Times New Roman" w:hAnsi="Times New Roman"/>
          <w:b/>
          <w:i/>
          <w:sz w:val="28"/>
          <w:szCs w:val="28"/>
        </w:rPr>
        <w:t xml:space="preserve">3. Игры на формирование умений детей определять словом положение того или иного предмета по отношению </w:t>
      </w:r>
      <w:proofErr w:type="gramStart"/>
      <w:r w:rsidRPr="00147CE0"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 w:rsidRPr="00147CE0">
        <w:rPr>
          <w:rFonts w:ascii="Times New Roman" w:hAnsi="Times New Roman"/>
          <w:b/>
          <w:i/>
          <w:sz w:val="28"/>
          <w:szCs w:val="28"/>
        </w:rPr>
        <w:t xml:space="preserve"> другому.</w:t>
      </w:r>
    </w:p>
    <w:p w:rsidR="008E00BF" w:rsidRPr="00147CE0" w:rsidRDefault="008E00BF" w:rsidP="008E00B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>гра «Что изменилось?». Перед детьми на столе в 2 (3) ряда расположены игрушки, по 3 (4) в каждом ряду. Ведущий предлагает всем детям посмотреть и запомнить расположение игрушек. Зат</w:t>
      </w:r>
      <w:r>
        <w:rPr>
          <w:rFonts w:ascii="Times New Roman" w:hAnsi="Times New Roman"/>
          <w:sz w:val="28"/>
          <w:szCs w:val="28"/>
        </w:rPr>
        <w:t xml:space="preserve">ем дети закрывают глаза.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i/>
          <w:sz w:val="28"/>
          <w:szCs w:val="28"/>
        </w:rPr>
        <w:lastRenderedPageBreak/>
        <w:t>Вариант 1:</w:t>
      </w:r>
      <w:r w:rsidRPr="00147CE0">
        <w:rPr>
          <w:rFonts w:ascii="Times New Roman" w:hAnsi="Times New Roman"/>
          <w:sz w:val="28"/>
          <w:szCs w:val="28"/>
        </w:rPr>
        <w:t xml:space="preserve"> ведущий убирает какую-нибудь игрушку и просит назвать её и то место, где она находилась. Например, исчез </w:t>
      </w:r>
      <w:proofErr w:type="spellStart"/>
      <w:r w:rsidRPr="00147CE0">
        <w:rPr>
          <w:rFonts w:ascii="Times New Roman" w:hAnsi="Times New Roman"/>
          <w:sz w:val="28"/>
          <w:szCs w:val="28"/>
        </w:rPr>
        <w:t>дракоша</w:t>
      </w:r>
      <w:proofErr w:type="spellEnd"/>
      <w:r w:rsidRPr="00147CE0">
        <w:rPr>
          <w:rFonts w:ascii="Times New Roman" w:hAnsi="Times New Roman"/>
          <w:sz w:val="28"/>
          <w:szCs w:val="28"/>
        </w:rPr>
        <w:t>, который был внизу между щенком и попугаем.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i/>
          <w:sz w:val="28"/>
          <w:szCs w:val="28"/>
        </w:rPr>
        <w:t>Вариант 2:</w:t>
      </w:r>
      <w:r w:rsidRPr="00147CE0">
        <w:rPr>
          <w:rFonts w:ascii="Times New Roman" w:hAnsi="Times New Roman"/>
          <w:sz w:val="28"/>
          <w:szCs w:val="28"/>
        </w:rPr>
        <w:t xml:space="preserve"> ведущий меняет местами две игрушки и просит назвать то место, где они были первоначально. Например, поросёнок сидел внизу слева, а мышка – наверху между щенком и телёнком.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>В роли ведущего может быть как воспитатель, так и ребёнок.</w:t>
      </w:r>
    </w:p>
    <w:p w:rsidR="008E00BF" w:rsidRPr="00147CE0" w:rsidRDefault="008E00BF" w:rsidP="008E00B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 xml:space="preserve">гра «Новоселье». В этой игре дети используют настенные полки для игрушек в виде домиков и небольшие игрушки (животные). Каждый из детей по очереди должен «заселить» дом по заданной инструкции. </w:t>
      </w:r>
      <w:proofErr w:type="gramStart"/>
      <w:r w:rsidRPr="00147CE0">
        <w:rPr>
          <w:rFonts w:ascii="Times New Roman" w:hAnsi="Times New Roman"/>
          <w:sz w:val="28"/>
          <w:szCs w:val="28"/>
        </w:rPr>
        <w:t>Например, внизу квартиры получили: мышка, козлёнок и обезьянка, причём козлёнок – слева, а обезьянка – между мышкой и козлёнком, и т.д.</w:t>
      </w:r>
      <w:proofErr w:type="gramEnd"/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>Эту игру целесообразно проводить с небольшой подгруппой детей (2-3человека). В роли ведущего вначале выступает воспитатель, в дальнейшем необходимо привлекать детей, - это будет способствовать закреплению и расширению их активного словарного запаса. (Рис.4)</w:t>
      </w:r>
    </w:p>
    <w:p w:rsidR="008E00BF" w:rsidRDefault="008E00BF" w:rsidP="008E00BF">
      <w:pPr>
        <w:jc w:val="both"/>
        <w:rPr>
          <w:rFonts w:ascii="Times New Roman" w:hAnsi="Times New Roman"/>
          <w:b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47CE0">
        <w:rPr>
          <w:rFonts w:ascii="Times New Roman" w:hAnsi="Times New Roman"/>
          <w:b/>
          <w:i/>
          <w:sz w:val="28"/>
          <w:szCs w:val="28"/>
        </w:rPr>
        <w:t>4. Игры на формирование умений ориентироваться в движении.</w:t>
      </w:r>
    </w:p>
    <w:p w:rsidR="008E00BF" w:rsidRPr="00147CE0" w:rsidRDefault="008E00BF" w:rsidP="008E00B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>гра «Куда пойдёшь и что найдёшь». Перед игрой все дети рассаживаются полукругом перед полками с игрушками. Один из детей поворачивается лицом ко всем детям, но при этом не видит, куда воспитатель спрятал игрушку. Затем ведущий даёт инструкции этому ребёнку. Например, сделай 2 шага вперёд, 3 шага влево, ещё 1 шаг вперёд, ищи на нижней полке. В роли ведущего вначале выступает воспитатель, затем – это может быть ребёнок, правильно выполнивший инструкцию.</w:t>
      </w:r>
    </w:p>
    <w:p w:rsidR="008E00BF" w:rsidRPr="00147CE0" w:rsidRDefault="008E00BF" w:rsidP="008E00B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>гра «Найди магнит». Перед детьми на магнитной доске разнообразные магниты. Каждый из них загадывает, – какой магнит он будет искать с закрытыми (завязанными) глазами. Дети по очереди выходят к доске, чтобы найти «свой» магнит, при этом остальные дети дают подсказки, где искать. Например, выше, выше, ещё выше, левее, чуть-чуть вниз. (Рис.5)</w:t>
      </w:r>
    </w:p>
    <w:p w:rsidR="008E00BF" w:rsidRPr="00147CE0" w:rsidRDefault="008E00BF" w:rsidP="008E00B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147CE0">
        <w:rPr>
          <w:rFonts w:ascii="Times New Roman" w:hAnsi="Times New Roman"/>
          <w:sz w:val="28"/>
          <w:szCs w:val="28"/>
        </w:rPr>
        <w:t xml:space="preserve">гра «Синхронное плавание». Дети стоят на ковре на одинаковом расстоянии друг от друга. Воспитатель даёт инструкции по передвижению в пространстве одновременно всем детям, иногда </w:t>
      </w:r>
      <w:proofErr w:type="gramStart"/>
      <w:r w:rsidRPr="00147CE0">
        <w:rPr>
          <w:rFonts w:ascii="Times New Roman" w:hAnsi="Times New Roman"/>
          <w:sz w:val="28"/>
          <w:szCs w:val="28"/>
        </w:rPr>
        <w:t>изменяя их направление относительно друг друга</w:t>
      </w:r>
      <w:proofErr w:type="gramEnd"/>
      <w:r w:rsidRPr="00147CE0">
        <w:rPr>
          <w:rFonts w:ascii="Times New Roman" w:hAnsi="Times New Roman"/>
          <w:sz w:val="28"/>
          <w:szCs w:val="28"/>
        </w:rPr>
        <w:t>. Например, все сделали шаг вперёд, шаг вправо, два шага влево, повернулись вправо, сделали шаг назад и т.д.</w:t>
      </w:r>
    </w:p>
    <w:p w:rsidR="008E00BF" w:rsidRPr="00147CE0" w:rsidRDefault="008E00BF" w:rsidP="008E00B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 xml:space="preserve">гра «Новая походка». Эту игру можно проводить с 1-2 детьми на прогулке. Мы договариваемся, что мы сейчас походим не как все люди, а </w:t>
      </w:r>
      <w:proofErr w:type="gramStart"/>
      <w:r w:rsidRPr="00147CE0">
        <w:rPr>
          <w:rFonts w:ascii="Times New Roman" w:hAnsi="Times New Roman"/>
          <w:sz w:val="28"/>
          <w:szCs w:val="28"/>
        </w:rPr>
        <w:t>по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 особенному. Например, два шага вперёд, один шаг вправо, или шаг назад, два шага вперёд. При усложнении игры ребёнок должен не только контролировать свою «походку», но и повернуть корпус так, чтобы прийти к определённой цели.</w:t>
      </w:r>
    </w:p>
    <w:p w:rsidR="008E00BF" w:rsidRPr="00147CE0" w:rsidRDefault="008E00BF" w:rsidP="008E00B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47CE0">
        <w:rPr>
          <w:rFonts w:ascii="Times New Roman" w:hAnsi="Times New Roman"/>
          <w:b/>
          <w:i/>
          <w:sz w:val="28"/>
          <w:szCs w:val="28"/>
        </w:rPr>
        <w:t>5. Игры на формирование умений ориентироваться на плоскости (ориентировка на листе бумаги, т.е. в двумерном пространстве).</w:t>
      </w:r>
    </w:p>
    <w:p w:rsidR="008E00BF" w:rsidRPr="00147CE0" w:rsidRDefault="008E00BF" w:rsidP="008E00B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 xml:space="preserve">гра «Назови соседей». Для этого используется лист бумаги, на котором хаотично расположены изображения различных предметов.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i/>
          <w:sz w:val="28"/>
          <w:szCs w:val="28"/>
        </w:rPr>
        <w:t>Вариант 1:</w:t>
      </w:r>
      <w:r w:rsidRPr="00147CE0">
        <w:rPr>
          <w:rFonts w:ascii="Times New Roman" w:hAnsi="Times New Roman"/>
          <w:sz w:val="28"/>
          <w:szCs w:val="28"/>
        </w:rPr>
        <w:t xml:space="preserve"> воспитатель просит найти изображение какого-то предмета и определить: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>- что изображено справа от него,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 - что нарисовано под ним,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 - что находится вверху справа от заданного предмета, и т.п.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i/>
          <w:sz w:val="28"/>
          <w:szCs w:val="28"/>
        </w:rPr>
        <w:t>Вариант 2:</w:t>
      </w:r>
      <w:r w:rsidRPr="00147CE0">
        <w:rPr>
          <w:rFonts w:ascii="Times New Roman" w:hAnsi="Times New Roman"/>
          <w:sz w:val="28"/>
          <w:szCs w:val="28"/>
        </w:rPr>
        <w:t xml:space="preserve"> воспитатель просит назвать или показать предме</w:t>
      </w:r>
      <w:proofErr w:type="gramStart"/>
      <w:r w:rsidRPr="00147CE0">
        <w:rPr>
          <w:rFonts w:ascii="Times New Roman" w:hAnsi="Times New Roman"/>
          <w:sz w:val="28"/>
          <w:szCs w:val="28"/>
        </w:rPr>
        <w:t>т(</w:t>
      </w:r>
      <w:proofErr w:type="spellStart"/>
      <w:proofErr w:type="gramEnd"/>
      <w:r w:rsidRPr="00147CE0">
        <w:rPr>
          <w:rFonts w:ascii="Times New Roman" w:hAnsi="Times New Roman"/>
          <w:sz w:val="28"/>
          <w:szCs w:val="28"/>
        </w:rPr>
        <w:t>ы</w:t>
      </w:r>
      <w:proofErr w:type="spellEnd"/>
      <w:r w:rsidRPr="00147CE0">
        <w:rPr>
          <w:rFonts w:ascii="Times New Roman" w:hAnsi="Times New Roman"/>
          <w:sz w:val="28"/>
          <w:szCs w:val="28"/>
        </w:rPr>
        <w:t>), который(е) находятся: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>- в правом верхнем углу,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 - вдоль нижней стороны листа,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 - в центре листа, и т.п.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 xml:space="preserve">гра «Лабиринт Гарри </w:t>
      </w:r>
      <w:proofErr w:type="spellStart"/>
      <w:r w:rsidRPr="00147CE0">
        <w:rPr>
          <w:rFonts w:ascii="Times New Roman" w:hAnsi="Times New Roman"/>
          <w:sz w:val="28"/>
          <w:szCs w:val="28"/>
        </w:rPr>
        <w:t>Поттера</w:t>
      </w:r>
      <w:proofErr w:type="spellEnd"/>
      <w:r w:rsidRPr="00147CE0">
        <w:rPr>
          <w:rFonts w:ascii="Times New Roman" w:hAnsi="Times New Roman"/>
          <w:sz w:val="28"/>
          <w:szCs w:val="28"/>
        </w:rPr>
        <w:t xml:space="preserve">». Воспитатель раздаёт каждому ребёнку лист, на котором нарисован лабиринт и стрелочной указано начало пути. Затем детям предлагается помочь найти дорогу к кубку, для этого необходимо выполнить инструкции, а затем проверить правильность их выполнения. Вначале лист с лабиринтом надо </w:t>
      </w:r>
      <w:r w:rsidRPr="00147CE0">
        <w:rPr>
          <w:rFonts w:ascii="Times New Roman" w:hAnsi="Times New Roman"/>
          <w:sz w:val="28"/>
          <w:szCs w:val="28"/>
        </w:rPr>
        <w:lastRenderedPageBreak/>
        <w:t xml:space="preserve">расположить так, чтобы вход в него был слева (справа, вверху, внизу), затем идти по нему (вести линию) до поворота, поворачивать в нужную сторону по инструкции. </w:t>
      </w:r>
      <w:proofErr w:type="gramStart"/>
      <w:r w:rsidRPr="00147CE0">
        <w:rPr>
          <w:rFonts w:ascii="Times New Roman" w:hAnsi="Times New Roman"/>
          <w:sz w:val="28"/>
          <w:szCs w:val="28"/>
        </w:rPr>
        <w:t>Например, вход в лабиринт внизу, идём вверх, влево, вверх, вправо, вниз.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 Дойдя до конца, дети могут себя проверить: воспитатель этот же маршрут нарисовал маркером на пленке, наложив её на свой лист, ребёнок видит – весь ли путь он проделал верно.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>гра «Геометрический диктант». Перед детьми лежит лист бумаги и набор геометрических фигур. Воспитатель даёт инструкции, а дети должны выполнять в быстром темпе. Например, красный квадрат положить в левый верхний угол, жёлтый круг – в центр листа, и т.д. после выполнения задания дети могут проверить правильность выполнения: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i/>
          <w:sz w:val="28"/>
          <w:szCs w:val="28"/>
        </w:rPr>
        <w:t>вариант 1:</w:t>
      </w:r>
      <w:r w:rsidRPr="00147CE0">
        <w:rPr>
          <w:rFonts w:ascii="Times New Roman" w:hAnsi="Times New Roman"/>
          <w:sz w:val="28"/>
          <w:szCs w:val="28"/>
        </w:rPr>
        <w:t xml:space="preserve"> у воспитателя заготовлен заранее лист с нарисованными геометрическими фигурами соответственно диктанту;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i/>
          <w:sz w:val="28"/>
          <w:szCs w:val="28"/>
        </w:rPr>
        <w:t>вариант 2:</w:t>
      </w:r>
      <w:r w:rsidRPr="00147CE0">
        <w:rPr>
          <w:rFonts w:ascii="Times New Roman" w:hAnsi="Times New Roman"/>
          <w:sz w:val="28"/>
          <w:szCs w:val="28"/>
        </w:rPr>
        <w:t xml:space="preserve"> кто-то из детей (под контролем воспитателя) выполняет работу на магнитной доске, которую затем можно повернуть ко всем детям. (Рис.8)</w:t>
      </w:r>
    </w:p>
    <w:p w:rsidR="008E00BF" w:rsidRPr="00147CE0" w:rsidRDefault="008E00BF" w:rsidP="008E00B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47CE0">
        <w:rPr>
          <w:rFonts w:ascii="Times New Roman" w:hAnsi="Times New Roman"/>
          <w:sz w:val="28"/>
          <w:szCs w:val="28"/>
        </w:rPr>
        <w:t xml:space="preserve">гра «Я еду на машине». Перед каждым ребёнком лист бумаги (А3) и маленькая машинка.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i/>
          <w:sz w:val="28"/>
          <w:szCs w:val="28"/>
        </w:rPr>
        <w:t>Вариант 1.</w:t>
      </w:r>
      <w:r w:rsidRPr="00147CE0">
        <w:rPr>
          <w:rFonts w:ascii="Times New Roman" w:hAnsi="Times New Roman"/>
          <w:sz w:val="28"/>
          <w:szCs w:val="28"/>
        </w:rPr>
        <w:t xml:space="preserve"> Дети, слушая инструкции воспитателя, передвигают машинку в нужном направлении. Например, в правом нижнем углу листа – гараж, оттуда мы поедем по нижней стороне листа в школу. Она находится в левом нижнем углу, а после школы мы поедем в зоопарк, который находится в правом верхнем углу, и т.д.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i/>
          <w:sz w:val="28"/>
          <w:szCs w:val="28"/>
        </w:rPr>
        <w:t>Вариант 2.</w:t>
      </w:r>
      <w:r w:rsidRPr="00147CE0">
        <w:rPr>
          <w:rFonts w:ascii="Times New Roman" w:hAnsi="Times New Roman"/>
          <w:sz w:val="28"/>
          <w:szCs w:val="28"/>
        </w:rPr>
        <w:t xml:space="preserve"> Воспитатель начинает игру, дети по очереди придумывают и проговаривают следующий ориентир.</w:t>
      </w:r>
    </w:p>
    <w:p w:rsidR="008E00BF" w:rsidRPr="004A598A" w:rsidRDefault="008E00BF" w:rsidP="008E00B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A598A">
        <w:rPr>
          <w:rFonts w:ascii="Times New Roman" w:hAnsi="Times New Roman"/>
          <w:sz w:val="28"/>
          <w:szCs w:val="28"/>
        </w:rPr>
        <w:t xml:space="preserve">гра «Калейдоскоп». Для игры детям предлагается нарисовать орнамент или наклеить готовые формы (геометрические фигуры, </w:t>
      </w:r>
      <w:r w:rsidRPr="004A598A">
        <w:rPr>
          <w:rFonts w:ascii="Times New Roman" w:hAnsi="Times New Roman"/>
          <w:sz w:val="28"/>
          <w:szCs w:val="28"/>
        </w:rPr>
        <w:lastRenderedPageBreak/>
        <w:t>вырезанные картинки) и рассказать о своей работе. Для этого воспитателю рационально будет дать тему работы. Например: «Закладка», «Коврик», «Лоскутное одеяло», «Пасхальное яичко», «Рамка для картины» и другие.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Default="008E00BF" w:rsidP="008E00B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</w:t>
      </w:r>
      <w:r w:rsidRPr="004A598A">
        <w:rPr>
          <w:rFonts w:ascii="Times New Roman" w:hAnsi="Times New Roman"/>
          <w:sz w:val="28"/>
          <w:szCs w:val="28"/>
        </w:rPr>
        <w:t xml:space="preserve">ра «Укрась ёлку». </w:t>
      </w:r>
    </w:p>
    <w:p w:rsidR="008E00BF" w:rsidRPr="004A598A" w:rsidRDefault="008E00BF" w:rsidP="008E00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0BF" w:rsidRPr="004A598A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4A598A">
        <w:rPr>
          <w:rFonts w:ascii="Times New Roman" w:hAnsi="Times New Roman"/>
          <w:i/>
          <w:sz w:val="28"/>
          <w:szCs w:val="28"/>
        </w:rPr>
        <w:t>Вариант 1.</w:t>
      </w:r>
      <w:r w:rsidRPr="004A598A">
        <w:rPr>
          <w:rFonts w:ascii="Times New Roman" w:hAnsi="Times New Roman"/>
          <w:sz w:val="28"/>
          <w:szCs w:val="28"/>
        </w:rPr>
        <w:t xml:space="preserve"> У каждого ребёнка на листе нарисована ёлка, но все шарики на ней белые. Дети раскрашивают шарики по инструкции воспитателя.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4A598A">
        <w:rPr>
          <w:rFonts w:ascii="Times New Roman" w:hAnsi="Times New Roman"/>
          <w:i/>
          <w:sz w:val="28"/>
          <w:szCs w:val="28"/>
        </w:rPr>
        <w:t>Вариант 2.</w:t>
      </w:r>
      <w:r w:rsidRPr="00147CE0">
        <w:rPr>
          <w:rFonts w:ascii="Times New Roman" w:hAnsi="Times New Roman"/>
          <w:sz w:val="28"/>
          <w:szCs w:val="28"/>
        </w:rPr>
        <w:t xml:space="preserve"> У детей заготовка ёлочки из бумаги и вырезанные из бумаги геометрические фигуры разных цветов. Дети по очереди называют ориентиры, - куда наклеить какую фигуру.</w:t>
      </w:r>
    </w:p>
    <w:p w:rsidR="008E00BF" w:rsidRPr="004A598A" w:rsidRDefault="008E00BF" w:rsidP="008E00B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r w:rsidRPr="004A598A">
        <w:rPr>
          <w:rFonts w:ascii="Times New Roman" w:hAnsi="Times New Roman"/>
          <w:sz w:val="28"/>
          <w:szCs w:val="28"/>
        </w:rPr>
        <w:t>"Куда прилетела бабочка"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У детей цветные полянки и плоскостная бабочка. Педагог даёт инструкцию: бабочка полетела на 2 клетки вверх, на одну клетку вниз и т.д. В конце </w:t>
      </w:r>
      <w:proofErr w:type="gramStart"/>
      <w:r w:rsidRPr="00147CE0">
        <w:rPr>
          <w:rFonts w:ascii="Times New Roman" w:hAnsi="Times New Roman"/>
          <w:sz w:val="28"/>
          <w:szCs w:val="28"/>
        </w:rPr>
        <w:t>проверяем</w:t>
      </w:r>
      <w:proofErr w:type="gramEnd"/>
      <w:r w:rsidRPr="00147CE0">
        <w:rPr>
          <w:rFonts w:ascii="Times New Roman" w:hAnsi="Times New Roman"/>
          <w:sz w:val="28"/>
          <w:szCs w:val="28"/>
        </w:rPr>
        <w:t xml:space="preserve"> на каком цветке она остановилась. </w:t>
      </w:r>
    </w:p>
    <w:p w:rsidR="008E00BF" w:rsidRPr="00147CE0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 w:rsidRPr="00147CE0">
        <w:rPr>
          <w:rFonts w:ascii="Times New Roman" w:hAnsi="Times New Roman"/>
          <w:sz w:val="28"/>
          <w:szCs w:val="28"/>
        </w:rPr>
        <w:t xml:space="preserve"> Эта игра хорошо готовит детей к графическому диктанту.</w:t>
      </w:r>
    </w:p>
    <w:p w:rsidR="008E00BF" w:rsidRDefault="008E00BF" w:rsidP="008E00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формирование пространственных ориентировок происходит успешно, если ребенок постоянно оказывается перед необходимостью оперировать этими понятиями. Ситуации, в которые включаются дети, должны быть занимательны для дошкольников. В развитии пространственных ориентировок особую роль играют прогулки, подвижные игры, физкультурные упражнения, музыкальные занятия, занятия по изобразительной деятельности, различные режимные моменты (одевание, раздевание, дежурства), бытовая ориентировка не только в своей групповой комнате или на своем участке, но и в помещении детского сада. В процессе обучения рекомендуется широко использовать различные дидактические игры.</w:t>
      </w:r>
    </w:p>
    <w:p w:rsidR="008E00BF" w:rsidRDefault="008E00BF" w:rsidP="008E00BF">
      <w:pPr>
        <w:jc w:val="both"/>
        <w:rPr>
          <w:rFonts w:ascii="Times New Roman" w:hAnsi="Times New Roman"/>
          <w:sz w:val="28"/>
          <w:szCs w:val="28"/>
        </w:rPr>
      </w:pPr>
    </w:p>
    <w:p w:rsidR="007C324F" w:rsidRDefault="007C324F"/>
    <w:sectPr w:rsidR="007C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3DCD"/>
    <w:multiLevelType w:val="hybridMultilevel"/>
    <w:tmpl w:val="356E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11C48"/>
    <w:multiLevelType w:val="hybridMultilevel"/>
    <w:tmpl w:val="12D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90889"/>
    <w:multiLevelType w:val="hybridMultilevel"/>
    <w:tmpl w:val="584A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273BE"/>
    <w:multiLevelType w:val="hybridMultilevel"/>
    <w:tmpl w:val="23A2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11328"/>
    <w:multiLevelType w:val="hybridMultilevel"/>
    <w:tmpl w:val="0F3E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A058E"/>
    <w:multiLevelType w:val="hybridMultilevel"/>
    <w:tmpl w:val="2C484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B0AE2"/>
    <w:multiLevelType w:val="hybridMultilevel"/>
    <w:tmpl w:val="390C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0BF"/>
    <w:rsid w:val="007C324F"/>
    <w:rsid w:val="008E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0B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2720</Words>
  <Characters>15507</Characters>
  <Application>Microsoft Office Word</Application>
  <DocSecurity>0</DocSecurity>
  <Lines>129</Lines>
  <Paragraphs>36</Paragraphs>
  <ScaleCrop>false</ScaleCrop>
  <Company>Дом</Company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2013-02-01T17:26:00Z</dcterms:created>
  <dcterms:modified xsi:type="dcterms:W3CDTF">2013-02-01T17:39:00Z</dcterms:modified>
</cp:coreProperties>
</file>