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F6" w:rsidRDefault="00925A20" w:rsidP="00925A2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Методическая работа в ДОУ</w:t>
      </w:r>
    </w:p>
    <w:p w:rsidR="00231A94" w:rsidRDefault="00231A94" w:rsidP="00231A9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Модернизация системы образования в России выдвигает вопросы формирования профессиональной компетентности педагога. Ведущая роль при этом в детском саду отводится методической работе.</w:t>
      </w:r>
    </w:p>
    <w:p w:rsidR="00231A94" w:rsidRPr="00354BFF" w:rsidRDefault="00231A94" w:rsidP="00231A94">
      <w:pPr>
        <w:ind w:firstLine="708"/>
        <w:rPr>
          <w:sz w:val="32"/>
          <w:szCs w:val="32"/>
        </w:rPr>
      </w:pPr>
      <w:r>
        <w:rPr>
          <w:sz w:val="32"/>
          <w:szCs w:val="32"/>
        </w:rPr>
        <w:t>Сегодня ДОУ требуется педагог, способный строить работу с детьми на основе современных технологий и новых программ, быть творцом педагогического процесса.</w:t>
      </w:r>
    </w:p>
    <w:p w:rsidR="00354BFF" w:rsidRDefault="00354BFF" w:rsidP="00231A9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Планируя работу с педагогами, нужно учитывать их уровень мастерства и квалификацию:</w:t>
      </w:r>
    </w:p>
    <w:p w:rsidR="00354BFF" w:rsidRPr="002237A3" w:rsidRDefault="002237A3" w:rsidP="002237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2237A3">
        <w:rPr>
          <w:b/>
          <w:sz w:val="32"/>
          <w:szCs w:val="32"/>
          <w:lang w:val="en-US"/>
        </w:rPr>
        <w:t>I</w:t>
      </w:r>
      <w:r w:rsidRPr="002237A3">
        <w:rPr>
          <w:b/>
          <w:sz w:val="32"/>
          <w:szCs w:val="32"/>
        </w:rPr>
        <w:t>.</w:t>
      </w:r>
      <w:r w:rsidR="00354BFF" w:rsidRPr="002237A3">
        <w:rPr>
          <w:b/>
          <w:sz w:val="32"/>
          <w:szCs w:val="32"/>
        </w:rPr>
        <w:t>Педагоги-</w:t>
      </w:r>
      <w:proofErr w:type="spellStart"/>
      <w:r w:rsidR="00354BFF" w:rsidRPr="002237A3">
        <w:rPr>
          <w:b/>
          <w:sz w:val="32"/>
          <w:szCs w:val="32"/>
        </w:rPr>
        <w:t>инноваторы</w:t>
      </w:r>
      <w:proofErr w:type="spellEnd"/>
      <w:r w:rsidR="00354BFF" w:rsidRPr="002237A3">
        <w:rPr>
          <w:b/>
          <w:sz w:val="32"/>
          <w:szCs w:val="32"/>
        </w:rPr>
        <w:t>: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 w:rsidRPr="00354BFF">
        <w:rPr>
          <w:sz w:val="32"/>
          <w:szCs w:val="32"/>
        </w:rPr>
        <w:t>практические семинары;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творческие проблемные группы, методические объединения;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изучение, оценка, обобщение и распространение собственного педагогического опыта и опыта других педагогов на семинарах и педсоветах;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самоконтроль.</w:t>
      </w:r>
    </w:p>
    <w:p w:rsidR="00354BFF" w:rsidRDefault="00354BFF" w:rsidP="002237A3">
      <w:pPr>
        <w:pStyle w:val="a3"/>
        <w:rPr>
          <w:sz w:val="32"/>
          <w:szCs w:val="32"/>
        </w:rPr>
      </w:pPr>
    </w:p>
    <w:p w:rsidR="00354BFF" w:rsidRPr="002237A3" w:rsidRDefault="00354BFF" w:rsidP="002237A3">
      <w:pPr>
        <w:pStyle w:val="a3"/>
        <w:rPr>
          <w:b/>
          <w:sz w:val="32"/>
          <w:szCs w:val="32"/>
        </w:rPr>
      </w:pPr>
      <w:r w:rsidRPr="002237A3">
        <w:rPr>
          <w:b/>
          <w:sz w:val="32"/>
          <w:szCs w:val="32"/>
          <w:lang w:val="en-US"/>
        </w:rPr>
        <w:t>II</w:t>
      </w:r>
      <w:r w:rsidRPr="002237A3">
        <w:rPr>
          <w:b/>
          <w:sz w:val="32"/>
          <w:szCs w:val="32"/>
        </w:rPr>
        <w:t>.Педагоги с опытом работы: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проблемные семинары;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изучение опыта творчески работающих педагогов и обобщение собственного опыта;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участие в подготовке педсоветов, семинарах, конкурсов;</w:t>
      </w:r>
    </w:p>
    <w:p w:rsidR="00354BFF" w:rsidRDefault="00354BFF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помощь в организации</w:t>
      </w:r>
      <w:r w:rsidR="002237A3">
        <w:rPr>
          <w:sz w:val="32"/>
          <w:szCs w:val="32"/>
        </w:rPr>
        <w:t xml:space="preserve"> самообразовательно</w:t>
      </w:r>
      <w:r>
        <w:rPr>
          <w:sz w:val="32"/>
          <w:szCs w:val="32"/>
        </w:rPr>
        <w:t>й</w:t>
      </w:r>
      <w:r w:rsidR="002237A3">
        <w:rPr>
          <w:sz w:val="32"/>
          <w:szCs w:val="32"/>
        </w:rPr>
        <w:t xml:space="preserve"> работы;</w:t>
      </w:r>
    </w:p>
    <w:p w:rsidR="002237A3" w:rsidRDefault="002237A3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творческие отчёты;</w:t>
      </w:r>
    </w:p>
    <w:p w:rsidR="002237A3" w:rsidRDefault="002237A3" w:rsidP="002237A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самоанализ профессиональной деятельности.</w:t>
      </w:r>
    </w:p>
    <w:p w:rsidR="002237A3" w:rsidRDefault="002237A3" w:rsidP="002237A3">
      <w:pPr>
        <w:rPr>
          <w:sz w:val="32"/>
          <w:szCs w:val="32"/>
        </w:rPr>
      </w:pPr>
    </w:p>
    <w:p w:rsidR="002237A3" w:rsidRDefault="002237A3" w:rsidP="002237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2237A3">
        <w:rPr>
          <w:b/>
          <w:sz w:val="32"/>
          <w:szCs w:val="32"/>
          <w:lang w:val="en-US"/>
        </w:rPr>
        <w:t>III</w:t>
      </w:r>
      <w:r w:rsidRPr="002237A3">
        <w:rPr>
          <w:b/>
          <w:sz w:val="32"/>
          <w:szCs w:val="32"/>
        </w:rPr>
        <w:t>.Молодые специалисты</w:t>
      </w:r>
    </w:p>
    <w:p w:rsidR="002237A3" w:rsidRDefault="002237A3" w:rsidP="002237A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теоретические семинары;</w:t>
      </w:r>
    </w:p>
    <w:p w:rsidR="002237A3" w:rsidRDefault="002237A3" w:rsidP="002237A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изучение опыта творческих педагогов;</w:t>
      </w:r>
    </w:p>
    <w:p w:rsidR="002237A3" w:rsidRDefault="002237A3" w:rsidP="002237A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включение в группы по подготовке педсоветов;</w:t>
      </w:r>
    </w:p>
    <w:p w:rsidR="002237A3" w:rsidRDefault="002237A3" w:rsidP="002237A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стимулирование работы и оценка эффективности деятельности;</w:t>
      </w:r>
    </w:p>
    <w:p w:rsidR="002237A3" w:rsidRDefault="002237A3" w:rsidP="002237A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систематический контроль и оказание помощи;</w:t>
      </w:r>
    </w:p>
    <w:p w:rsidR="002237A3" w:rsidRDefault="002237A3" w:rsidP="002237A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собеседование и наставничество.</w:t>
      </w:r>
    </w:p>
    <w:p w:rsidR="00CE2FA2" w:rsidRDefault="00CE2FA2" w:rsidP="00CE2FA2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Для каждой группы есть свои способы стимулирования инновационной творческой деятельности.</w:t>
      </w:r>
    </w:p>
    <w:p w:rsidR="00CE2FA2" w:rsidRDefault="00CE2FA2" w:rsidP="00CE2FA2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Одним из мощных стимулов могут стать смотры-конкурсы. Дух профессионального соперничества стимулирует педагогов демонстрировать свои знания, умения, творческие находки, активизирует их на поиск новых подходов к организации </w:t>
      </w:r>
      <w:proofErr w:type="spellStart"/>
      <w:r>
        <w:rPr>
          <w:sz w:val="32"/>
          <w:szCs w:val="32"/>
        </w:rPr>
        <w:t>воспитательно</w:t>
      </w:r>
      <w:proofErr w:type="spellEnd"/>
      <w:r w:rsidR="00925A20">
        <w:rPr>
          <w:sz w:val="32"/>
          <w:szCs w:val="32"/>
        </w:rPr>
        <w:t xml:space="preserve"> </w:t>
      </w:r>
      <w:bookmarkStart w:id="0" w:name="_GoBack"/>
      <w:bookmarkEnd w:id="0"/>
      <w:proofErr w:type="gramStart"/>
      <w:r>
        <w:rPr>
          <w:sz w:val="32"/>
          <w:szCs w:val="32"/>
        </w:rPr>
        <w:t>-о</w:t>
      </w:r>
      <w:proofErr w:type="gramEnd"/>
      <w:r>
        <w:rPr>
          <w:sz w:val="32"/>
          <w:szCs w:val="32"/>
        </w:rPr>
        <w:t>бразовательного процесса.</w:t>
      </w:r>
    </w:p>
    <w:p w:rsidR="00B450BA" w:rsidRDefault="00B450BA" w:rsidP="00CE2FA2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Подготовка к конкурсам позволяет педагогам, с одной стороны, почувствовать себя коллективом единомышленников, а с </w:t>
      </w:r>
      <w:proofErr w:type="gramStart"/>
      <w:r>
        <w:rPr>
          <w:sz w:val="32"/>
          <w:szCs w:val="32"/>
        </w:rPr>
        <w:t>другой-даёт</w:t>
      </w:r>
      <w:proofErr w:type="gramEnd"/>
      <w:r>
        <w:rPr>
          <w:sz w:val="32"/>
          <w:szCs w:val="32"/>
        </w:rPr>
        <w:t xml:space="preserve"> каждому возможность самореализации в соответствии со своими способностями и инновационным потенциалом.</w:t>
      </w:r>
    </w:p>
    <w:p w:rsidR="00D455C6" w:rsidRDefault="00D455C6" w:rsidP="00CE2FA2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Задачи смотров-конкурсов:</w:t>
      </w:r>
    </w:p>
    <w:p w:rsidR="00D455C6" w:rsidRDefault="00D455C6" w:rsidP="00D455C6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обеспечение профессионального роста и совершенствование мастерства;</w:t>
      </w:r>
    </w:p>
    <w:p w:rsidR="00D455C6" w:rsidRDefault="00D455C6" w:rsidP="00D455C6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повышение уровня педагогической и психологической компетентности;</w:t>
      </w:r>
    </w:p>
    <w:p w:rsidR="00D455C6" w:rsidRDefault="00D455C6" w:rsidP="00D455C6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создание условий для проявления творчества, новаторства и вовлечение педагога в исследовательскую и экспериментальную деятельность;</w:t>
      </w:r>
    </w:p>
    <w:p w:rsidR="00D455C6" w:rsidRDefault="00D455C6" w:rsidP="00D455C6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формирование навыков эффективного взаимодействия с детьми, их родителями, администрацией и коллегами.</w:t>
      </w:r>
    </w:p>
    <w:p w:rsidR="00D455C6" w:rsidRDefault="00D455C6" w:rsidP="00D455C6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Разнообразие форм проведения смотров-конкурсов позволяет избежать рутинности и предсказуемости в плане воплощения замысла и адаптировать содержание каждого педагогического состязания к профессиональным запросам ДОУ.</w:t>
      </w:r>
    </w:p>
    <w:p w:rsidR="00D455C6" w:rsidRDefault="00D455C6" w:rsidP="00D455C6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Проведению того или иного конкурса предшествует тщательная подготовка. Разрабатывается проект положения смотра-конкурса. В процессе разработки документа учитывается следующее:</w:t>
      </w:r>
    </w:p>
    <w:p w:rsidR="00D455C6" w:rsidRDefault="0098131E" w:rsidP="0098131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тематика конкурса должна быть актуальной и соответствовать годовым задачам, стоящим перед ДОУ;</w:t>
      </w:r>
    </w:p>
    <w:p w:rsidR="0098131E" w:rsidRDefault="0098131E" w:rsidP="0098131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задачи конкурса должны быть ясными, максимально конкретными и приближёнными к потребностям педагогов ДОУ;</w:t>
      </w:r>
    </w:p>
    <w:p w:rsidR="0098131E" w:rsidRDefault="0098131E" w:rsidP="0098131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как по характеру содержания, так и по способу выполнения конкурсные задания должны отличаться разнообразием и при относительной трудоёмкости являться посильными для участников конкурса;</w:t>
      </w:r>
    </w:p>
    <w:p w:rsidR="0098131E" w:rsidRDefault="0098131E" w:rsidP="0098131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формулировка заданий должна быть предельно точной, а в случае необходимости задания должны сопровождаться пояснениями;</w:t>
      </w:r>
    </w:p>
    <w:p w:rsidR="0098131E" w:rsidRDefault="0098131E" w:rsidP="0098131E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количество критериев оценки конкурсного задания должно быть достаточным для выявления объективных результатов.</w:t>
      </w:r>
    </w:p>
    <w:p w:rsidR="0098131E" w:rsidRDefault="0098131E" w:rsidP="0098131E">
      <w:pPr>
        <w:ind w:left="720" w:firstLine="708"/>
        <w:rPr>
          <w:sz w:val="32"/>
          <w:szCs w:val="32"/>
        </w:rPr>
      </w:pPr>
      <w:r>
        <w:rPr>
          <w:sz w:val="32"/>
          <w:szCs w:val="32"/>
        </w:rPr>
        <w:t>Разработанный проект положения рассматривается на заседании творческой группы или комиссии.</w:t>
      </w:r>
    </w:p>
    <w:p w:rsidR="0098131E" w:rsidRPr="0098131E" w:rsidRDefault="0098131E" w:rsidP="0098131E">
      <w:pPr>
        <w:ind w:left="720" w:firstLine="708"/>
        <w:rPr>
          <w:sz w:val="32"/>
          <w:szCs w:val="32"/>
        </w:rPr>
      </w:pPr>
      <w:r>
        <w:rPr>
          <w:sz w:val="32"/>
          <w:szCs w:val="32"/>
        </w:rPr>
        <w:t>Данное направление методической работы следует укреплять и развивать как добрую и полезную традицию</w:t>
      </w:r>
      <w:r w:rsidR="00A910AB">
        <w:rPr>
          <w:sz w:val="32"/>
          <w:szCs w:val="32"/>
        </w:rPr>
        <w:t>, тат как такие конкурсы наполняют жизнь педагогического коллектива уникальным и актуальным содержанием, дают каждому педагогу шанс выразить себя и быть услышанным.</w:t>
      </w:r>
    </w:p>
    <w:p w:rsidR="00D455C6" w:rsidRPr="00D455C6" w:rsidRDefault="00D455C6" w:rsidP="00D455C6">
      <w:pPr>
        <w:ind w:left="708"/>
        <w:rPr>
          <w:sz w:val="32"/>
          <w:szCs w:val="32"/>
        </w:rPr>
      </w:pPr>
    </w:p>
    <w:p w:rsidR="00D455C6" w:rsidRPr="00D455C6" w:rsidRDefault="00D455C6" w:rsidP="00D455C6">
      <w:pPr>
        <w:pStyle w:val="a3"/>
        <w:rPr>
          <w:sz w:val="32"/>
          <w:szCs w:val="32"/>
        </w:rPr>
      </w:pPr>
    </w:p>
    <w:p w:rsidR="00CE2FA2" w:rsidRPr="00CE2FA2" w:rsidRDefault="00CE2FA2" w:rsidP="00CE2FA2">
      <w:pPr>
        <w:ind w:left="360"/>
        <w:rPr>
          <w:sz w:val="32"/>
          <w:szCs w:val="32"/>
        </w:rPr>
      </w:pPr>
    </w:p>
    <w:p w:rsidR="00354BFF" w:rsidRPr="00354BFF" w:rsidRDefault="00354BFF" w:rsidP="002237A3">
      <w:pPr>
        <w:rPr>
          <w:sz w:val="32"/>
          <w:szCs w:val="32"/>
        </w:rPr>
      </w:pPr>
    </w:p>
    <w:p w:rsidR="00231A94" w:rsidRPr="00231A94" w:rsidRDefault="00231A94" w:rsidP="002237A3">
      <w:pPr>
        <w:rPr>
          <w:sz w:val="32"/>
          <w:szCs w:val="32"/>
        </w:rPr>
      </w:pPr>
    </w:p>
    <w:sectPr w:rsidR="00231A94" w:rsidRPr="00231A94" w:rsidSect="006C044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F23"/>
    <w:multiLevelType w:val="hybridMultilevel"/>
    <w:tmpl w:val="E43EE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5FC"/>
    <w:multiLevelType w:val="hybridMultilevel"/>
    <w:tmpl w:val="98A43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1272"/>
    <w:multiLevelType w:val="hybridMultilevel"/>
    <w:tmpl w:val="CDA856F2"/>
    <w:lvl w:ilvl="0" w:tplc="28745740">
      <w:start w:val="3"/>
      <w:numFmt w:val="upperRoman"/>
      <w:lvlText w:val="%1."/>
      <w:lvlJc w:val="left"/>
      <w:pPr>
        <w:ind w:left="23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>
    <w:nsid w:val="266A697B"/>
    <w:multiLevelType w:val="hybridMultilevel"/>
    <w:tmpl w:val="A19EB3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3C6C65"/>
    <w:multiLevelType w:val="hybridMultilevel"/>
    <w:tmpl w:val="7B62F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3EF4"/>
    <w:multiLevelType w:val="hybridMultilevel"/>
    <w:tmpl w:val="A966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6108"/>
    <w:multiLevelType w:val="hybridMultilevel"/>
    <w:tmpl w:val="833E5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181EF9"/>
    <w:multiLevelType w:val="hybridMultilevel"/>
    <w:tmpl w:val="8818A3B8"/>
    <w:lvl w:ilvl="0" w:tplc="7FCA086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7C2A2479"/>
    <w:multiLevelType w:val="hybridMultilevel"/>
    <w:tmpl w:val="DABCD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98"/>
    <w:rsid w:val="002237A3"/>
    <w:rsid w:val="00231A94"/>
    <w:rsid w:val="002A034B"/>
    <w:rsid w:val="00354BFF"/>
    <w:rsid w:val="005B18F6"/>
    <w:rsid w:val="006C044F"/>
    <w:rsid w:val="00925A20"/>
    <w:rsid w:val="0098131E"/>
    <w:rsid w:val="00A910AB"/>
    <w:rsid w:val="00A96898"/>
    <w:rsid w:val="00B450BA"/>
    <w:rsid w:val="00CE2FA2"/>
    <w:rsid w:val="00D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638B-00F7-44BE-B2AB-C3C98C82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2014-03-12T07:47:00Z</dcterms:created>
  <dcterms:modified xsi:type="dcterms:W3CDTF">2014-03-13T08:12:00Z</dcterms:modified>
</cp:coreProperties>
</file>