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11" w:rsidRPr="00C31611" w:rsidRDefault="00C31611" w:rsidP="00C316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управления образования </w:t>
      </w:r>
      <w:proofErr w:type="spellStart"/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</w:t>
      </w: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8A0B62" w:rsidRDefault="00C31611" w:rsidP="00015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A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 способностей</w:t>
      </w:r>
      <w:r w:rsidR="008A0B62" w:rsidRPr="008A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младших школьников  через различные виды заданий</w:t>
      </w:r>
    </w:p>
    <w:bookmarkEnd w:id="0"/>
    <w:p w:rsidR="00C31611" w:rsidRPr="008A0B62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опыта:</w:t>
      </w:r>
    </w:p>
    <w:p w:rsidR="00C31611" w:rsidRPr="00C31611" w:rsidRDefault="00C31611" w:rsidP="00C3161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 Татьяна Васильевна </w:t>
      </w:r>
    </w:p>
    <w:p w:rsidR="00C31611" w:rsidRPr="00C31611" w:rsidRDefault="00C31611" w:rsidP="00C31611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31611" w:rsidRPr="00C31611" w:rsidRDefault="00C31611" w:rsidP="00C31611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 СОШ №4 г</w:t>
      </w:r>
      <w:proofErr w:type="gramStart"/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ебекино </w:t>
      </w: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31611" w:rsidRPr="00C31611" w:rsidRDefault="00C31611" w:rsidP="00C3161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области» </w:t>
      </w: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1611" w:rsidRPr="00C31611" w:rsidRDefault="00C31611" w:rsidP="00C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1" w:rsidRPr="00C31611" w:rsidRDefault="00C31611" w:rsidP="00C3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Шебекино 2012г.</w:t>
      </w:r>
    </w:p>
    <w:p w:rsidR="00C31611" w:rsidRDefault="00C31611">
      <w:pPr>
        <w:rPr>
          <w:b/>
          <w:sz w:val="28"/>
          <w:szCs w:val="28"/>
        </w:rPr>
      </w:pPr>
    </w:p>
    <w:p w:rsidR="00A0035F" w:rsidRPr="00D97744" w:rsidRDefault="00A0035F" w:rsidP="00A0035F">
      <w:pPr>
        <w:rPr>
          <w:b/>
          <w:sz w:val="28"/>
          <w:szCs w:val="28"/>
        </w:rPr>
      </w:pPr>
      <w:r w:rsidRPr="00D97744">
        <w:rPr>
          <w:b/>
          <w:sz w:val="28"/>
          <w:szCs w:val="28"/>
        </w:rPr>
        <w:lastRenderedPageBreak/>
        <w:t>«Творчество – это высшая и наиболее сложная форма человеческой деятельности, способ его самоутверждения, процесс самореализации творческой индивидуальности и непременное условие его самосовершенствования».</w:t>
      </w:r>
    </w:p>
    <w:p w:rsidR="00A0035F" w:rsidRPr="00A0035F" w:rsidRDefault="00A0035F" w:rsidP="00A003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современный период развития общеобразовательной школы исключительно важной является проблема развития творческих способностей учащихся. Этой идеей занимались и продолжают заниматься ряд отечественных и зарубежных ученых. Однако, в практической работе сдвиги в направлении решения этой проблемы еще очень незначительны.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настоятельнее потребность общества в творческой инициативе личности, тем острее необходимость в теоретической разработке проблем творчества, изучении его природы и форм проявления, его источников, стимулов и условий.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личных планов. </w:t>
      </w:r>
      <w:r w:rsidRPr="00A003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позиции соответствуют современным гуманистическим тенденциям развития отечественной школы, для которой характерна ориентация педагогов на личностные возможности учащихся, их непрерывное "наращивание".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на первый план цели развития личности, рассмотрение предметных знаний и умений как средства их достижения находят отражение в государственных документах, в которых делается акцент на развитие креативных способностей и воображения учащихся, индивидуализацию их образования с учетом интересов и склонностей к творческой деятельности. Одним из основополагающих принципов обновления содержания образования является его личностная ориентация, предполагающая опору на субъектный опыт учащихся, актуальные потребности каждого ученика. В связи с этим остро встал вопрос об организации активной познавательной и созидательной деятельности учащихся, способствующей накоплению творческого опыта младших школьников, как основы, без которой самореализация личности на последующих этапах непрерывного образования становится малоэффективной.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педагогической психологии наиболее актуален вопрос о формировании креативного воображения и творческих способностей именно для детей начальной школы как первой ступени среднего образования. И поэтому можно сделать вывод, что вопросы творчества приобретают все большее значение в системе  образования в целом.</w:t>
      </w:r>
    </w:p>
    <w:p w:rsidR="00A0035F" w:rsidRPr="00A0035F" w:rsidRDefault="00A0035F" w:rsidP="00A003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актуальна проблема поиска средств развития мыслительных способностей, связанных с творческой деятельностью младших школьников, как в коллективной, так и в индивидуальной форме обучения.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Ранее физическое и интеллектуальное развитие детей.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Создание обстановки, определяющей развитие ребенка.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Предоставление ребенку свободу в выборе деятельности, чередовании дел, продолжительности занятий одним делом и т.д.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5.Умная доброжелательная помощь (а не подсказка) взрослых.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Комфортная психологическая обстановка, поощрение взрослыми стремления ребенка к творчеству.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развития творческих способностей можно предложить следующие меры, направленные на эффективное развитие творческих способностей школьников: 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.Введение в программу школьного воспитания специальных занятий, направленных на развитие творческих способностей.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 уроках  давать детям задания творческого характера.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Использование проблемных ситуаций на уроке.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Использование специальных игр, заданий, развивающих творческие способности детей.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Исследования по различным темам.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Создание портфолио детьми. </w:t>
      </w:r>
    </w:p>
    <w:p w:rsidR="00052A3B" w:rsidRPr="00D97744" w:rsidRDefault="00052A3B" w:rsidP="00052A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7.Работас родителями. 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- это исследование. Человек исследует, а это значит, наблюдает и познает окружающий мир.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основе творчества лежит система творческого воспитания, которая обусловлена двумя основными принципами: индивидуальной заинтересованностью и социальной значимостью.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решения цели и задачи развития творческих способностей младших школьников нужно учитывать и исходные принципы: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Знания - фундамент творчества, так как творческая деятельность ученика не может выйти за пределы имеющихся у него знаний.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Строгий отбор учебного материала.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Многократность повторения по-разному организованного изучаемого материала.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Разностороннее развитие ученика.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Формирование устойчивого интереса к учению.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Обучение грамотному выполнению заданий.</w:t>
      </w:r>
    </w:p>
    <w:p w:rsidR="00BC4099" w:rsidRPr="00D97744" w:rsidRDefault="00D97744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Постоянный контроль.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Индивидуальный подход.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- это воплощение индивидуальности форма самореализации личности; возможность выразить свое неповторимое отношение к миру.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Анализ психолого-педагогической литературы, посвященной развитию творческих способностей личности, дает возможность выделить некоторые рекомендации для стимулирования творчества: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предлагать учащимся какой-либо парадокс для обсуждения;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воздерживаться от оценок;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учить детей замечать противоречия;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помогать детям, видеть аналогии;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учить детей быть настойчивыми в достижении необходимой информации;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преодолевать привычку обыденного взгляда на жизнь;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доверяться догадке, интуиции;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воспринимать новшества и изменения, не противиться им;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развивать потребность в учении и самообразовании;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одним из условий в организации творческих учебных занятий является создание атмосферы доброжелательности и доверия, которое пробуждает у учащихся потребность в творческом самовыражении.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младших школьников на уроках математики – проблема, над которой я работаю несколько лет. Изучая опыт коллег и научную литературу, для решения данной задачи считаю важным, необходимым – активность, инициативность, творческий поиск самого педагога. Поэтому на своих уроках использую различные средства обучения, которые способствуют развитию творческого воображения. А это различные игры, загадки, занимательные и нестандартные задачи, ребусы, головоломки и другие виды работ, которые учат думать, сравнивать, сопоставлять, делать выводы.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урокам, стараюсь продумать его так, чтобы ученик активно творчески мыслил в течение всего урока. Вопросы ставлю таким образом, чтобы дети могли сравнить, проанализировать и на этом основании сделать вывод, открыть что-то новое для себя, ранее ими незамеченное, сосредоточить внимание на главном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Особое внимание на уроке я уделяю устному счету. Ему я отвожу 1</w:t>
      </w:r>
      <w:r w:rsidR="00F21B58"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3, а иногда 1</w:t>
      </w:r>
      <w:r w:rsidR="00F21B58"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часть урока, потому что стремлюсь, чтобы мои дети выполнили как можно больше упражнений и заданий.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учащиеся будут выполнять каждое задание письменно, то естественно, на это уходит много времени и интенсивность урока снижается. В устный счет включаю задания и задачи для развития внимания, логического мышления, различные упражнения для развития творческого воображения, упражнения для формирования умений и навыков, задачи с экономическим и краеведческим содержанием, дидактические игры и упражнения, задачи, которые требуют несколько вариантов решения </w:t>
      </w:r>
      <w:r w:rsidRPr="00BC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 5, 6).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урок математики начинаю с разминки, куда включаю задания для развития внимания и логического мышления учащихся. Например, игра 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«Фотографирование» помогает сконцентрировать внимание учащихся, не только запомнить количество увиденных предметов, но и назвать «лишнее», объяснить, почему они так считают. Например, из ряда предметов дети назвали лишнее число 7. Возможны следующие задания: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а) чем интересно это число (нечётное, однозначное, соответствует седьмому дню недели);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придумайте пословицы и поговорки с этим числом, объясните их значение («Семеро одного не ждут» «Семь раз отмерь, один раз отрежь»);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вспомните название сказок с этим числом («Белоснежка и семь гномов», «Сказка о мёртвой царевне и семи богатырях», «Волк и семеро козлят»);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г) отгадайте загадки, в которых содержится это число </w:t>
      </w:r>
      <w:proofErr w:type="gramStart"/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1)Семь ребят на лесенке заиграли песенки.2) Горшочек умён, семь дырочек в нём);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д) вспомните скороговорки с этим числом (В </w:t>
      </w:r>
      <w:proofErr w:type="gramStart"/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семеро саней</w:t>
      </w:r>
      <w:proofErr w:type="gramEnd"/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семеро в сани уселись сами);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left="540" w:firstLine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е) вспомнить стихотворение с этим числом или придумать рифму; 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left="540" w:firstLine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ж) подумай: какие два числа, если их перемножить дадут 7;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61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з) используя это число, составь правильную и неправильную дробь, смешанную;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и) назови числа, в котором: семь единиц первого разряда, семь единиц второго разряда и семь единиц третьего разряда (777);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к) дать характеристику этому числу; и т.д. </w:t>
      </w:r>
      <w:r w:rsidRPr="00D9774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(приложение №7)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Хотелось бы особое внимание уделить развитию вариативности мышления у младших школьников при изучении математики.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вариативностью мышления в психоло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гии понимают способность человека нахо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дить разнообразные решения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Показателя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ми развития вариативности мышления яв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ляются его продуктивность, самостоятель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ность, оригинальность и разработанность. Вариативность мышления определяет воз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можности личности творчески мыслить, по</w:t>
      </w:r>
      <w:r w:rsidRPr="006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могает лучше ориентироваться в реальной жизни. 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нас действительность многообразна и изменчива. Современный человек постоянно оказывается в ситуации выбора варианта решения проблемы, кото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является оптимальным в данной ситуа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Успешнее это будет делать тот, кто умеет искать разнообразные варианты и вы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бирать среди большего числа решений.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вариативности мышления име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значение и для обучения математике. Так, проявление этого качества мышления требу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например, при решении задач с по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подбора, когда ученик рассматривает все возможные ситуации, анализирует их и исключает несоответствующие условию.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несколько заданий, которые способствуют развитию вариативности мышления младших школьников. Их можно разбить на 3 группы: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</w:t>
      </w:r>
      <w:proofErr w:type="gramStart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</w:t>
      </w:r>
      <w:proofErr w:type="gramEnd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единственный правильный ответ, нахождение которого осуществляется разными способами;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2) имеющие несколько вариантов ответа, </w:t>
      </w:r>
      <w:proofErr w:type="gramStart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чем</w:t>
      </w:r>
      <w:proofErr w:type="gramEnd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их нахождение осуществляется одним и тем же способом;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имеющие несколько вариантов ответа, которые находятся отличающимися способами.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примеры заданий к каждой группе. 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(группа 1) Найди выражения, значения которых можно вычислить разными способами. Вычисли.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(7+20):9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(28+21):7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(60+30)-80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(30+8)+20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(10+4)*1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(24+16):4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(группа 2) Ваня живёт в квартире 200. На его этаже есть еще 3 квартиры. Запиши, какие номера могут быть у этих квартир.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с многовариантным ответом. В нём не указано, как расположена на этаже квартира Вани, поэтому возможны четыре варианта ответа: а) 200, 201, 202, 203; б) 199, 200, 201, 202; в) 198, 199, 200, 201; г) 197, 198, 199, 200. Находятся все варианты одним способом.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 (группа 3) К заданиям этой группы можно отнести комбинаторные задачи. При их решении способом перебора составляются различные варианты и рассуждения, проводимые учащимися, могут быть разными. Ученикам можно предложить и многовариантные задания (у которых есть несколько ответов), специально направленные на формирование определенного показателя развития вариативности мышления, продуктивности, оригинальности и самостоятельности.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способствующие развитию продуктивности, должны содержать указание на поиск различных вариантов решения. При их выполнении главным будет количество найденных учеником вариантов. Например, сколько всего имеется трёхзначных чисел, у которых число сотен на 3 меньше числа десятков, а число десятков на 3 меньше числа единиц? Ответ: 147, 258, 369. Всего три трехзначных числа. Или вот еще одно задание: запиши все возможные трёхзначные числа, сумма цифр которых равна 4. Ответ: 400, 310, 301, 130, 103, 220, 112, 121, 221.</w:t>
      </w:r>
    </w:p>
    <w:p w:rsidR="00BC4099" w:rsidRPr="0060595F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5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на первом этапе предлагаются задания, способствующие развитию продуктивности мышления. На втором – задания, которые способствуют развитию оригинальности, на третьем – задания, в которых учащиеся проявляют самостоятельность в нахождении различных вариантов. Всё это, безусловно, оказывает положительное влияние на качество учебного материала и развития вариативности мышления младших школьников.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Развитию логического мышления младших школьников способствует решение нестандартных задач.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Нестандартная зада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ча — это задача, алгоритм решения кото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рой учащимся неизвестен, т.е. ученики не знают заранее ни способов ее решения, ни того, на какой учебный материал опирается решение. Одна и та же задача может быть стандартной или нестандартной в за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висимости от того, знакомы ли учащиеся со способами решения таких задач. 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задача, в отличие </w:t>
      </w:r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традиционной, не может быть решена по какому-либо извест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им алгоритму. Такие задачи не сковы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вают ученика жесткими рамками одного ре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шения. Необходим поиск решения, что тре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бует творческой работы мышления и спосо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бствует его развитию.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 метода, позволяющего решить любую нестандартную задачу, в ма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тематике нет, так как нестандартные задачи в какой-то степени неповторимы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Однако при обучении решению нестандартных за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дач можно и нужно следовать тем же педа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гогическим условиям, что и при работе со стандартными задачами. Рассмотрим неко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торые из них.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Во-первых, необходимо вызвать у уча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щихся интерес к решению той или иной за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дачи. Для этого надо тщательно отбирать интересные задачи и делать их привлека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тельными для школьников. Это могут быть задачи-шутки, задачи-сказки, старинные задачи, превращения, отгадывание чисел, математические фокусы и т.п. </w:t>
      </w:r>
      <w:r w:rsidRPr="00D9774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(Приложение №3, 4)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Во-вторых, задачи не должны быть </w:t>
      </w:r>
      <w:proofErr w:type="gramStart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 слишком</w:t>
      </w:r>
      <w:proofErr w:type="gramEnd"/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легкими, ни очень трудными, так как, не решив задачу или не разобравшись в решении, предложенном учителем, школьники могут потерять веру в свои си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лы. В этом случае важно соблюсти меру по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мощи. Прежде всего, учитель не должен знакомить учащихся с уже готовым решени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ем. Подсказка должна быть минимальной.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В-третьих, работу по обучению реше</w:t>
      </w:r>
      <w:r w:rsidRPr="00D97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нию нестандартных задач следует вести систематически, начиная с I класса.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решении нестандартных задач при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меняются те же способы решения, что и для стандартных: алгебраический, арифмети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ческий, графический, практический, метод предположения, метод перебора.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существуют 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ные этапы решения задачи</w:t>
      </w:r>
      <w:proofErr w:type="gramStart"/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которых позволяет считать решение завер</w:t>
      </w: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шенным полностью: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анализ текста задачи;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составление плана решения (гипотеза решения);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осуществление выработанного плана;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исследование полученного решения.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труден для учащихся первый этап — анализ текста задачи. Поэтому необ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с самого начала обучения решению задач формировать у младших школьников общее умение анализировать задачи. В тексте задачи важны и действующие лица, и их действия, и числовые характеристики. При работе с математической моделью за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(числовым выражением или уравне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нием) часть этих деталей опускается. Педа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 учит умению абстрагироваться от некоторых свойств и использовать другие.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Решающее значение имеет умение най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и составить план решения задачи. </w:t>
      </w:r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используют рассуждения от данных к искомым величинам (синтетический) и, наоборот, от искомых (вопроса задачи) к данным (известным) величинам (аналити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ческий), возможна их комбинация (аналитико-синтетический способ рассуждений).</w:t>
      </w:r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плана решения задачи можно осуще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ствлять, например, с помощью аналогии, установив сходство отношений в данной за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даче с отношениями в задаче, решенной ра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нее. Хорошим средством для нахождения плана решения могут являться постановка вопросов и решение вспомогатель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задач. Вообще процесс решения любой нестандартной задачи состоит в последова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применении двух основных опера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 1) сведение (путем преобразования или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переформулирования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нестандартной задачи </w:t>
      </w:r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другой, ей эквивалентной, но уже стандартной (способ моделирования); 2) разбиение нестандартной задачи на нес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колько вспомогательных стандартных под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задач (способ разбиения). Для того чтобы легче было осуществлять способы разбие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моделирования, полезно с самого на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при решении нестандартных задач приучить детей к построению вспомога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модели задачи — схемы, чертежа, рисунка, графа, графика, таблицы, осущест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влению инсценировки. Это способствует развитию конкретного и абстрактного мышления во взаимосвязи между собой, так как модель задачи, с одной стороны, да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возможность конкретно представить за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между величинами, входящими в задачу, а с другой — способствует абстра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гированию от сюжетных деталей, от пред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метов, описанных в тексте задачи.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Например, при решении нестандартной задачи: «На столе у учителя лежало 10 тет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радей, из них 5 тетрадей в клетку, а 6 тетра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дей в зеленой обложке. Сколько тетрадей в клетку могло быть в зеленой обложке?» можно построить графические модели, на которых имеет смысл зафиксировать поло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жение, например, тетрадей в клетку, а поло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жение тетрадей в зеленой обложке изме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нять нужным образом.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4457700" cy="571500"/>
                <wp:effectExtent l="9525" t="6985" r="9525" b="1206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71500"/>
                          <a:chOff x="2061" y="7074"/>
                          <a:chExt cx="7020" cy="90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4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6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8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0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2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4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7pt;margin-top:2.05pt;width:351pt;height:45pt;z-index:251659264" coordorigin="2061,7074" coordsize="70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">
                <v:rect id="Rectangle 3" o:spid="_x0000_s1027" style="position:absolute;left:206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4" o:spid="_x0000_s1028" style="position:absolute;left:278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5" o:spid="_x0000_s1029" style="position:absolute;left:350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6" o:spid="_x0000_s1030" style="position:absolute;left:422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7" o:spid="_x0000_s1031" style="position:absolute;left:494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8" o:spid="_x0000_s1032" style="position:absolute;left:566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9" o:spid="_x0000_s1033" style="position:absolute;left:638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0" o:spid="_x0000_s1034" style="position:absolute;left:710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1" o:spid="_x0000_s1035" style="position:absolute;left:782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2" o:spid="_x0000_s1036" style="position:absolute;left:854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з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C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4457700" cy="571500"/>
                <wp:effectExtent l="9525" t="8890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71500"/>
                          <a:chOff x="2061" y="7074"/>
                          <a:chExt cx="7020" cy="90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6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8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2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4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6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8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0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2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41" y="707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7pt;margin-top:4.45pt;width:351pt;height:45pt;z-index:251660288" coordorigin="2061,7074" coordsize="70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">
                <v:rect id="Rectangle 14" o:spid="_x0000_s1027" style="position:absolute;left:206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5" o:spid="_x0000_s1028" style="position:absolute;left:278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6" o:spid="_x0000_s1029" style="position:absolute;left:350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7" o:spid="_x0000_s1030" style="position:absolute;left:422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8" o:spid="_x0000_s1031" style="position:absolute;left:494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9" o:spid="_x0000_s1032" style="position:absolute;left:566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0" o:spid="_x0000_s1033" style="position:absolute;left:638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1" o:spid="_x0000_s1034" style="position:absolute;left:710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2" o:spid="_x0000_s1035" style="position:absolute;left:782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3" o:spid="_x0000_s1036" style="position:absolute;left:8541;top:7074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з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третьего этапа, то он часто реализуется уже при составлении плана решения либо может быть реализован без особого труда. Четвертый же этап следует считать необязательным, но желательно и его осуществлять там, где это возможно.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внимание, что в предложенной нестандартной задаче заложена возмож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ее принципиальной трансформации по уровню </w:t>
      </w:r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 счет изменения числовых данных, так и за счет изменения условий и требования. Например, можно рассмотреть следующую задачу: «На столе у учителя лежали тетради. Когда учитель отобрал из них тетради в клетку, которых оказалось 5, то среди оставшихся тетрадей оказалось 3 тетради в 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зеленой обложке. Сколько тетрадей в зеленой обложке могло лежать на столе сначала?» Следует также иметь в виду, что последовательная работа с серией задач такого типа может быть нап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равлена на развитие умения классифициро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 двум независимым свойствам, что позволяет получить четыре класса. В дан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случае это такие классы: 1) тетради в клетку в зеленой обложке; 2) тетради в клет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но не в зеленой обложке; 3) тетради в зе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леной обложке, но не в клетку; 4) тетради не в клетку и не в зеленой обложке. </w:t>
      </w:r>
    </w:p>
    <w:p w:rsidR="00BC4099" w:rsidRPr="00D97744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Начинать знакомство с нестандартными задачами лучше: 1) с задач с недостающими данными, которые способствуют развитию нешаблонного анализа; 2) с нерешаемых за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дач, развивающих умение осуществлять анализ новой ситуации; 3) с заданий на оп</w:t>
      </w:r>
      <w:r w:rsidRPr="00D977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ределение закономерности, направленных на формирование умения самостоятельно осуществлять анализ ситуации и формулировать гипотезы преобразования данной ситуации; 4) с заданий на формирование умения проводить дедуктивные рассуждения (при их решении учащиеся смогут проявить смекалку, догадаться решается или вообще не решается эта задача, есть лишние данные или данных не хватает).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одних уроков развивать творческие способности учащихся очень трудно, поэтому для своих учеников я провожу специальные занятия по развитию творческих способностей, начиная с первого класса один раз в неделю после уроков по вторникам. Посещает их группа ребят в количестве семи человек.</w:t>
      </w:r>
    </w:p>
    <w:p w:rsidR="00BC4099" w:rsidRPr="00CB7935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занятия принципиально отличаются от обычных уроков как по форме и содержа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так и по целям, стоящим и перед учителем, и перед учащимися. Каковы основ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цели урока? Выработать умения и отра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ботать определенные навыки письма, чтения, счета и т. д. Цель занятий по развитию творческих способностей — воспитание твор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личности. Эти занятия способ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развитию у детей абстрактного мыш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пространственного воображения, про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извольного внимания, речи. Они побуждают детей к активности, самостоятельности, воспитывают взаимовыручку, уважительное отношение друг к другу. Чтобы выполнить задания, которые подбирает к этим занятиям учитель, ученик должен не только и не столько хорошо знать программный материал, но, и это главное,— уметь делать выводы на основе сравнений, обобщений, выявлять закономерности, уметь фантазировать. В основном эти занятия стро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ятся на основе развивающих игр, упражне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ний, занимательных элементов, задач. 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за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нятиях по развитию творческих способностей каждый ученик работает в меру своих сил, поднимаясь на свою, ему посильную сту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пеньку. Все ли задания, данные учителем на том или ином занятии, должны быть вы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полнены каждым учеником? Вовсе нет. Пусть из пяти предложенных учителем заданий все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ми будет выполнено одно-два. Но все ученики думали, творили, мыслили, искали нужные пути решения, и у них появился интерес к подобной работе. То, что не удалось сде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лать сегодня, будет обязательно выполнено в следующий раз, потому что каждое пре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дыдущее занятие является как бы стартовой площадкой для следующего.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радует учителя на обычном уроке? Быстрая реакция учеников на вопросы учителя, «лес» поднятых рук и т. д. То же са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на занятиях по развитию творческих способностей учащихся насторожит учите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— значит, дети не подумали, не проанализировали разные возможные варианты вы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того или иного задания. Кроме все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прочего, это занятие отличается от урока тем, что на нем у ребенка больше возмож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подумать, поразмышлять, попробовать разные пути решения задачи. Эти занятия не ограничены учебной программой и временны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рамками. Приведу пример одного из таких занятий по математике, на котором дети, путешествуя с Точкой по сказочной стране Геометрии</w:t>
      </w:r>
      <w:proofErr w:type="gramStart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первоначальные пред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о прямой, отрезке, луче, разных видах углов и т. д.; играя в игру «Внимание», развивают произвольное внимание, которое в этом возрасте слабо сформировано; решая логические задачи, на смекалку, задачи-шут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т. д., учатся думать, мыслить, причем мыслить нестандартно</w:t>
      </w:r>
      <w:proofErr w:type="gramStart"/>
      <w:r w:rsidRPr="00BC409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</w:t>
      </w:r>
      <w:r w:rsidRPr="00BC409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(</w:t>
      </w:r>
      <w:proofErr w:type="gramEnd"/>
      <w:r w:rsidRPr="00BC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№2 )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Современный этап развития российского образования характеризуется широким внедрением в учебный процесс компьютерных технологий. Они позволяют выйти на новый уровень обучения, открывают ранее недоступные возможности, как для учителя, так и для учащегося.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с удовольствием идут в школу 1-го сентября. Для них обучение в школе кажется чем-то загадочным и интересным. Практически все они верят в успех. Учителю важно с первых дней укрепить в них эту веру, сделать обучение доступным, занимательным, современным.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могут оказаться полезными компьютерные технологии. Основная цель их применения состоит в развитии творческой активности, любознательности, самостоятельности, инициативности учащихся, ну соответственно, в повышении качества обучения. Это всё то, для чего мы работаем. С помощью компьютерных технологий можно решить следующие задачи: </w:t>
      </w:r>
    </w:p>
    <w:p w:rsidR="00BC4099" w:rsidRPr="00BC4099" w:rsidRDefault="00BC4099" w:rsidP="00BC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воображения и логического мышления,</w:t>
      </w:r>
    </w:p>
    <w:p w:rsidR="00BC4099" w:rsidRPr="00BC4099" w:rsidRDefault="00BC4099" w:rsidP="00BC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-усиление интенсивности урока, </w:t>
      </w:r>
    </w:p>
    <w:p w:rsidR="00BC4099" w:rsidRPr="00BC4099" w:rsidRDefault="00BC4099" w:rsidP="00BC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мотивации учащихся, 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решения этих задач я раз в четверть провожу уроки-презентации </w:t>
      </w:r>
      <w:r w:rsidRPr="00BC4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№1).</w:t>
      </w:r>
      <w:r w:rsidRPr="00B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уроки приносят радость школьникам, побуждают желание вновь и вновь познавать, развивают интерес к предмету.</w:t>
      </w:r>
    </w:p>
    <w:p w:rsidR="00BC4099" w:rsidRPr="00BC4099" w:rsidRDefault="00BC4099" w:rsidP="00BC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44" w:rsidRPr="00CB7935" w:rsidRDefault="001B1044" w:rsidP="001B104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которую я провожу с учениками в направлении развития творческих способностей - эффективна. Важным условием развития творческих способностей является настойчивость и инициатив человека, без чего не может быть поиска.</w:t>
      </w:r>
    </w:p>
    <w:p w:rsidR="001B1044" w:rsidRPr="00CB7935" w:rsidRDefault="001B1044" w:rsidP="001B104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2010г. Голуб Виктория стала победителем районного конкурса «Юный интеллектуал» для обучающихся по УМК «Начальная школа 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XXI</w:t>
      </w:r>
      <w:r w:rsidRPr="00CB7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века» и заняла второе место в районной олимпиаде по математике среди учащихся начальных классов. </w:t>
      </w:r>
    </w:p>
    <w:p w:rsidR="008A5C0E" w:rsidRDefault="008A5C0E" w:rsidP="00BC4099">
      <w:pPr>
        <w:rPr>
          <w:u w:val="single"/>
        </w:rPr>
      </w:pPr>
    </w:p>
    <w:p w:rsidR="00C31611" w:rsidRPr="00C31611" w:rsidRDefault="00C31611" w:rsidP="00C3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список: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1.Никитин А.В. Развитие творческих способностей учащихся. //Начальная школа. – 2001г., №10.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2.Иванова Л.И. Постоянно в поиске.//Начальная школа. – 1994г., №11.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3.Ефремушкина О.А. Школьные олимпиады для начальных классов. – Изд. 8-е – Ростов н</w:t>
      </w:r>
      <w:proofErr w:type="gramStart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2008г.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4.Хохлова Т.В., Андрианова Т.М. Творческие поиски московских учителей начальной школы: учебное пособие – Москва, 1993г.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5.Киргинцева Е.И. Пути формирования познавательных интересов младших школьников в учебной деятельности. //Начальная школа. – 1992г., №11-12.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6.Волина В. Занимательная математика для детей. //Издательство «Лек и</w:t>
      </w:r>
      <w:proofErr w:type="gramStart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С.Петербург</w:t>
      </w:r>
      <w:proofErr w:type="spellEnd"/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1996г.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7.Гороховская Г.Г. Решение нестандартных задач – средство развития логического мышления младших школьников. // Начальная школа №7 2009г.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8.Останина Е.Е. Развитие вариативности мышления у младших школьников при изучении математики. // Начальная школа - №4 2009г.</w:t>
      </w:r>
    </w:p>
    <w:p w:rsidR="00C31611" w:rsidRPr="00C31611" w:rsidRDefault="00C31611" w:rsidP="00C3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9.Хохлова Т.Е. Занятия по развитию творческих способностей. //Начальная школа – 1986г., №6.</w:t>
      </w:r>
    </w:p>
    <w:p w:rsidR="00C31611" w:rsidRPr="00CB7935" w:rsidRDefault="00C31611" w:rsidP="00BC4099">
      <w:pPr>
        <w:rPr>
          <w:u w:val="single"/>
        </w:rPr>
      </w:pPr>
    </w:p>
    <w:sectPr w:rsidR="00C31611" w:rsidRPr="00C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D9"/>
    <w:rsid w:val="0001516A"/>
    <w:rsid w:val="00052A3B"/>
    <w:rsid w:val="001407FD"/>
    <w:rsid w:val="001B1044"/>
    <w:rsid w:val="002A5A5F"/>
    <w:rsid w:val="003D3DB6"/>
    <w:rsid w:val="0060595F"/>
    <w:rsid w:val="006E1C4F"/>
    <w:rsid w:val="008A0B62"/>
    <w:rsid w:val="008A5C0E"/>
    <w:rsid w:val="00A0035F"/>
    <w:rsid w:val="00B552D9"/>
    <w:rsid w:val="00BC4099"/>
    <w:rsid w:val="00C31611"/>
    <w:rsid w:val="00CB7935"/>
    <w:rsid w:val="00D16EFD"/>
    <w:rsid w:val="00D97744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2012-03-27T16:41:00Z</cp:lastPrinted>
  <dcterms:created xsi:type="dcterms:W3CDTF">2012-04-09T16:57:00Z</dcterms:created>
  <dcterms:modified xsi:type="dcterms:W3CDTF">2012-04-09T16:57:00Z</dcterms:modified>
</cp:coreProperties>
</file>