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i" color2="white [3212]" recolor="t" type="frame"/>
    </v:background>
  </w:background>
  <w:body>
    <w:p w:rsidR="00D17C4A" w:rsidRPr="00D224EC" w:rsidRDefault="0027474A" w:rsidP="00B846DD">
      <w:pPr>
        <w:spacing w:after="0" w:line="360" w:lineRule="auto"/>
        <w:ind w:left="666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noProof/>
          <w:color w:val="000099"/>
          <w:sz w:val="28"/>
          <w:szCs w:val="28"/>
          <w:lang w:eastAsia="ru-RU"/>
        </w:rPr>
        <w:pict>
          <v:rect id="_x0000_s1026" style="position:absolute;left:0;text-align:left;margin-left:-19.7pt;margin-top:-11.7pt;width:750pt;height:7in;z-index:-251658240"/>
        </w:pict>
      </w:r>
      <w:r w:rsidR="000F735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         </w:t>
      </w:r>
      <w:r w:rsidR="00D17C4A" w:rsidRPr="00D224EC">
        <w:rPr>
          <w:rFonts w:ascii="Times New Roman" w:hAnsi="Times New Roman" w:cs="Times New Roman"/>
          <w:color w:val="000099"/>
          <w:sz w:val="28"/>
          <w:szCs w:val="28"/>
        </w:rPr>
        <w:t>Нет такой стороны воспитания, понимаемого в целом,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мира.</w:t>
      </w:r>
    </w:p>
    <w:p w:rsidR="00D17C4A" w:rsidRPr="00D224EC" w:rsidRDefault="00D17C4A" w:rsidP="00D17C4A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                                                               </w:t>
      </w:r>
      <w:r w:rsidR="00BD5954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                       </w:t>
      </w: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 Е.И.Тихеева</w:t>
      </w:r>
    </w:p>
    <w:p w:rsidR="00D17C4A" w:rsidRPr="00D224EC" w:rsidRDefault="000F735D" w:rsidP="004F592A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  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</w:t>
      </w:r>
      <w:r w:rsidR="00B846DD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 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 Среда развития ребенка в детском саду – это не только набор изолированных тематических уголков и зон, где происходит заданный педагогом учебный процесс подготовки детей к обучению в школе. Прежде всего, это «</w:t>
      </w:r>
      <w:r w:rsidR="00D17C4A" w:rsidRPr="00D224EC">
        <w:rPr>
          <w:rFonts w:ascii="Times New Roman" w:hAnsi="Times New Roman" w:cs="Times New Roman"/>
          <w:bCs/>
          <w:iCs/>
          <w:color w:val="000099"/>
          <w:sz w:val="28"/>
          <w:szCs w:val="28"/>
        </w:rPr>
        <w:t>среда обитания», «среда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</w:t>
      </w:r>
      <w:r w:rsidR="00D17C4A" w:rsidRPr="00D224EC">
        <w:rPr>
          <w:rFonts w:ascii="Times New Roman" w:hAnsi="Times New Roman" w:cs="Times New Roman"/>
          <w:bCs/>
          <w:iCs/>
          <w:color w:val="000099"/>
          <w:sz w:val="28"/>
          <w:szCs w:val="28"/>
        </w:rPr>
        <w:t>развития»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ребенка-дошкольника, в которой он находится значительную часть времени, и где может реализовать </w:t>
      </w:r>
      <w:r w:rsidR="00D17C4A" w:rsidRPr="00D224EC">
        <w:rPr>
          <w:rFonts w:ascii="Times New Roman" w:hAnsi="Times New Roman" w:cs="Times New Roman"/>
          <w:bCs/>
          <w:iCs/>
          <w:color w:val="000099"/>
          <w:sz w:val="28"/>
          <w:szCs w:val="28"/>
        </w:rPr>
        <w:t>собственные потребности и интересы.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</w:t>
      </w:r>
      <w:r w:rsidR="007D22D1" w:rsidRPr="00D224EC">
        <w:rPr>
          <w:rFonts w:ascii="Times New Roman" w:hAnsi="Times New Roman" w:cs="Times New Roman"/>
          <w:color w:val="000099"/>
          <w:sz w:val="28"/>
          <w:szCs w:val="28"/>
        </w:rPr>
        <w:t>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 Для улучшения сенсорного развития ребенка необ</w:t>
      </w:r>
      <w:r w:rsidR="004F592A" w:rsidRPr="00D224EC">
        <w:rPr>
          <w:rFonts w:ascii="Times New Roman" w:hAnsi="Times New Roman" w:cs="Times New Roman"/>
          <w:color w:val="000099"/>
          <w:sz w:val="28"/>
          <w:szCs w:val="28"/>
        </w:rPr>
        <w:t>ходимо</w:t>
      </w:r>
      <w:r w:rsidR="007D22D1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разрабатывать и использовать наиболее эффективные средства и методы сенсорного воспитания в детском саду</w:t>
      </w:r>
      <w:r w:rsidR="004F592A" w:rsidRPr="00D224EC">
        <w:rPr>
          <w:rFonts w:ascii="Times New Roman" w:hAnsi="Times New Roman" w:cs="Times New Roman"/>
          <w:color w:val="000099"/>
          <w:sz w:val="28"/>
          <w:szCs w:val="28"/>
        </w:rPr>
        <w:t>, обогащать предметно-развивающую среду.</w:t>
      </w:r>
    </w:p>
    <w:p w:rsidR="00424B84" w:rsidRPr="00D224EC" w:rsidRDefault="00DA5B2D" w:rsidP="00424B84">
      <w:pPr>
        <w:spacing w:after="0" w:line="360" w:lineRule="auto"/>
        <w:jc w:val="both"/>
        <w:rPr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 </w:t>
      </w:r>
      <w:r w:rsidR="00E05C6F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</w:t>
      </w: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AF6203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Анализ </w:t>
      </w:r>
      <w:r w:rsidR="00F52FE5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предметно-развивающей среды </w:t>
      </w: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МДОУ «Центр развития ребенка – детский сад № 50 «Непоседа» показал,</w:t>
      </w:r>
      <w:r w:rsidR="00424B84" w:rsidRPr="00D224EC">
        <w:rPr>
          <w:rFonts w:ascii="Times New Roman" w:eastAsia="TimesNewRomanPSMT" w:hAnsi="Times New Roman" w:cs="Times New Roman"/>
          <w:color w:val="000099"/>
          <w:sz w:val="28"/>
          <w:szCs w:val="28"/>
        </w:rPr>
        <w:t xml:space="preserve"> что на территории дошкольного учреждения </w:t>
      </w:r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при создании предметно-пространственной среды  для сенсорного  развития воспитанников  были грамотно подобраны зрительные элементы - растения с интересной зрительной текстурой (это растения с гладкими, грубыми, ворсистыми поверхностями) с учетом общей конфигурации растений (например, тонкие нежные растения имеют редкие маленькие листочки и для сравнения крепкие растения с </w:t>
      </w:r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lastRenderedPageBreak/>
        <w:t xml:space="preserve">большими густо расположенными листьями), направления и формы роста (прямо вверх, произвольно, в плакучей форме, каскадом или колоннообразно). Для наблюдения за движением  используются </w:t>
      </w:r>
      <w:proofErr w:type="gramStart"/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>растения</w:t>
      </w:r>
      <w:proofErr w:type="gramEnd"/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колышущиеся во время ветра, склоняющиеся к воде. Звуковые элементы – двухкаскадный водопад, так как мир звуков усиливает впечатления и способствует расширению восприятия. Для привлечения птиц (слушания их пения) посажены привлекательные для птиц растения, сооружены кормушки и скворечники. Обоняние –  на территории дошкольного учреждения объединены ароматы нежного цветения настурции, опьяняющего благоухания гардении, ароматы трав и пряных растений. Осязание – растения подобраны таким образом, чтобы они могли в течение продолжительного времени выдержать частое поглаживание и касание. Удовлетворения от тактильных ощущений можно получить при касании нежных цветков, кружевных листьев, грубой коры. Даже липкие плоды и клейкий сок растений могут стимулировать ощущения и возбудить у детей интерес к познаванию. На одном растении можно испытать ощущения от разного вида поверхностей. Отличным дополнением для  тактильных ощущений является газон, на котором дети могут полежать.</w:t>
      </w:r>
    </w:p>
    <w:p w:rsidR="006A52E0" w:rsidRPr="00D224EC" w:rsidRDefault="0027474A" w:rsidP="00D224EC">
      <w:pPr>
        <w:spacing w:after="0" w:line="360" w:lineRule="auto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27474A">
        <w:rPr>
          <w:bCs/>
          <w:noProof/>
          <w:color w:val="000099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7pt;margin-top:-307.5pt;width:742pt;height:512pt;z-index:-251657216">
            <v:textbox>
              <w:txbxContent>
                <w:p w:rsidR="009A630E" w:rsidRDefault="009A630E"/>
              </w:txbxContent>
            </v:textbox>
          </v:shape>
        </w:pict>
      </w:r>
      <w:r w:rsidR="00424B84" w:rsidRPr="00D224EC">
        <w:rPr>
          <w:bCs/>
          <w:color w:val="000099"/>
          <w:sz w:val="28"/>
          <w:szCs w:val="28"/>
        </w:rPr>
        <w:t xml:space="preserve">        </w:t>
      </w:r>
      <w:r w:rsidR="00424B84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Д</w:t>
      </w:r>
      <w:r w:rsidR="00DA6B50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ля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решен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>ия задач сенсорного воспитания</w:t>
      </w:r>
      <w:r w:rsidR="00F52FE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созданы</w:t>
      </w:r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сенсорные центры</w:t>
      </w:r>
      <w:r w:rsidR="00F52FE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во всех группах д</w:t>
      </w:r>
      <w:r w:rsidR="00B46040" w:rsidRPr="00D224EC">
        <w:rPr>
          <w:rFonts w:ascii="Times New Roman" w:hAnsi="Times New Roman" w:cs="Times New Roman"/>
          <w:color w:val="000099"/>
          <w:sz w:val="28"/>
          <w:szCs w:val="28"/>
        </w:rPr>
        <w:t>ошкольного учреждения</w:t>
      </w:r>
      <w:r w:rsidR="00F52FE5" w:rsidRPr="00D224EC">
        <w:rPr>
          <w:rFonts w:ascii="Times New Roman" w:hAnsi="Times New Roman" w:cs="Times New Roman"/>
          <w:color w:val="000099"/>
          <w:sz w:val="28"/>
          <w:szCs w:val="28"/>
        </w:rPr>
        <w:t>, в них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в соответствии с возрастом детей имеются:</w:t>
      </w:r>
      <w:r w:rsidR="006A52E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>д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>л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я развития зр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ительных способностей: </w:t>
      </w:r>
      <w:r w:rsidR="00CF58F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конструкторы, мозаики, 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игры,</w:t>
      </w:r>
      <w:r w:rsidR="00CF58F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способс</w:t>
      </w:r>
      <w:r w:rsidR="00AF6203" w:rsidRPr="00D224EC">
        <w:rPr>
          <w:rFonts w:ascii="Times New Roman" w:hAnsi="Times New Roman" w:cs="Times New Roman"/>
          <w:color w:val="000099"/>
          <w:sz w:val="28"/>
          <w:szCs w:val="28"/>
        </w:rPr>
        <w:t>твующие различению и называнию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цвет</w:t>
      </w:r>
      <w:r w:rsidR="00AF6203" w:rsidRPr="00D224EC">
        <w:rPr>
          <w:rFonts w:ascii="Times New Roman" w:hAnsi="Times New Roman" w:cs="Times New Roman"/>
          <w:color w:val="000099"/>
          <w:sz w:val="28"/>
          <w:szCs w:val="28"/>
        </w:rPr>
        <w:t>ов спектра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>, размеров, форм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>;</w:t>
      </w:r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объемные вкладыши, наборы объемных геометрических фигур, «чудесные мешочки»;</w:t>
      </w:r>
      <w:r w:rsidR="006A52E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>д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ля развития слуха: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игрушки, издающие различны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е звуки,  </w:t>
      </w:r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музыкальные шкатулки, шумовые коробочки, 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музыкальные инструменты,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музыкально-дидактические игры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кассеты и диски со звуками</w:t>
      </w:r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и музыкой;</w:t>
      </w:r>
      <w:r w:rsidR="006A52E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>д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ля развития обоняния 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>–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>и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гры</w:t>
      </w:r>
      <w:r w:rsidR="00DA6B5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«Узнай по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запах</w:t>
      </w:r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>у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>»</w:t>
      </w:r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>; «Ароматы цветов»; «Что как пахнет»; «Благовоние»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>;</w:t>
      </w:r>
      <w:r w:rsidR="006A52E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>д</w:t>
      </w:r>
      <w:r w:rsidR="00AF6203" w:rsidRPr="00D224EC">
        <w:rPr>
          <w:rFonts w:ascii="Times New Roman" w:hAnsi="Times New Roman" w:cs="Times New Roman"/>
          <w:color w:val="000099"/>
          <w:sz w:val="28"/>
          <w:szCs w:val="28"/>
        </w:rPr>
        <w:t>ля осязания: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материалы с раз</w:t>
      </w:r>
      <w:r w:rsidR="00AF6203" w:rsidRPr="00D224EC">
        <w:rPr>
          <w:rFonts w:ascii="Times New Roman" w:hAnsi="Times New Roman" w:cs="Times New Roman"/>
          <w:color w:val="000099"/>
          <w:sz w:val="28"/>
          <w:szCs w:val="28"/>
        </w:rPr>
        <w:t>нообраз</w:t>
      </w:r>
      <w:r w:rsidR="00F86C6A" w:rsidRPr="00D224EC">
        <w:rPr>
          <w:rFonts w:ascii="Times New Roman" w:hAnsi="Times New Roman" w:cs="Times New Roman"/>
          <w:color w:val="000099"/>
          <w:sz w:val="28"/>
          <w:szCs w:val="28"/>
        </w:rPr>
        <w:t>ной фактурой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; </w:t>
      </w:r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предметы и </w:t>
      </w:r>
      <w:proofErr w:type="gramStart"/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>игрушки</w:t>
      </w:r>
      <w:proofErr w:type="gramEnd"/>
      <w:r w:rsidR="000C05B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различающиеся размером, весом, текстурой, запахом;  природный материал; бросовый материал; строительный материал;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выпуклые </w:t>
      </w:r>
      <w:r w:rsidR="00BF25C5" w:rsidRPr="00D224EC">
        <w:rPr>
          <w:rFonts w:ascii="Times New Roman" w:hAnsi="Times New Roman" w:cs="Times New Roman"/>
          <w:color w:val="000099"/>
          <w:sz w:val="28"/>
          <w:szCs w:val="28"/>
        </w:rPr>
        <w:lastRenderedPageBreak/>
        <w:t>буквы, цифры</w:t>
      </w:r>
      <w:r w:rsidR="00AF6203" w:rsidRPr="00D224EC">
        <w:rPr>
          <w:rFonts w:ascii="Times New Roman" w:hAnsi="Times New Roman" w:cs="Times New Roman"/>
          <w:color w:val="000099"/>
          <w:sz w:val="28"/>
          <w:szCs w:val="28"/>
        </w:rPr>
        <w:t>.</w:t>
      </w:r>
      <w:r w:rsidR="006A52E0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 </w:t>
      </w:r>
      <w:r w:rsidR="00E4774A" w:rsidRPr="00D224EC">
        <w:rPr>
          <w:rFonts w:ascii="Times New Roman" w:hAnsi="Times New Roman" w:cs="Times New Roman"/>
          <w:color w:val="000099"/>
          <w:sz w:val="28"/>
          <w:szCs w:val="28"/>
        </w:rPr>
        <w:t>Вместе с тем</w:t>
      </w:r>
      <w:r w:rsidR="00142B7D" w:rsidRPr="00D224EC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необходимо отметить, что наблюдается некоторая стихийность (иногда </w:t>
      </w:r>
      <w:proofErr w:type="spellStart"/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>однонаправленность</w:t>
      </w:r>
      <w:proofErr w:type="spellEnd"/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) при отборе игровых и учебно-методических пособий, материалов, недооценка необходимости использования разных материалов и пособий (в продуманном и целесообразном сочетании), что может привести к обеднению детского опыта. Это проявляется в использовании преимущественно одного вида материалов (печатных наглядных пособий, дидактических игр – коллекций, составленных за время работы). </w:t>
      </w:r>
    </w:p>
    <w:p w:rsidR="00D17C4A" w:rsidRPr="00D224EC" w:rsidRDefault="0027474A" w:rsidP="00D17C4A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27474A">
        <w:rPr>
          <w:rFonts w:ascii="Times New Roman" w:hAnsi="Times New Roman" w:cs="Times New Roman"/>
          <w:b/>
          <w:bCs/>
          <w:noProof/>
          <w:color w:val="000099"/>
          <w:sz w:val="28"/>
          <w:szCs w:val="28"/>
          <w:lang w:eastAsia="ru-RU"/>
        </w:rPr>
        <w:pict>
          <v:shape id="_x0000_s1028" type="#_x0000_t202" style="position:absolute;left:0;text-align:left;margin-left:-11.7pt;margin-top:-128.45pt;width:738pt;height:496pt;z-index:-251656192">
            <v:textbox>
              <w:txbxContent>
                <w:p w:rsidR="00551848" w:rsidRDefault="00551848"/>
              </w:txbxContent>
            </v:textbox>
          </v:shape>
        </w:pict>
      </w:r>
      <w:r w:rsidR="00E05C6F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</w:t>
      </w:r>
      <w:r w:rsidR="00D17C4A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Проблема:</w:t>
      </w:r>
    </w:p>
    <w:p w:rsidR="00A94AF2" w:rsidRPr="00D224EC" w:rsidRDefault="00296915" w:rsidP="00D17C4A">
      <w:pPr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Какой должна быть развивающая предметная среда современного детского сада?</w:t>
      </w:r>
    </w:p>
    <w:p w:rsidR="00D17C4A" w:rsidRPr="00D224EC" w:rsidRDefault="00296915" w:rsidP="00D17C4A">
      <w:pPr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Какие именно игровые пособия помогут в тренировке сенсомоторных координаций детей и формировании у них адекватных сенсорных эталонов, в увлекательной форме познакомят ребенка с удивительными особенностями и свойствами предметов, разовьют чувства, сообразительность и помогут разобраться в мире, который его окружает, а при этом еще и предоставят широкие возможности для сюжетных игр</w:t>
      </w:r>
      <w:r w:rsidR="004F592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.</w:t>
      </w:r>
    </w:p>
    <w:p w:rsidR="00D17C4A" w:rsidRPr="00D224EC" w:rsidRDefault="00E05C6F" w:rsidP="00D17C4A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 </w:t>
      </w:r>
      <w:r w:rsidR="004F592A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Пути решения проблемы</w:t>
      </w:r>
      <w:r w:rsidR="00D17C4A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:</w:t>
      </w:r>
    </w:p>
    <w:p w:rsidR="00A94AF2" w:rsidRPr="00D224EC" w:rsidRDefault="00296915" w:rsidP="00D17C4A">
      <w:pPr>
        <w:pStyle w:val="a4"/>
        <w:numPr>
          <w:ilvl w:val="0"/>
          <w:numId w:val="12"/>
        </w:numPr>
        <w:spacing w:line="360" w:lineRule="auto"/>
        <w:ind w:left="0" w:firstLine="142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Задействовать все сенсорные компоненты на территории детского сада.</w:t>
      </w:r>
    </w:p>
    <w:p w:rsidR="00E05C6F" w:rsidRPr="00D224EC" w:rsidRDefault="00296915" w:rsidP="00D17C4A">
      <w:pPr>
        <w:pStyle w:val="a4"/>
        <w:numPr>
          <w:ilvl w:val="0"/>
          <w:numId w:val="12"/>
        </w:numPr>
        <w:spacing w:line="360" w:lineRule="auto"/>
        <w:ind w:left="0" w:firstLine="142"/>
        <w:jc w:val="both"/>
        <w:rPr>
          <w:b/>
          <w:bCs/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 xml:space="preserve">Оборудовать сенсорные центры в групповых комнатах для развития всех видов восприятия, создания условий для реализации </w:t>
      </w:r>
      <w:proofErr w:type="spellStart"/>
      <w:r w:rsidRPr="00D224EC">
        <w:rPr>
          <w:rFonts w:eastAsia="+mn-ea"/>
          <w:bCs/>
          <w:color w:val="000099"/>
          <w:sz w:val="28"/>
          <w:szCs w:val="28"/>
        </w:rPr>
        <w:t>сенсорно-перцептивных</w:t>
      </w:r>
      <w:proofErr w:type="spellEnd"/>
      <w:r w:rsidRPr="00D224EC">
        <w:rPr>
          <w:rFonts w:eastAsia="+mn-ea"/>
          <w:bCs/>
          <w:color w:val="000099"/>
          <w:sz w:val="28"/>
          <w:szCs w:val="28"/>
        </w:rPr>
        <w:t xml:space="preserve"> способностей, речевого, психического развития детей, эмоционально-положительного отношения к предметам и действиям с ними. </w:t>
      </w:r>
    </w:p>
    <w:p w:rsidR="00D17C4A" w:rsidRPr="00D224EC" w:rsidRDefault="00E05C6F" w:rsidP="00E05C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 xml:space="preserve">         </w:t>
      </w:r>
      <w:r w:rsidR="00D17C4A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Цель:</w:t>
      </w:r>
      <w:r w:rsidRPr="00D224EC">
        <w:rPr>
          <w:b/>
          <w:bCs/>
          <w:color w:val="000099"/>
          <w:sz w:val="28"/>
          <w:szCs w:val="28"/>
        </w:rPr>
        <w:t xml:space="preserve"> </w:t>
      </w:r>
    </w:p>
    <w:p w:rsidR="00D17C4A" w:rsidRPr="00D224EC" w:rsidRDefault="00D17C4A" w:rsidP="00E05C6F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   С</w:t>
      </w:r>
      <w:r w:rsidRPr="00D224EC">
        <w:rPr>
          <w:rFonts w:ascii="Times New Roman" w:hAnsi="Times New Roman" w:cs="Times New Roman"/>
          <w:bCs/>
          <w:iCs/>
          <w:color w:val="000099"/>
          <w:sz w:val="28"/>
          <w:szCs w:val="28"/>
        </w:rPr>
        <w:t>оздание комфортной, здоровьесберегающей, эстетичной, развивающей, разнообразной сенсомоторной среды, соответствующей уровню  технологического развития общества и  потребностям современных детей в условиях ДОУ.</w:t>
      </w:r>
      <w:r w:rsidR="00A3164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D17C4A" w:rsidRPr="00D224EC" w:rsidRDefault="00E05C6F" w:rsidP="00D17C4A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 </w:t>
      </w:r>
      <w:r w:rsidR="00D17C4A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Задачи:</w:t>
      </w:r>
    </w:p>
    <w:p w:rsidR="00A94AF2" w:rsidRPr="00D224EC" w:rsidRDefault="0027474A" w:rsidP="00D17C4A">
      <w:pPr>
        <w:pStyle w:val="a4"/>
        <w:numPr>
          <w:ilvl w:val="0"/>
          <w:numId w:val="13"/>
        </w:numPr>
        <w:spacing w:line="360" w:lineRule="auto"/>
        <w:ind w:left="284"/>
        <w:jc w:val="both"/>
        <w:rPr>
          <w:color w:val="000099"/>
          <w:sz w:val="28"/>
          <w:szCs w:val="28"/>
        </w:rPr>
      </w:pPr>
      <w:r w:rsidRPr="0027474A">
        <w:rPr>
          <w:rFonts w:eastAsia="+mn-ea"/>
          <w:bCs/>
          <w:noProof/>
          <w:color w:val="000099"/>
          <w:sz w:val="28"/>
          <w:szCs w:val="28"/>
        </w:rPr>
        <w:lastRenderedPageBreak/>
        <w:pict>
          <v:shape id="_x0000_s1029" type="#_x0000_t202" style="position:absolute;left:0;text-align:left;margin-left:-11.7pt;margin-top:-12.7pt;width:741pt;height:499pt;z-index:-251655168">
            <v:textbox>
              <w:txbxContent>
                <w:p w:rsidR="00551848" w:rsidRDefault="00551848"/>
              </w:txbxContent>
            </v:textbox>
          </v:shape>
        </w:pict>
      </w:r>
      <w:r w:rsidR="00296915" w:rsidRPr="00D224EC">
        <w:rPr>
          <w:rFonts w:eastAsia="+mn-ea"/>
          <w:bCs/>
          <w:color w:val="000099"/>
          <w:sz w:val="28"/>
          <w:szCs w:val="28"/>
        </w:rPr>
        <w:t>Организовать  развивающую  среду, способствующую  сенсомоторному развитию, с учетом потребностей и интересов детей.</w:t>
      </w:r>
    </w:p>
    <w:p w:rsidR="00A94AF2" w:rsidRPr="00D224EC" w:rsidRDefault="00296915" w:rsidP="00D17C4A">
      <w:pPr>
        <w:pStyle w:val="a4"/>
        <w:numPr>
          <w:ilvl w:val="0"/>
          <w:numId w:val="13"/>
        </w:numPr>
        <w:spacing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Создать  условия для обеспечения разных направлений развития детей: игровой, двигательной, интеллектуальной, самостоятельной, художественной деятельности.</w:t>
      </w:r>
    </w:p>
    <w:p w:rsidR="00A94AF2" w:rsidRPr="00D224EC" w:rsidRDefault="00296915" w:rsidP="00D17C4A">
      <w:pPr>
        <w:pStyle w:val="a4"/>
        <w:numPr>
          <w:ilvl w:val="0"/>
          <w:numId w:val="13"/>
        </w:numPr>
        <w:spacing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Способствовать реализации идей развивающего обучения.</w:t>
      </w:r>
    </w:p>
    <w:p w:rsidR="00A94AF2" w:rsidRPr="00D224EC" w:rsidRDefault="00296915" w:rsidP="00D17C4A">
      <w:pPr>
        <w:pStyle w:val="a4"/>
        <w:numPr>
          <w:ilvl w:val="0"/>
          <w:numId w:val="13"/>
        </w:numPr>
        <w:spacing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Соблюдать правила эргономичного проектирования</w:t>
      </w:r>
      <w:r w:rsidR="005A38D0">
        <w:rPr>
          <w:rFonts w:eastAsia="+mn-ea"/>
          <w:bCs/>
          <w:color w:val="000099"/>
          <w:sz w:val="28"/>
          <w:szCs w:val="28"/>
        </w:rPr>
        <w:t>.</w:t>
      </w:r>
    </w:p>
    <w:p w:rsidR="00A94AF2" w:rsidRPr="00D224EC" w:rsidRDefault="00296915" w:rsidP="00D17C4A">
      <w:pPr>
        <w:pStyle w:val="a4"/>
        <w:numPr>
          <w:ilvl w:val="0"/>
          <w:numId w:val="13"/>
        </w:numPr>
        <w:spacing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Приобщить детей к активной предметно – преобразовательной деятельности в интерьере.</w:t>
      </w:r>
    </w:p>
    <w:p w:rsidR="00A94AF2" w:rsidRPr="00D224EC" w:rsidRDefault="00296915" w:rsidP="00D17C4A">
      <w:pPr>
        <w:pStyle w:val="a4"/>
        <w:numPr>
          <w:ilvl w:val="0"/>
          <w:numId w:val="13"/>
        </w:numPr>
        <w:spacing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iCs/>
          <w:color w:val="000099"/>
          <w:sz w:val="28"/>
          <w:szCs w:val="28"/>
        </w:rPr>
        <w:t xml:space="preserve">Создать новые, научно обоснованные средства для сенсомоторного  развития детей. </w:t>
      </w:r>
    </w:p>
    <w:p w:rsidR="00D17C4A" w:rsidRPr="00D224EC" w:rsidRDefault="00E05C6F" w:rsidP="00D17C4A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="00D17C4A" w:rsidRPr="00D224EC">
        <w:rPr>
          <w:rFonts w:ascii="Times New Roman" w:hAnsi="Times New Roman" w:cs="Times New Roman"/>
          <w:b/>
          <w:color w:val="000099"/>
          <w:sz w:val="28"/>
          <w:szCs w:val="28"/>
        </w:rPr>
        <w:t>Принципы:</w:t>
      </w:r>
    </w:p>
    <w:p w:rsidR="004F592A" w:rsidRPr="00D224EC" w:rsidRDefault="00296915" w:rsidP="00A31642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Принцип дистанции</w:t>
      </w:r>
      <w:r w:rsidR="004F592A" w:rsidRPr="00D224EC">
        <w:rPr>
          <w:color w:val="000099"/>
          <w:sz w:val="28"/>
          <w:szCs w:val="28"/>
        </w:rPr>
        <w:t xml:space="preserve"> (разновысокая мебель, высота которой может легко меняться в зависимости от педагогических задач, так называемая «растущая мебель»); </w:t>
      </w:r>
    </w:p>
    <w:p w:rsidR="00522C45" w:rsidRPr="00D224EC" w:rsidRDefault="00296915" w:rsidP="00522C45">
      <w:pPr>
        <w:pStyle w:val="a5"/>
        <w:numPr>
          <w:ilvl w:val="0"/>
          <w:numId w:val="15"/>
        </w:numPr>
        <w:spacing w:after="0"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Принцип активности, самостоятельности, творчества</w:t>
      </w:r>
      <w:r w:rsidR="004F592A" w:rsidRPr="00D224EC">
        <w:rPr>
          <w:bCs/>
          <w:color w:val="000099"/>
          <w:sz w:val="28"/>
          <w:szCs w:val="28"/>
        </w:rPr>
        <w:t xml:space="preserve"> (</w:t>
      </w:r>
      <w:r w:rsidR="004F592A" w:rsidRPr="00D224EC">
        <w:rPr>
          <w:color w:val="000099"/>
          <w:sz w:val="28"/>
          <w:szCs w:val="28"/>
        </w:rPr>
        <w:t>крупномасштабные игровые и дидактические пособия — легкие геометрические модули, обтянутые тканью или кожей, которые легко переставляются в процессе преобразования пространства,</w:t>
      </w:r>
      <w:r w:rsidR="00522C45" w:rsidRPr="00D224EC">
        <w:rPr>
          <w:color w:val="000099"/>
          <w:sz w:val="28"/>
          <w:szCs w:val="28"/>
        </w:rPr>
        <w:t xml:space="preserve"> центры песка и воды,</w:t>
      </w:r>
      <w:r w:rsidR="004F592A" w:rsidRPr="00D224EC">
        <w:rPr>
          <w:color w:val="000099"/>
          <w:sz w:val="28"/>
          <w:szCs w:val="28"/>
        </w:rPr>
        <w:t xml:space="preserve"> разнообразное освещение для преобразования детьми светоцветового дизайна</w:t>
      </w:r>
      <w:r w:rsidR="00522C45" w:rsidRPr="00D224EC">
        <w:rPr>
          <w:color w:val="000099"/>
          <w:sz w:val="28"/>
          <w:szCs w:val="28"/>
        </w:rPr>
        <w:t>, мастерская</w:t>
      </w:r>
      <w:r w:rsidR="004F592A" w:rsidRPr="00D224EC">
        <w:rPr>
          <w:color w:val="000099"/>
          <w:sz w:val="28"/>
          <w:szCs w:val="28"/>
        </w:rPr>
        <w:t>)</w:t>
      </w:r>
      <w:r w:rsidR="00522C45" w:rsidRPr="00D224EC">
        <w:rPr>
          <w:color w:val="000099"/>
          <w:sz w:val="28"/>
          <w:szCs w:val="28"/>
        </w:rPr>
        <w:t>.</w:t>
      </w:r>
      <w:r w:rsidR="00522C45" w:rsidRPr="00D224EC">
        <w:rPr>
          <w:color w:val="000099"/>
        </w:rPr>
        <w:t xml:space="preserve"> </w:t>
      </w:r>
      <w:r w:rsidR="00522C45" w:rsidRPr="00D224EC">
        <w:rPr>
          <w:color w:val="000099"/>
          <w:sz w:val="28"/>
          <w:szCs w:val="28"/>
        </w:rPr>
        <w:t>Принцип активности - это возможность совместного участия взрослого с ребенком в создании окружающей среды.</w:t>
      </w:r>
    </w:p>
    <w:p w:rsidR="00A31642" w:rsidRPr="00D224EC" w:rsidRDefault="00296915" w:rsidP="00A31642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284"/>
        <w:jc w:val="both"/>
        <w:rPr>
          <w:color w:val="000099"/>
          <w:sz w:val="28"/>
          <w:szCs w:val="28"/>
        </w:rPr>
      </w:pPr>
      <w:proofErr w:type="gramStart"/>
      <w:r w:rsidRPr="00D224EC">
        <w:rPr>
          <w:rFonts w:eastAsia="+mn-ea"/>
          <w:bCs/>
          <w:color w:val="000099"/>
          <w:sz w:val="28"/>
          <w:szCs w:val="28"/>
        </w:rPr>
        <w:t>Принцип стабильности – динамичности</w:t>
      </w:r>
      <w:r w:rsidR="004F592A" w:rsidRPr="00D224EC">
        <w:rPr>
          <w:bCs/>
          <w:color w:val="000099"/>
          <w:sz w:val="28"/>
          <w:szCs w:val="28"/>
        </w:rPr>
        <w:t xml:space="preserve"> (</w:t>
      </w:r>
      <w:r w:rsidR="004F592A" w:rsidRPr="00D224EC">
        <w:rPr>
          <w:color w:val="000099"/>
          <w:sz w:val="28"/>
          <w:szCs w:val="28"/>
        </w:rPr>
        <w:t>легкие перегородки, которые могут передвигаться, образуя новые помещения и преобразуя имеющиеся.</w:t>
      </w:r>
      <w:proofErr w:type="gramEnd"/>
      <w:r w:rsidR="004F592A" w:rsidRPr="00D224EC">
        <w:rPr>
          <w:color w:val="000099"/>
          <w:sz w:val="28"/>
          <w:szCs w:val="28"/>
        </w:rPr>
        <w:t xml:space="preserve"> Это возможность изменения цветовой и звуковой среды. Это вариативное использование предметов (например, мягкие пуфы становятся то детской мебелью, то элементами крупного конструктора);</w:t>
      </w:r>
    </w:p>
    <w:p w:rsidR="00E05C6F" w:rsidRPr="00D224EC" w:rsidRDefault="0027474A" w:rsidP="00E05C6F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284"/>
        <w:jc w:val="both"/>
        <w:rPr>
          <w:color w:val="000099"/>
          <w:sz w:val="28"/>
          <w:szCs w:val="28"/>
        </w:rPr>
      </w:pPr>
      <w:r w:rsidRPr="0027474A">
        <w:rPr>
          <w:rFonts w:eastAsia="+mn-ea"/>
          <w:bCs/>
          <w:noProof/>
          <w:color w:val="000099"/>
          <w:sz w:val="28"/>
          <w:szCs w:val="28"/>
        </w:rPr>
        <w:lastRenderedPageBreak/>
        <w:pict>
          <v:shape id="_x0000_s1030" type="#_x0000_t202" style="position:absolute;left:0;text-align:left;margin-left:-10.7pt;margin-top:-10.7pt;width:740pt;height:509pt;z-index:-251654144">
            <v:textbox>
              <w:txbxContent>
                <w:p w:rsidR="00551848" w:rsidRDefault="00551848" w:rsidP="00551848"/>
              </w:txbxContent>
            </v:textbox>
          </v:shape>
        </w:pict>
      </w:r>
      <w:r w:rsidR="00296915" w:rsidRPr="00D224EC">
        <w:rPr>
          <w:rFonts w:eastAsia="+mn-ea"/>
          <w:bCs/>
          <w:color w:val="000099"/>
          <w:sz w:val="28"/>
          <w:szCs w:val="28"/>
        </w:rPr>
        <w:t xml:space="preserve">Принцип </w:t>
      </w:r>
      <w:proofErr w:type="spellStart"/>
      <w:r w:rsidR="00296915" w:rsidRPr="00D224EC">
        <w:rPr>
          <w:rFonts w:eastAsia="+mn-ea"/>
          <w:bCs/>
          <w:color w:val="000099"/>
          <w:sz w:val="28"/>
          <w:szCs w:val="28"/>
        </w:rPr>
        <w:t>эмоциогенности</w:t>
      </w:r>
      <w:proofErr w:type="spellEnd"/>
      <w:r w:rsidR="00296915" w:rsidRPr="00D224EC">
        <w:rPr>
          <w:rFonts w:eastAsia="+mn-ea"/>
          <w:bCs/>
          <w:color w:val="000099"/>
          <w:sz w:val="28"/>
          <w:szCs w:val="28"/>
        </w:rPr>
        <w:t xml:space="preserve"> среды </w:t>
      </w:r>
      <w:r w:rsidR="00174226" w:rsidRPr="00D224EC">
        <w:rPr>
          <w:bCs/>
          <w:color w:val="000099"/>
          <w:sz w:val="28"/>
          <w:szCs w:val="28"/>
        </w:rPr>
        <w:t>(</w:t>
      </w:r>
      <w:r w:rsidR="00174226" w:rsidRPr="00D224EC">
        <w:rPr>
          <w:color w:val="000099"/>
          <w:sz w:val="28"/>
          <w:szCs w:val="28"/>
        </w:rPr>
        <w:t>наличие разновеликих зеркал, подвижных зеркал разной кривизны; эмоциональный комфорт поддерживается и за счет экспонирования детских работ)</w:t>
      </w:r>
      <w:r w:rsidR="00A31642" w:rsidRPr="00D224EC">
        <w:rPr>
          <w:color w:val="000099"/>
          <w:sz w:val="28"/>
          <w:szCs w:val="28"/>
        </w:rPr>
        <w:t>;</w:t>
      </w:r>
    </w:p>
    <w:p w:rsidR="00A31642" w:rsidRPr="00D224EC" w:rsidRDefault="00296915" w:rsidP="00E05C6F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 xml:space="preserve">Принцип эстетической организации среды </w:t>
      </w:r>
      <w:r w:rsidR="00174226" w:rsidRPr="00D224EC">
        <w:rPr>
          <w:bCs/>
          <w:color w:val="000099"/>
          <w:sz w:val="28"/>
          <w:szCs w:val="28"/>
        </w:rPr>
        <w:t>(</w:t>
      </w:r>
      <w:r w:rsidR="00174226" w:rsidRPr="00D224EC">
        <w:rPr>
          <w:color w:val="000099"/>
          <w:sz w:val="28"/>
          <w:szCs w:val="28"/>
        </w:rPr>
        <w:t xml:space="preserve">красота звуков, цветовых пятен, абстрактных линий, остроумная трактовка образа лаконичными графическими средствами); </w:t>
      </w:r>
    </w:p>
    <w:p w:rsidR="00A31642" w:rsidRPr="00D224EC" w:rsidRDefault="00296915" w:rsidP="00A31642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>Принцип открытости – закрытости</w:t>
      </w:r>
      <w:r w:rsidR="004F592A" w:rsidRPr="00D224EC">
        <w:rPr>
          <w:bCs/>
          <w:color w:val="000099"/>
          <w:sz w:val="28"/>
          <w:szCs w:val="28"/>
        </w:rPr>
        <w:t xml:space="preserve"> (</w:t>
      </w:r>
      <w:r w:rsidR="004F592A" w:rsidRPr="00D224EC">
        <w:rPr>
          <w:color w:val="000099"/>
          <w:sz w:val="28"/>
          <w:szCs w:val="28"/>
        </w:rPr>
        <w:t>такое построение среды, которое способствует единству ребенка и природы</w:t>
      </w:r>
      <w:r w:rsidR="00174226" w:rsidRPr="00D224EC">
        <w:rPr>
          <w:color w:val="000099"/>
          <w:sz w:val="28"/>
          <w:szCs w:val="28"/>
        </w:rPr>
        <w:t>; открытости «Я» ребенка);</w:t>
      </w:r>
    </w:p>
    <w:p w:rsidR="00A31642" w:rsidRPr="00D224EC" w:rsidRDefault="00296915" w:rsidP="00A31642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284"/>
        <w:jc w:val="both"/>
        <w:rPr>
          <w:color w:val="000099"/>
          <w:sz w:val="28"/>
          <w:szCs w:val="28"/>
        </w:rPr>
      </w:pPr>
      <w:r w:rsidRPr="00D224EC">
        <w:rPr>
          <w:rFonts w:eastAsia="+mn-ea"/>
          <w:bCs/>
          <w:color w:val="000099"/>
          <w:sz w:val="28"/>
          <w:szCs w:val="28"/>
        </w:rPr>
        <w:t xml:space="preserve"> Принцип «половых и возрастных различий» </w:t>
      </w:r>
      <w:r w:rsidR="00174226" w:rsidRPr="00D224EC">
        <w:rPr>
          <w:bCs/>
          <w:color w:val="000099"/>
          <w:sz w:val="28"/>
          <w:szCs w:val="28"/>
        </w:rPr>
        <w:t>(</w:t>
      </w:r>
      <w:r w:rsidR="00174226" w:rsidRPr="00D224EC">
        <w:rPr>
          <w:color w:val="000099"/>
          <w:sz w:val="28"/>
          <w:szCs w:val="28"/>
        </w:rPr>
        <w:t xml:space="preserve">предоставление </w:t>
      </w:r>
      <w:proofErr w:type="gramStart"/>
      <w:r w:rsidR="00174226" w:rsidRPr="00D224EC">
        <w:rPr>
          <w:color w:val="000099"/>
          <w:sz w:val="28"/>
          <w:szCs w:val="28"/>
        </w:rPr>
        <w:t>возможностей</w:t>
      </w:r>
      <w:proofErr w:type="gramEnd"/>
      <w:r w:rsidR="00174226" w:rsidRPr="00D224EC">
        <w:rPr>
          <w:color w:val="000099"/>
          <w:sz w:val="28"/>
          <w:szCs w:val="28"/>
        </w:rPr>
        <w:t xml:space="preserve"> как мальчикам, так и девочкам проявлять свои склонности в соответствии с принятыми в обществе эталонами мужественности и женственности).</w:t>
      </w:r>
    </w:p>
    <w:p w:rsidR="005A38D0" w:rsidRDefault="002C62DF" w:rsidP="005A38D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</w:t>
      </w:r>
      <w:r w:rsidR="005A38D0">
        <w:rPr>
          <w:rFonts w:ascii="Times New Roman" w:hAnsi="Times New Roman" w:cs="Times New Roman"/>
          <w:b/>
          <w:bCs/>
          <w:color w:val="000099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>и выполнения проекта</w:t>
      </w:r>
      <w:r w:rsidR="005A38D0">
        <w:rPr>
          <w:rFonts w:ascii="Times New Roman" w:hAnsi="Times New Roman" w:cs="Times New Roman"/>
          <w:b/>
          <w:bCs/>
          <w:color w:val="000099"/>
          <w:sz w:val="28"/>
          <w:szCs w:val="28"/>
        </w:rPr>
        <w:t>: март  – август 2011г.</w:t>
      </w:r>
    </w:p>
    <w:p w:rsidR="002C62DF" w:rsidRDefault="002C62DF" w:rsidP="002C62DF">
      <w:pPr>
        <w:pStyle w:val="a4"/>
        <w:spacing w:line="360" w:lineRule="auto"/>
        <w:ind w:left="142"/>
        <w:jc w:val="both"/>
        <w:rPr>
          <w:rFonts w:eastAsia="+mn-ea"/>
          <w:bCs/>
          <w:color w:val="000099"/>
          <w:sz w:val="28"/>
          <w:szCs w:val="28"/>
        </w:rPr>
      </w:pPr>
      <w:r>
        <w:rPr>
          <w:rFonts w:eastAsia="+mn-ea"/>
          <w:b/>
          <w:bCs/>
          <w:color w:val="000099"/>
          <w:sz w:val="28"/>
          <w:szCs w:val="28"/>
        </w:rPr>
        <w:t xml:space="preserve"> </w:t>
      </w:r>
      <w:r w:rsidR="00E05C6F" w:rsidRPr="00D224EC">
        <w:rPr>
          <w:rFonts w:eastAsia="+mn-ea"/>
          <w:b/>
          <w:bCs/>
          <w:color w:val="000099"/>
          <w:sz w:val="28"/>
          <w:szCs w:val="28"/>
        </w:rPr>
        <w:t xml:space="preserve">   </w:t>
      </w:r>
      <w:r w:rsidR="00E25CCC" w:rsidRPr="00D224EC">
        <w:rPr>
          <w:rFonts w:eastAsia="+mn-ea"/>
          <w:b/>
          <w:bCs/>
          <w:color w:val="000099"/>
          <w:sz w:val="28"/>
          <w:szCs w:val="28"/>
        </w:rPr>
        <w:t>Участники проекта</w:t>
      </w:r>
      <w:r w:rsidR="00E25CCC" w:rsidRPr="00D224EC">
        <w:rPr>
          <w:rFonts w:eastAsia="+mn-ea"/>
          <w:bCs/>
          <w:color w:val="000099"/>
          <w:sz w:val="28"/>
          <w:szCs w:val="28"/>
        </w:rPr>
        <w:t>: дети, педагоги, родители.</w:t>
      </w:r>
    </w:p>
    <w:p w:rsidR="00A40548" w:rsidRPr="002C62DF" w:rsidRDefault="002C62DF" w:rsidP="002C62DF">
      <w:pPr>
        <w:pStyle w:val="a4"/>
        <w:spacing w:line="360" w:lineRule="auto"/>
        <w:ind w:left="142"/>
        <w:jc w:val="both"/>
        <w:rPr>
          <w:color w:val="000099"/>
          <w:sz w:val="28"/>
          <w:szCs w:val="28"/>
        </w:rPr>
      </w:pPr>
      <w:r>
        <w:rPr>
          <w:rFonts w:eastAsia="+mn-ea"/>
          <w:b/>
          <w:bCs/>
          <w:color w:val="000099"/>
          <w:sz w:val="28"/>
          <w:szCs w:val="28"/>
        </w:rPr>
        <w:t xml:space="preserve">    </w:t>
      </w:r>
      <w:r w:rsidR="00E25CCC" w:rsidRPr="00D224EC">
        <w:rPr>
          <w:b/>
          <w:color w:val="000099"/>
          <w:sz w:val="28"/>
          <w:szCs w:val="28"/>
        </w:rPr>
        <w:t>С</w:t>
      </w:r>
      <w:r w:rsidR="00E1673A">
        <w:rPr>
          <w:b/>
          <w:color w:val="000099"/>
          <w:sz w:val="28"/>
          <w:szCs w:val="28"/>
        </w:rPr>
        <w:t>тратегия достижения поставленных целей</w:t>
      </w:r>
      <w:r w:rsidR="00E25CCC" w:rsidRPr="00D224EC">
        <w:rPr>
          <w:b/>
          <w:color w:val="000099"/>
          <w:sz w:val="28"/>
          <w:szCs w:val="28"/>
        </w:rPr>
        <w:t>:</w:t>
      </w:r>
      <w:r w:rsidR="00E1673A" w:rsidRPr="00E1673A">
        <w:rPr>
          <w:b/>
          <w:color w:val="000000"/>
          <w:spacing w:val="1"/>
          <w:sz w:val="32"/>
          <w:szCs w:val="32"/>
        </w:rPr>
        <w:t xml:space="preserve"> </w:t>
      </w:r>
    </w:p>
    <w:p w:rsidR="00E25CCC" w:rsidRPr="00C60F54" w:rsidRDefault="00C60F54" w:rsidP="00E1673A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C60F54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E05C6F" w:rsidRPr="00C60F54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C60F54">
        <w:rPr>
          <w:rFonts w:ascii="Times New Roman" w:hAnsi="Times New Roman" w:cs="Times New Roman"/>
          <w:bCs/>
          <w:color w:val="000099"/>
          <w:sz w:val="28"/>
          <w:szCs w:val="28"/>
        </w:rPr>
        <w:t>Целос</w:t>
      </w:r>
      <w:r>
        <w:rPr>
          <w:rFonts w:ascii="Times New Roman" w:hAnsi="Times New Roman" w:cs="Times New Roman"/>
          <w:bCs/>
          <w:color w:val="000099"/>
          <w:sz w:val="28"/>
          <w:szCs w:val="28"/>
        </w:rPr>
        <w:t>тная модель построения сенсо</w:t>
      </w:r>
      <w:r w:rsidRPr="00C60F54">
        <w:rPr>
          <w:rFonts w:ascii="Times New Roman" w:hAnsi="Times New Roman" w:cs="Times New Roman"/>
          <w:bCs/>
          <w:color w:val="000099"/>
          <w:sz w:val="28"/>
          <w:szCs w:val="28"/>
        </w:rPr>
        <w:t>рной среды ДОУ включает</w:t>
      </w:r>
      <w:r w:rsidRPr="00C60F54">
        <w:rPr>
          <w:rFonts w:ascii="Times New Roman" w:eastAsia="+mn-ea" w:hAnsi="Times New Roman" w:cs="Times New Roman"/>
          <w:bCs/>
          <w:color w:val="000099"/>
          <w:kern w:val="24"/>
          <w:sz w:val="28"/>
          <w:szCs w:val="28"/>
          <w:lang w:eastAsia="ru-RU"/>
        </w:rPr>
        <w:t xml:space="preserve"> </w:t>
      </w:r>
      <w:r w:rsidRPr="00C60F54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архитектурную среду, дизайн-среду и интерьер, предметно-развивающую среду. </w:t>
      </w:r>
      <w:r w:rsidR="00E25CCC" w:rsidRPr="00C60F54">
        <w:rPr>
          <w:rFonts w:ascii="Times New Roman" w:hAnsi="Times New Roman" w:cs="Times New Roman"/>
          <w:color w:val="000099"/>
          <w:sz w:val="28"/>
          <w:szCs w:val="28"/>
        </w:rPr>
        <w:t xml:space="preserve"> Современный ребенок испытывает недостаток тактильных, слуховых, обонятельных ощущений. Порой он воспринимает окружающий мир линейно, однобоко. Вернуть всю полноту восприятия через взаимодействие с реальными объектами - главное назначение сенсомоторного центра. Работа в Сенсорном центре направлена на поэтапное включение и синхронизацию всех сенсорных потоков через стимуляцию различных органов чувств. </w:t>
      </w:r>
      <w:r w:rsidR="00E25CCC" w:rsidRPr="00C60F54">
        <w:rPr>
          <w:rFonts w:ascii="Times New Roman" w:eastAsia="+mn-ea" w:hAnsi="Times New Roman" w:cs="Times New Roman"/>
          <w:bCs/>
          <w:color w:val="000099"/>
          <w:sz w:val="28"/>
          <w:szCs w:val="28"/>
        </w:rPr>
        <w:t>Время игр в сенсорном центре не регламентируется.</w:t>
      </w:r>
    </w:p>
    <w:p w:rsidR="00D17C4A" w:rsidRPr="00D224EC" w:rsidRDefault="00E05C6F" w:rsidP="00D17C4A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C60F54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</w:t>
      </w: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D17C4A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Первый шаг</w:t>
      </w:r>
      <w:r w:rsidR="00C60F54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в проектировании сенс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орной среды – определение расположения в группах детского сада с опорой на следующие линии:</w:t>
      </w:r>
    </w:p>
    <w:p w:rsidR="00A94AF2" w:rsidRPr="00D224EC" w:rsidRDefault="0027474A" w:rsidP="00D17C4A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27474A">
        <w:rPr>
          <w:rFonts w:eastAsia="Times New Roman"/>
          <w:noProof/>
          <w:color w:val="000099"/>
          <w:sz w:val="28"/>
          <w:szCs w:val="28"/>
        </w:rPr>
        <w:lastRenderedPageBreak/>
        <w:pict>
          <v:shape id="_x0000_s1032" type="#_x0000_t202" style="position:absolute;left:0;text-align:left;margin-left:-8.7pt;margin-top:-9.7pt;width:738pt;height:512pt;z-index:-251652096">
            <v:textbox style="mso-next-textbox:#_x0000_s1032">
              <w:txbxContent>
                <w:p w:rsidR="00551848" w:rsidRDefault="00551848" w:rsidP="00551848"/>
              </w:txbxContent>
            </v:textbox>
          </v:shape>
        </w:pict>
      </w:r>
      <w:r w:rsidR="00296915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обновление пособий, обогащение центров новыми материалами и изменение организации пространства в течение года; </w:t>
      </w:r>
    </w:p>
    <w:p w:rsidR="00A94AF2" w:rsidRPr="00D224EC" w:rsidRDefault="00296915" w:rsidP="00D17C4A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с ориентировкой на зону ближайшего развития детей и уже освоенного; </w:t>
      </w:r>
    </w:p>
    <w:p w:rsidR="00A94AF2" w:rsidRPr="00D224EC" w:rsidRDefault="00296915" w:rsidP="00D17C4A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по мере решения конкретных задач и развертывания определенного вида деятельности. </w:t>
      </w:r>
    </w:p>
    <w:p w:rsidR="00053935" w:rsidRPr="00D224EC" w:rsidRDefault="00C60F54" w:rsidP="00053935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 При организации сенсо</w:t>
      </w:r>
      <w:r w:rsidR="00053935" w:rsidRPr="00D224EC">
        <w:rPr>
          <w:rFonts w:ascii="Times New Roman" w:hAnsi="Times New Roman" w:cs="Times New Roman"/>
          <w:color w:val="000099"/>
          <w:sz w:val="28"/>
          <w:szCs w:val="28"/>
        </w:rPr>
        <w:t>рного центра в первую очередь необходимо выбрать место его расположения в групповом помещении. Оно должно быть удобным для доступа детей. Особое внимание следует уделить подбору сенсомоторных объектов для центра, влияющих на развитие зрения, слуха, осязания, обоняния и вкуса. Они должны быть безопасными для жизни и здоровья ребенка. Центр должен содержать постоянные дополнительные объекты, которые вносятся в зависимости от потре</w:t>
      </w:r>
      <w:r>
        <w:rPr>
          <w:rFonts w:ascii="Times New Roman" w:hAnsi="Times New Roman" w:cs="Times New Roman"/>
          <w:color w:val="000099"/>
          <w:sz w:val="28"/>
          <w:szCs w:val="28"/>
        </w:rPr>
        <w:t>бности и темы занятия. Сенсо</w:t>
      </w:r>
      <w:r w:rsidR="00053935" w:rsidRPr="00D224EC">
        <w:rPr>
          <w:rFonts w:ascii="Times New Roman" w:hAnsi="Times New Roman" w:cs="Times New Roman"/>
          <w:color w:val="000099"/>
          <w:sz w:val="28"/>
          <w:szCs w:val="28"/>
        </w:rPr>
        <w:t>рный центр можно использовать в воспитательно-образовательном процессе, как на организованных занятиях воспитателей, так и в самостоятельной игровой, экспериментальной деятельности детей.</w:t>
      </w:r>
    </w:p>
    <w:p w:rsidR="00D17C4A" w:rsidRPr="00D224EC" w:rsidRDefault="00E05C6F" w:rsidP="00053935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 </w:t>
      </w:r>
      <w:r w:rsidR="00053935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К наполнению развивающей среды </w:t>
      </w:r>
      <w:r w:rsidR="00D17C4A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(предметному содержанию)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относятся:</w:t>
      </w:r>
    </w:p>
    <w:p w:rsidR="00A94AF2" w:rsidRPr="00D224EC" w:rsidRDefault="00296915" w:rsidP="00D17C4A">
      <w:pPr>
        <w:numPr>
          <w:ilvl w:val="0"/>
          <w:numId w:val="10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Игры, предметы и игровые материалы, учебно-методические пособия, учебно-игровое оборудование</w:t>
      </w:r>
      <w:r w:rsidR="001E1B0F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.</w:t>
      </w:r>
    </w:p>
    <w:p w:rsidR="00835B52" w:rsidRPr="00D224EC" w:rsidRDefault="00296915" w:rsidP="00835B52">
      <w:pPr>
        <w:numPr>
          <w:ilvl w:val="0"/>
          <w:numId w:val="10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Пространственная организация</w:t>
      </w:r>
      <w:r w:rsidR="001E1B0F" w:rsidRPr="00D224EC">
        <w:rPr>
          <w:color w:val="000099"/>
          <w:sz w:val="28"/>
          <w:szCs w:val="28"/>
        </w:rPr>
        <w:t xml:space="preserve"> </w:t>
      </w:r>
      <w:r w:rsidR="001E1B0F" w:rsidRPr="00D224EC">
        <w:rPr>
          <w:rFonts w:ascii="Times New Roman" w:hAnsi="Times New Roman" w:cs="Times New Roman"/>
          <w:color w:val="000099"/>
          <w:sz w:val="28"/>
          <w:szCs w:val="28"/>
        </w:rPr>
        <w:t>(легкие перегородки, которые могут передвигаться, образуя новые помещения и преобразуя имеющиеся)</w:t>
      </w:r>
      <w:r w:rsidR="001E1B0F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.</w:t>
      </w: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</w:t>
      </w:r>
    </w:p>
    <w:p w:rsidR="00A94AF2" w:rsidRPr="00D224EC" w:rsidRDefault="00296915" w:rsidP="00835B52">
      <w:pPr>
        <w:numPr>
          <w:ilvl w:val="0"/>
          <w:numId w:val="10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proofErr w:type="gramStart"/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Изменение во времени</w:t>
      </w:r>
      <w:r w:rsidR="00CF58FE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(</w:t>
      </w:r>
      <w:r w:rsidR="00CF58FE" w:rsidRPr="00D224EC">
        <w:rPr>
          <w:rFonts w:ascii="Times New Roman" w:hAnsi="Times New Roman" w:cs="Times New Roman"/>
          <w:color w:val="000099"/>
          <w:sz w:val="28"/>
          <w:szCs w:val="28"/>
        </w:rPr>
        <w:t>развивающая среда не может быть построена окончательно, через какое-то время она уже перестанет стиму</w:t>
      </w:r>
      <w:r w:rsidR="00835B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лировать развитие, а затем </w:t>
      </w:r>
      <w:r w:rsidR="00CF58F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станет тор</w:t>
      </w:r>
      <w:r w:rsidR="00835B52" w:rsidRPr="00D224EC">
        <w:rPr>
          <w:rFonts w:ascii="Times New Roman" w:hAnsi="Times New Roman" w:cs="Times New Roman"/>
          <w:color w:val="000099"/>
          <w:sz w:val="28"/>
          <w:szCs w:val="28"/>
        </w:rPr>
        <w:t>мозить его, поэтому ее необходимо насыщать и реорганизовывать.</w:t>
      </w:r>
      <w:proofErr w:type="gramEnd"/>
      <w:r w:rsidR="00835B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gramStart"/>
      <w:r w:rsidR="00CF58FE" w:rsidRPr="00D224EC">
        <w:rPr>
          <w:rFonts w:ascii="Times New Roman" w:hAnsi="Times New Roman" w:cs="Times New Roman"/>
          <w:color w:val="000099"/>
          <w:sz w:val="28"/>
          <w:szCs w:val="28"/>
        </w:rPr>
        <w:t>Примерно один раз в два меся</w:t>
      </w:r>
      <w:r w:rsidR="00835B52" w:rsidRPr="00D224EC">
        <w:rPr>
          <w:rFonts w:ascii="Times New Roman" w:hAnsi="Times New Roman" w:cs="Times New Roman"/>
          <w:color w:val="000099"/>
          <w:sz w:val="28"/>
          <w:szCs w:val="28"/>
        </w:rPr>
        <w:t>ца часть материалов и игрушек необходимо</w:t>
      </w:r>
      <w:r w:rsidR="00CF58FE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зам</w:t>
      </w:r>
      <w:r w:rsidR="00835B52" w:rsidRPr="00D224EC">
        <w:rPr>
          <w:rFonts w:ascii="Times New Roman" w:hAnsi="Times New Roman" w:cs="Times New Roman"/>
          <w:color w:val="000099"/>
          <w:sz w:val="28"/>
          <w:szCs w:val="28"/>
        </w:rPr>
        <w:t>енять, оборудование переставлять</w:t>
      </w:r>
      <w:r w:rsidR="00CF58FE" w:rsidRPr="00D224EC">
        <w:rPr>
          <w:rFonts w:ascii="Times New Roman" w:hAnsi="Times New Roman" w:cs="Times New Roman"/>
          <w:color w:val="000099"/>
          <w:sz w:val="28"/>
          <w:szCs w:val="28"/>
        </w:rPr>
        <w:t>).</w:t>
      </w:r>
      <w:proofErr w:type="gramEnd"/>
    </w:p>
    <w:p w:rsidR="00296915" w:rsidRPr="00D224EC" w:rsidRDefault="0027474A" w:rsidP="002969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noProof/>
          <w:color w:val="000099"/>
          <w:sz w:val="28"/>
          <w:szCs w:val="28"/>
          <w:lang w:eastAsia="ru-RU"/>
        </w:rPr>
        <w:lastRenderedPageBreak/>
        <w:pict>
          <v:shape id="_x0000_s1033" type="#_x0000_t202" style="position:absolute;left:0;text-align:left;margin-left:-4.7pt;margin-top:-8.7pt;width:735pt;height:510pt;z-index:-251651072">
            <v:textbox>
              <w:txbxContent>
                <w:p w:rsidR="00551848" w:rsidRDefault="00551848" w:rsidP="00551848"/>
              </w:txbxContent>
            </v:textbox>
          </v:shape>
        </w:pict>
      </w:r>
      <w:r w:rsidR="00D44E8C">
        <w:rPr>
          <w:rFonts w:ascii="Times New Roman" w:hAnsi="Times New Roman" w:cs="Times New Roman"/>
          <w:b/>
          <w:color w:val="000099"/>
          <w:sz w:val="28"/>
          <w:szCs w:val="28"/>
        </w:rPr>
        <w:t>Сенс</w:t>
      </w:r>
      <w:r w:rsidR="001E1B0F" w:rsidRPr="00D224EC">
        <w:rPr>
          <w:rFonts w:ascii="Times New Roman" w:hAnsi="Times New Roman" w:cs="Times New Roman"/>
          <w:b/>
          <w:color w:val="000099"/>
          <w:sz w:val="28"/>
          <w:szCs w:val="28"/>
        </w:rPr>
        <w:t>орный центр</w:t>
      </w:r>
      <w:r w:rsidR="00296915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в условиях группового помещения детского сада – это</w:t>
      </w:r>
      <w:r w:rsidR="00D44E8C">
        <w:rPr>
          <w:rFonts w:ascii="Times New Roman" w:hAnsi="Times New Roman" w:cs="Times New Roman"/>
          <w:color w:val="000099"/>
          <w:sz w:val="28"/>
          <w:szCs w:val="28"/>
        </w:rPr>
        <w:t xml:space="preserve"> адаптированный вариант сенс</w:t>
      </w:r>
      <w:r w:rsidR="00296915" w:rsidRPr="00D224EC">
        <w:rPr>
          <w:rFonts w:ascii="Times New Roman" w:hAnsi="Times New Roman" w:cs="Times New Roman"/>
          <w:color w:val="000099"/>
          <w:sz w:val="28"/>
          <w:szCs w:val="28"/>
        </w:rPr>
        <w:t>орной комнаты без приобретения дорогостоящего оборудования. Он выполняет ряд определенных</w:t>
      </w:r>
      <w:r w:rsidR="00296915"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функций</w:t>
      </w:r>
      <w:r w:rsidR="00296915" w:rsidRPr="00D224EC">
        <w:rPr>
          <w:rFonts w:ascii="Times New Roman" w:hAnsi="Times New Roman" w:cs="Times New Roman"/>
          <w:color w:val="000099"/>
          <w:sz w:val="28"/>
          <w:szCs w:val="28"/>
        </w:rPr>
        <w:t>:</w:t>
      </w:r>
    </w:p>
    <w:p w:rsidR="00296915" w:rsidRPr="00D224EC" w:rsidRDefault="00296915" w:rsidP="00A96CB1">
      <w:pPr>
        <w:numPr>
          <w:ilvl w:val="0"/>
          <w:numId w:val="16"/>
        </w:numPr>
        <w:tabs>
          <w:tab w:val="clear" w:pos="144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color w:val="000099"/>
          <w:sz w:val="28"/>
          <w:szCs w:val="28"/>
        </w:rPr>
        <w:t>стимуляция сенсорных функций;</w:t>
      </w:r>
    </w:p>
    <w:p w:rsidR="00296915" w:rsidRPr="00D224EC" w:rsidRDefault="00296915" w:rsidP="00A96CB1">
      <w:pPr>
        <w:numPr>
          <w:ilvl w:val="0"/>
          <w:numId w:val="16"/>
        </w:numPr>
        <w:tabs>
          <w:tab w:val="clear" w:pos="144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color w:val="000099"/>
          <w:sz w:val="28"/>
          <w:szCs w:val="28"/>
        </w:rPr>
        <w:t>повышение работоспособности детей;</w:t>
      </w:r>
    </w:p>
    <w:p w:rsidR="00296915" w:rsidRPr="00D224EC" w:rsidRDefault="00296915" w:rsidP="00A96CB1">
      <w:pPr>
        <w:numPr>
          <w:ilvl w:val="0"/>
          <w:numId w:val="16"/>
        </w:numPr>
        <w:tabs>
          <w:tab w:val="clear" w:pos="144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color w:val="000099"/>
          <w:sz w:val="28"/>
          <w:szCs w:val="28"/>
        </w:rPr>
        <w:t>активизация когнитивных процессов;</w:t>
      </w:r>
    </w:p>
    <w:p w:rsidR="00296915" w:rsidRPr="00D224EC" w:rsidRDefault="00296915" w:rsidP="00A96CB1">
      <w:pPr>
        <w:numPr>
          <w:ilvl w:val="0"/>
          <w:numId w:val="16"/>
        </w:numPr>
        <w:tabs>
          <w:tab w:val="clear" w:pos="144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color w:val="000099"/>
          <w:sz w:val="28"/>
          <w:szCs w:val="28"/>
        </w:rPr>
        <w:t>повышение самостоятельности и формирование экспериментальной деятельности дошкольников.</w:t>
      </w:r>
    </w:p>
    <w:p w:rsidR="00EA3468" w:rsidRPr="00D224EC" w:rsidRDefault="00D44E8C" w:rsidP="002969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Все пространство сенсо</w:t>
      </w:r>
      <w:r w:rsidR="00EA3468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рного центра можно условно разделить на следующие </w:t>
      </w:r>
      <w:r w:rsidR="00EA3468" w:rsidRPr="00D224EC">
        <w:rPr>
          <w:rFonts w:ascii="Times New Roman" w:hAnsi="Times New Roman" w:cs="Times New Roman"/>
          <w:b/>
          <w:color w:val="000099"/>
          <w:sz w:val="28"/>
          <w:szCs w:val="28"/>
        </w:rPr>
        <w:t>составляющие:</w:t>
      </w:r>
    </w:p>
    <w:p w:rsidR="00EA3468" w:rsidRPr="00D224EC" w:rsidRDefault="007D22D1" w:rsidP="009F6AFB">
      <w:pPr>
        <w:pStyle w:val="a4"/>
        <w:numPr>
          <w:ilvl w:val="0"/>
          <w:numId w:val="31"/>
        </w:numPr>
        <w:spacing w:line="360" w:lineRule="auto"/>
        <w:ind w:left="0" w:firstLine="284"/>
        <w:jc w:val="both"/>
        <w:rPr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>Мягкая среда:</w:t>
      </w:r>
      <w:r w:rsidRPr="00D224EC">
        <w:rPr>
          <w:color w:val="000099"/>
          <w:sz w:val="28"/>
          <w:szCs w:val="28"/>
        </w:rPr>
        <w:t xml:space="preserve">  обеспечивает уют, комфорт и безопасность.</w:t>
      </w:r>
    </w:p>
    <w:p w:rsidR="00EA3468" w:rsidRPr="00D224EC" w:rsidRDefault="007D22D1" w:rsidP="009F6AFB">
      <w:pPr>
        <w:pStyle w:val="a4"/>
        <w:numPr>
          <w:ilvl w:val="0"/>
          <w:numId w:val="31"/>
        </w:numPr>
        <w:spacing w:line="360" w:lineRule="auto"/>
        <w:ind w:left="0" w:firstLine="284"/>
        <w:jc w:val="both"/>
        <w:rPr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>Тактильная среда:</w:t>
      </w:r>
      <w:r w:rsidRPr="00D224EC">
        <w:rPr>
          <w:color w:val="000099"/>
          <w:sz w:val="28"/>
          <w:szCs w:val="28"/>
        </w:rPr>
        <w:t xml:space="preserve">  позволяет освоить новые ощущения и развить тактильную чувствительность, учит различать свойства предметов и улучшает зрительно-моторную координацию. </w:t>
      </w:r>
    </w:p>
    <w:p w:rsidR="002D149B" w:rsidRPr="00D224EC" w:rsidRDefault="00D17C4A" w:rsidP="009F6AFB">
      <w:pPr>
        <w:pStyle w:val="a4"/>
        <w:numPr>
          <w:ilvl w:val="0"/>
          <w:numId w:val="31"/>
        </w:numPr>
        <w:spacing w:line="360" w:lineRule="auto"/>
        <w:ind w:left="0" w:firstLine="284"/>
        <w:jc w:val="both"/>
        <w:rPr>
          <w:bCs/>
          <w:color w:val="000099"/>
          <w:sz w:val="28"/>
          <w:szCs w:val="28"/>
        </w:rPr>
      </w:pPr>
      <w:r w:rsidRPr="00D224EC">
        <w:rPr>
          <w:b/>
          <w:bCs/>
          <w:color w:val="000099"/>
          <w:sz w:val="28"/>
          <w:szCs w:val="28"/>
        </w:rPr>
        <w:t>Воздушная среда:</w:t>
      </w:r>
      <w:r w:rsidRPr="00D224EC">
        <w:rPr>
          <w:bCs/>
          <w:color w:val="000099"/>
          <w:sz w:val="28"/>
          <w:szCs w:val="28"/>
        </w:rPr>
        <w:t xml:space="preserve"> </w:t>
      </w:r>
      <w:r w:rsidR="00EA3468" w:rsidRPr="00D224EC">
        <w:rPr>
          <w:bCs/>
          <w:color w:val="000099"/>
          <w:sz w:val="28"/>
          <w:szCs w:val="28"/>
        </w:rPr>
        <w:t>воздействуя на организм ребенка (</w:t>
      </w:r>
      <w:proofErr w:type="spellStart"/>
      <w:r w:rsidR="002D149B" w:rsidRPr="00D224EC">
        <w:rPr>
          <w:bCs/>
          <w:color w:val="000099"/>
          <w:sz w:val="28"/>
          <w:szCs w:val="28"/>
        </w:rPr>
        <w:t>аромолампа</w:t>
      </w:r>
      <w:proofErr w:type="spellEnd"/>
      <w:r w:rsidR="002D149B" w:rsidRPr="00D224EC">
        <w:rPr>
          <w:bCs/>
          <w:color w:val="000099"/>
          <w:sz w:val="28"/>
          <w:szCs w:val="28"/>
        </w:rPr>
        <w:t xml:space="preserve"> с маслом</w:t>
      </w:r>
      <w:r w:rsidR="00EA3468" w:rsidRPr="00D224EC">
        <w:rPr>
          <w:bCs/>
          <w:color w:val="000099"/>
          <w:sz w:val="28"/>
          <w:szCs w:val="28"/>
        </w:rPr>
        <w:t xml:space="preserve"> ромашки, мелиссы, розы, шалфея) обладае</w:t>
      </w:r>
      <w:r w:rsidRPr="00D224EC">
        <w:rPr>
          <w:bCs/>
          <w:color w:val="000099"/>
          <w:sz w:val="28"/>
          <w:szCs w:val="28"/>
        </w:rPr>
        <w:t>т ярко выраженными бактерицидными, антисептическими, антивирусными и противовоспалительными с</w:t>
      </w:r>
      <w:r w:rsidR="00EA3468" w:rsidRPr="00D224EC">
        <w:rPr>
          <w:bCs/>
          <w:color w:val="000099"/>
          <w:sz w:val="28"/>
          <w:szCs w:val="28"/>
        </w:rPr>
        <w:t>войствами, положительно действуе</w:t>
      </w:r>
      <w:r w:rsidRPr="00D224EC">
        <w:rPr>
          <w:bCs/>
          <w:color w:val="000099"/>
          <w:sz w:val="28"/>
          <w:szCs w:val="28"/>
        </w:rPr>
        <w:t xml:space="preserve">т на нервную систему, </w:t>
      </w:r>
      <w:proofErr w:type="spellStart"/>
      <w:r w:rsidRPr="00D224EC">
        <w:rPr>
          <w:bCs/>
          <w:color w:val="000099"/>
          <w:sz w:val="28"/>
          <w:szCs w:val="28"/>
        </w:rPr>
        <w:t>психоэмо</w:t>
      </w:r>
      <w:r w:rsidR="00EA3468" w:rsidRPr="00D224EC">
        <w:rPr>
          <w:bCs/>
          <w:color w:val="000099"/>
          <w:sz w:val="28"/>
          <w:szCs w:val="28"/>
        </w:rPr>
        <w:t>циональное</w:t>
      </w:r>
      <w:proofErr w:type="spellEnd"/>
      <w:r w:rsidR="00EA3468" w:rsidRPr="00D224EC">
        <w:rPr>
          <w:bCs/>
          <w:color w:val="000099"/>
          <w:sz w:val="28"/>
          <w:szCs w:val="28"/>
        </w:rPr>
        <w:t xml:space="preserve"> состояние, стимулируе</w:t>
      </w:r>
      <w:r w:rsidRPr="00D224EC">
        <w:rPr>
          <w:bCs/>
          <w:color w:val="000099"/>
          <w:sz w:val="28"/>
          <w:szCs w:val="28"/>
        </w:rPr>
        <w:t xml:space="preserve">т процессы </w:t>
      </w:r>
      <w:proofErr w:type="spellStart"/>
      <w:r w:rsidRPr="00D224EC">
        <w:rPr>
          <w:bCs/>
          <w:color w:val="000099"/>
          <w:sz w:val="28"/>
          <w:szCs w:val="28"/>
        </w:rPr>
        <w:t>сам</w:t>
      </w:r>
      <w:r w:rsidR="00EA3468" w:rsidRPr="00D224EC">
        <w:rPr>
          <w:bCs/>
          <w:color w:val="000099"/>
          <w:sz w:val="28"/>
          <w:szCs w:val="28"/>
        </w:rPr>
        <w:t>орегуляции</w:t>
      </w:r>
      <w:proofErr w:type="spellEnd"/>
      <w:r w:rsidR="00EA3468" w:rsidRPr="00D224EC">
        <w:rPr>
          <w:bCs/>
          <w:color w:val="000099"/>
          <w:sz w:val="28"/>
          <w:szCs w:val="28"/>
        </w:rPr>
        <w:t xml:space="preserve"> и иммунитета, улучшае</w:t>
      </w:r>
      <w:r w:rsidRPr="00D224EC">
        <w:rPr>
          <w:bCs/>
          <w:color w:val="000099"/>
          <w:sz w:val="28"/>
          <w:szCs w:val="28"/>
        </w:rPr>
        <w:t>т работу всех систем организма.</w:t>
      </w:r>
    </w:p>
    <w:p w:rsidR="00AA6F26" w:rsidRPr="00D224EC" w:rsidRDefault="00D17C4A" w:rsidP="009F6AFB">
      <w:pPr>
        <w:pStyle w:val="a4"/>
        <w:numPr>
          <w:ilvl w:val="0"/>
          <w:numId w:val="31"/>
        </w:numPr>
        <w:spacing w:line="360" w:lineRule="auto"/>
        <w:ind w:left="0" w:firstLine="284"/>
        <w:jc w:val="both"/>
        <w:rPr>
          <w:bCs/>
          <w:color w:val="000099"/>
          <w:sz w:val="28"/>
          <w:szCs w:val="28"/>
        </w:rPr>
      </w:pPr>
      <w:r w:rsidRPr="00D224EC">
        <w:rPr>
          <w:b/>
          <w:bCs/>
          <w:color w:val="000099"/>
          <w:sz w:val="28"/>
          <w:szCs w:val="28"/>
        </w:rPr>
        <w:t>Зрительная и звуковая среда:</w:t>
      </w:r>
      <w:r w:rsidR="00A31642" w:rsidRPr="00D224EC">
        <w:rPr>
          <w:bCs/>
          <w:color w:val="000099"/>
          <w:sz w:val="28"/>
          <w:szCs w:val="28"/>
        </w:rPr>
        <w:t xml:space="preserve"> </w:t>
      </w:r>
      <w:r w:rsidR="002D149B" w:rsidRPr="00D224EC">
        <w:rPr>
          <w:bCs/>
          <w:color w:val="000099"/>
          <w:sz w:val="28"/>
          <w:szCs w:val="28"/>
        </w:rPr>
        <w:t xml:space="preserve">в зависимости от сочетания зрительных и светооптических эффектов действует то </w:t>
      </w:r>
      <w:r w:rsidRPr="00D224EC">
        <w:rPr>
          <w:bCs/>
          <w:color w:val="000099"/>
          <w:sz w:val="28"/>
          <w:szCs w:val="28"/>
        </w:rPr>
        <w:t>успока</w:t>
      </w:r>
      <w:r w:rsidR="002D149B" w:rsidRPr="00D224EC">
        <w:rPr>
          <w:bCs/>
          <w:color w:val="000099"/>
          <w:sz w:val="28"/>
          <w:szCs w:val="28"/>
        </w:rPr>
        <w:t>ивающе и расслабляюще, то привлекает и поддерживае</w:t>
      </w:r>
      <w:r w:rsidRPr="00D224EC">
        <w:rPr>
          <w:bCs/>
          <w:color w:val="000099"/>
          <w:sz w:val="28"/>
          <w:szCs w:val="28"/>
        </w:rPr>
        <w:t>т внимание</w:t>
      </w:r>
      <w:r w:rsidR="002D149B" w:rsidRPr="00D224EC">
        <w:rPr>
          <w:bCs/>
          <w:color w:val="000099"/>
          <w:sz w:val="28"/>
          <w:szCs w:val="28"/>
        </w:rPr>
        <w:t xml:space="preserve"> (зрительное, слуховое)</w:t>
      </w:r>
      <w:r w:rsidRPr="00D224EC">
        <w:rPr>
          <w:bCs/>
          <w:color w:val="000099"/>
          <w:sz w:val="28"/>
          <w:szCs w:val="28"/>
        </w:rPr>
        <w:t xml:space="preserve">, </w:t>
      </w:r>
      <w:r w:rsidR="002D149B" w:rsidRPr="00D224EC">
        <w:rPr>
          <w:bCs/>
          <w:color w:val="000099"/>
          <w:sz w:val="28"/>
          <w:szCs w:val="28"/>
        </w:rPr>
        <w:t xml:space="preserve">стимулирует </w:t>
      </w:r>
      <w:r w:rsidRPr="00D224EC">
        <w:rPr>
          <w:bCs/>
          <w:color w:val="000099"/>
          <w:sz w:val="28"/>
          <w:szCs w:val="28"/>
        </w:rPr>
        <w:t>двигател</w:t>
      </w:r>
      <w:r w:rsidR="002D149B" w:rsidRPr="00D224EC">
        <w:rPr>
          <w:bCs/>
          <w:color w:val="000099"/>
          <w:sz w:val="28"/>
          <w:szCs w:val="28"/>
        </w:rPr>
        <w:t>ьную активность и исследовательский интерес</w:t>
      </w:r>
      <w:r w:rsidRPr="00D224EC">
        <w:rPr>
          <w:bCs/>
          <w:color w:val="000099"/>
          <w:sz w:val="28"/>
          <w:szCs w:val="28"/>
        </w:rPr>
        <w:t xml:space="preserve">. </w:t>
      </w:r>
      <w:proofErr w:type="gramStart"/>
      <w:r w:rsidRPr="00D224EC">
        <w:rPr>
          <w:bCs/>
          <w:iCs/>
          <w:color w:val="000099"/>
          <w:sz w:val="28"/>
          <w:szCs w:val="28"/>
        </w:rPr>
        <w:t>П</w:t>
      </w:r>
      <w:r w:rsidRPr="00D224EC">
        <w:rPr>
          <w:bCs/>
          <w:color w:val="000099"/>
          <w:sz w:val="28"/>
          <w:szCs w:val="28"/>
        </w:rPr>
        <w:t xml:space="preserve">римеры воздействия на организм  ребенка некоторых цветов: </w:t>
      </w:r>
      <w:r w:rsidR="002D149B" w:rsidRPr="00D224EC">
        <w:rPr>
          <w:b/>
          <w:bCs/>
          <w:color w:val="000099"/>
          <w:sz w:val="28"/>
          <w:szCs w:val="28"/>
        </w:rPr>
        <w:t>красный</w:t>
      </w:r>
      <w:r w:rsidRPr="00D224EC">
        <w:rPr>
          <w:bCs/>
          <w:color w:val="000099"/>
          <w:sz w:val="28"/>
          <w:szCs w:val="28"/>
        </w:rPr>
        <w:t xml:space="preserve"> - активизирует, стимулирует; </w:t>
      </w:r>
      <w:r w:rsidR="002D149B" w:rsidRPr="00D224EC">
        <w:rPr>
          <w:b/>
          <w:bCs/>
          <w:color w:val="000099"/>
          <w:sz w:val="28"/>
          <w:szCs w:val="28"/>
        </w:rPr>
        <w:t>оранжевый</w:t>
      </w:r>
      <w:r w:rsidRPr="00D224EC">
        <w:rPr>
          <w:bCs/>
          <w:color w:val="000099"/>
          <w:sz w:val="28"/>
          <w:szCs w:val="28"/>
        </w:rPr>
        <w:t xml:space="preserve"> - восстанавливает, согревает, стимулирует; </w:t>
      </w:r>
      <w:r w:rsidR="002D149B" w:rsidRPr="00D224EC">
        <w:rPr>
          <w:b/>
          <w:bCs/>
          <w:color w:val="000099"/>
          <w:sz w:val="28"/>
          <w:szCs w:val="28"/>
        </w:rPr>
        <w:t>желтый</w:t>
      </w:r>
      <w:r w:rsidRPr="00D224EC">
        <w:rPr>
          <w:bCs/>
          <w:color w:val="000099"/>
          <w:sz w:val="28"/>
          <w:szCs w:val="28"/>
        </w:rPr>
        <w:t xml:space="preserve"> - укрепляет, тонизирует; </w:t>
      </w:r>
      <w:r w:rsidR="002D149B" w:rsidRPr="00D224EC">
        <w:rPr>
          <w:b/>
          <w:bCs/>
          <w:color w:val="000099"/>
          <w:sz w:val="28"/>
          <w:szCs w:val="28"/>
        </w:rPr>
        <w:t>зеленый</w:t>
      </w:r>
      <w:r w:rsidRPr="00D224EC">
        <w:rPr>
          <w:b/>
          <w:bCs/>
          <w:color w:val="000099"/>
          <w:sz w:val="28"/>
          <w:szCs w:val="28"/>
        </w:rPr>
        <w:t xml:space="preserve"> </w:t>
      </w:r>
      <w:r w:rsidRPr="00D224EC">
        <w:rPr>
          <w:bCs/>
          <w:color w:val="000099"/>
          <w:sz w:val="28"/>
          <w:szCs w:val="28"/>
        </w:rPr>
        <w:t xml:space="preserve">- компенсирует энергетические потери, ослабляет напряжение, успокаивает; </w:t>
      </w:r>
      <w:r w:rsidR="002D149B" w:rsidRPr="00D224EC">
        <w:rPr>
          <w:b/>
          <w:bCs/>
          <w:color w:val="000099"/>
          <w:sz w:val="28"/>
          <w:szCs w:val="28"/>
        </w:rPr>
        <w:t>синий</w:t>
      </w:r>
      <w:r w:rsidRPr="00D224EC">
        <w:rPr>
          <w:bCs/>
          <w:color w:val="000099"/>
          <w:sz w:val="28"/>
          <w:szCs w:val="28"/>
        </w:rPr>
        <w:t xml:space="preserve"> - успокаивае</w:t>
      </w:r>
      <w:r w:rsidR="002D149B" w:rsidRPr="00D224EC">
        <w:rPr>
          <w:bCs/>
          <w:color w:val="000099"/>
          <w:sz w:val="28"/>
          <w:szCs w:val="28"/>
        </w:rPr>
        <w:t>т, сдерживает, охлаждает эмоции;</w:t>
      </w:r>
      <w:r w:rsidRPr="00D224EC">
        <w:rPr>
          <w:bCs/>
          <w:color w:val="000099"/>
          <w:sz w:val="28"/>
          <w:szCs w:val="28"/>
        </w:rPr>
        <w:t xml:space="preserve"> </w:t>
      </w:r>
      <w:r w:rsidR="002D149B" w:rsidRPr="00D224EC">
        <w:rPr>
          <w:b/>
          <w:bCs/>
          <w:color w:val="000099"/>
          <w:sz w:val="28"/>
          <w:szCs w:val="28"/>
        </w:rPr>
        <w:t>фиолетовый</w:t>
      </w:r>
      <w:r w:rsidRPr="00D224EC">
        <w:rPr>
          <w:bCs/>
          <w:color w:val="000099"/>
          <w:sz w:val="28"/>
          <w:szCs w:val="28"/>
        </w:rPr>
        <w:t xml:space="preserve"> - вдохновляет, успокаивает, снимает напряжение.</w:t>
      </w:r>
      <w:proofErr w:type="gramEnd"/>
    </w:p>
    <w:p w:rsidR="00C60F54" w:rsidRPr="00D224EC" w:rsidRDefault="0027474A" w:rsidP="00C60F54">
      <w:pPr>
        <w:spacing w:after="0" w:line="360" w:lineRule="auto"/>
        <w:ind w:firstLine="142"/>
        <w:jc w:val="both"/>
        <w:rPr>
          <w:rFonts w:ascii="Times New Roman" w:eastAsia="+mn-ea" w:hAnsi="Times New Roman" w:cs="Times New Roman"/>
          <w:b/>
          <w:bCs/>
          <w:color w:val="000099"/>
          <w:kern w:val="24"/>
          <w:sz w:val="28"/>
          <w:szCs w:val="28"/>
          <w:lang w:eastAsia="ru-RU"/>
        </w:rPr>
      </w:pPr>
      <w:r w:rsidRPr="0027474A">
        <w:rPr>
          <w:b/>
          <w:noProof/>
          <w:color w:val="000099"/>
          <w:sz w:val="28"/>
          <w:szCs w:val="28"/>
        </w:rPr>
        <w:lastRenderedPageBreak/>
        <w:pict>
          <v:shape id="_x0000_s1034" type="#_x0000_t202" style="position:absolute;left:0;text-align:left;margin-left:-14.7pt;margin-top:-18.7pt;width:743pt;height:500pt;z-index:-251650048">
            <v:textbox>
              <w:txbxContent>
                <w:p w:rsidR="00551848" w:rsidRDefault="00551848" w:rsidP="00551848"/>
              </w:txbxContent>
            </v:textbox>
          </v:shape>
        </w:pict>
      </w:r>
      <w:r w:rsidR="0096431C"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</w:t>
      </w:r>
      <w:r w:rsidR="00E05C6F"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C60F54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Этапы работы по проекту:</w:t>
      </w:r>
      <w:r w:rsidR="00C60F54" w:rsidRPr="00D224EC">
        <w:rPr>
          <w:rFonts w:ascii="Times New Roman" w:eastAsia="+mn-ea" w:hAnsi="Times New Roman" w:cs="Times New Roman"/>
          <w:b/>
          <w:bCs/>
          <w:color w:val="000099"/>
          <w:kern w:val="24"/>
          <w:sz w:val="28"/>
          <w:szCs w:val="28"/>
          <w:lang w:eastAsia="ru-RU"/>
        </w:rPr>
        <w:t xml:space="preserve"> </w:t>
      </w:r>
    </w:p>
    <w:p w:rsidR="00C60F54" w:rsidRPr="00D224EC" w:rsidRDefault="00C60F54" w:rsidP="00C60F54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eastAsiaTheme="minorHAnsi"/>
          <w:bCs/>
          <w:color w:val="000099"/>
          <w:sz w:val="28"/>
          <w:szCs w:val="28"/>
        </w:rPr>
      </w:pPr>
      <w:r w:rsidRPr="00D224EC">
        <w:rPr>
          <w:rFonts w:eastAsiaTheme="minorHAnsi"/>
          <w:b/>
          <w:bCs/>
          <w:color w:val="000099"/>
          <w:sz w:val="28"/>
          <w:szCs w:val="28"/>
        </w:rPr>
        <w:t>Организация архитектурной среды</w:t>
      </w:r>
      <w:r w:rsidRPr="00D224EC">
        <w:rPr>
          <w:rFonts w:eastAsiaTheme="minorHAnsi"/>
          <w:bCs/>
          <w:color w:val="000099"/>
          <w:sz w:val="28"/>
          <w:szCs w:val="28"/>
        </w:rPr>
        <w:t xml:space="preserve"> (ландшафтные комп</w:t>
      </w:r>
      <w:r w:rsidR="00D44E8C">
        <w:rPr>
          <w:rFonts w:eastAsiaTheme="minorHAnsi"/>
          <w:bCs/>
          <w:color w:val="000099"/>
          <w:sz w:val="28"/>
          <w:szCs w:val="28"/>
        </w:rPr>
        <w:t>оненты, «уличное» оборудование).</w:t>
      </w:r>
    </w:p>
    <w:p w:rsidR="00C60F54" w:rsidRPr="00D224EC" w:rsidRDefault="00C60F54" w:rsidP="00C60F54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b/>
          <w:bCs/>
          <w:color w:val="000099"/>
          <w:sz w:val="28"/>
          <w:szCs w:val="28"/>
        </w:rPr>
      </w:pPr>
      <w:r w:rsidRPr="00D224EC">
        <w:rPr>
          <w:b/>
          <w:bCs/>
          <w:color w:val="000099"/>
          <w:sz w:val="28"/>
          <w:szCs w:val="28"/>
        </w:rPr>
        <w:t>Активное использование уже имеющихся сенсорных уголков, расположенных на территории дошкольного учреждения:</w:t>
      </w:r>
    </w:p>
    <w:p w:rsidR="00C60F54" w:rsidRPr="00D224EC" w:rsidRDefault="00C60F54" w:rsidP="00C60F54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Уголок луга, поля, леса, </w:t>
      </w:r>
      <w:proofErr w:type="spellStart"/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фитоклумбы</w:t>
      </w:r>
      <w:proofErr w:type="spellEnd"/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(обоняние);</w:t>
      </w:r>
    </w:p>
    <w:p w:rsidR="00C60F54" w:rsidRPr="00D224EC" w:rsidRDefault="00C60F54" w:rsidP="00C60F54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Двухкаскадный водопад (слух);</w:t>
      </w:r>
    </w:p>
    <w:p w:rsidR="00C60F54" w:rsidRPr="00D224EC" w:rsidRDefault="00C60F54" w:rsidP="00C60F54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Оборудование на игровых площадках (зрение, тактильные ощущения);</w:t>
      </w:r>
    </w:p>
    <w:p w:rsidR="00C60F54" w:rsidRPr="00D224EC" w:rsidRDefault="00C60F54" w:rsidP="00C60F54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proofErr w:type="spellStart"/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Метеостудия</w:t>
      </w:r>
      <w:proofErr w:type="spellEnd"/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, огород (осязание);</w:t>
      </w:r>
    </w:p>
    <w:p w:rsidR="00C60F54" w:rsidRPr="005A38D0" w:rsidRDefault="00C60F54" w:rsidP="00C60F54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Детское кафе (вкус).</w:t>
      </w:r>
    </w:p>
    <w:p w:rsidR="00C60F54" w:rsidRPr="00D224EC" w:rsidRDefault="00C60F54" w:rsidP="00C60F54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b/>
          <w:bCs/>
          <w:color w:val="000099"/>
          <w:sz w:val="28"/>
          <w:szCs w:val="28"/>
        </w:rPr>
      </w:pPr>
      <w:r w:rsidRPr="00D224EC">
        <w:rPr>
          <w:b/>
          <w:bCs/>
          <w:color w:val="000099"/>
          <w:sz w:val="28"/>
          <w:szCs w:val="28"/>
        </w:rPr>
        <w:t>Обновление уже имеющихся объектов и создание новых на территории дошкольного учреждения:</w:t>
      </w:r>
    </w:p>
    <w:p w:rsidR="00C60F54" w:rsidRPr="00D224EC" w:rsidRDefault="00C60F54" w:rsidP="00C60F54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bCs/>
          <w:color w:val="000099"/>
          <w:sz w:val="28"/>
          <w:szCs w:val="28"/>
        </w:rPr>
      </w:pPr>
      <w:r w:rsidRPr="00D224EC">
        <w:rPr>
          <w:bCs/>
          <w:color w:val="000099"/>
          <w:sz w:val="28"/>
          <w:szCs w:val="28"/>
        </w:rPr>
        <w:t xml:space="preserve">Переоборудование </w:t>
      </w:r>
      <w:proofErr w:type="spellStart"/>
      <w:r w:rsidRPr="00D224EC">
        <w:rPr>
          <w:bCs/>
          <w:color w:val="000099"/>
          <w:sz w:val="28"/>
          <w:szCs w:val="28"/>
        </w:rPr>
        <w:t>автогородка</w:t>
      </w:r>
      <w:proofErr w:type="spellEnd"/>
      <w:r w:rsidRPr="00D224EC">
        <w:rPr>
          <w:bCs/>
          <w:color w:val="000099"/>
          <w:sz w:val="28"/>
          <w:szCs w:val="28"/>
        </w:rPr>
        <w:t xml:space="preserve"> на территории ДОУ (разметка, дорожные знаки, цветовое оформление клумб);</w:t>
      </w:r>
    </w:p>
    <w:p w:rsidR="00C60F54" w:rsidRPr="00D224EC" w:rsidRDefault="00C60F54" w:rsidP="00C60F54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bCs/>
          <w:color w:val="000099"/>
          <w:sz w:val="28"/>
          <w:szCs w:val="28"/>
        </w:rPr>
      </w:pPr>
      <w:r w:rsidRPr="00D224EC">
        <w:rPr>
          <w:bCs/>
          <w:color w:val="000099"/>
          <w:sz w:val="28"/>
          <w:szCs w:val="28"/>
        </w:rPr>
        <w:t>Создание мастерской</w:t>
      </w:r>
      <w:r w:rsidRPr="005A38D0">
        <w:rPr>
          <w:bCs/>
          <w:color w:val="000099"/>
          <w:sz w:val="28"/>
          <w:szCs w:val="28"/>
        </w:rPr>
        <w:t xml:space="preserve"> под открытым небом</w:t>
      </w:r>
      <w:r w:rsidRPr="00D224EC">
        <w:rPr>
          <w:bCs/>
          <w:color w:val="000099"/>
          <w:sz w:val="28"/>
          <w:szCs w:val="28"/>
        </w:rPr>
        <w:t xml:space="preserve"> «Нескучный сад» (опытно-экспериментальная, исследовательская, проектная деятельность).</w:t>
      </w:r>
    </w:p>
    <w:p w:rsidR="00C60F54" w:rsidRPr="00D224EC" w:rsidRDefault="00C60F54" w:rsidP="00C60F54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eastAsiaTheme="minorHAnsi"/>
          <w:b/>
          <w:bCs/>
          <w:color w:val="000099"/>
          <w:sz w:val="28"/>
          <w:szCs w:val="28"/>
        </w:rPr>
      </w:pPr>
      <w:r w:rsidRPr="00D224EC">
        <w:rPr>
          <w:b/>
          <w:bCs/>
          <w:color w:val="000099"/>
          <w:sz w:val="28"/>
          <w:szCs w:val="28"/>
        </w:rPr>
        <w:t>Создание современной, разнообразной сенсомоторной предметно-развивающей среды в группах.</w:t>
      </w:r>
    </w:p>
    <w:p w:rsidR="00C60F54" w:rsidRPr="00D224EC" w:rsidRDefault="00C60F54" w:rsidP="00C60F54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>Использование игровых стен для организации игровых зон</w:t>
      </w:r>
      <w:r w:rsidRPr="00D224EC">
        <w:rPr>
          <w:color w:val="000099"/>
          <w:sz w:val="28"/>
          <w:szCs w:val="28"/>
        </w:rPr>
        <w:t>.</w:t>
      </w:r>
    </w:p>
    <w:p w:rsidR="00C60F54" w:rsidRPr="00D224EC" w:rsidRDefault="00C60F54" w:rsidP="00C60F54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color w:val="000099"/>
          <w:sz w:val="28"/>
          <w:szCs w:val="28"/>
        </w:rPr>
      </w:pPr>
      <w:r w:rsidRPr="00D224EC">
        <w:rPr>
          <w:b/>
          <w:bCs/>
          <w:color w:val="000099"/>
          <w:sz w:val="28"/>
          <w:szCs w:val="28"/>
        </w:rPr>
        <w:t>Внесение  нового материала и оборудования в сенсорные центры:</w:t>
      </w:r>
    </w:p>
    <w:p w:rsidR="00C60F54" w:rsidRPr="00D224EC" w:rsidRDefault="00C60F54" w:rsidP="00C60F54">
      <w:pPr>
        <w:pStyle w:val="a4"/>
        <w:numPr>
          <w:ilvl w:val="0"/>
          <w:numId w:val="33"/>
        </w:numPr>
        <w:spacing w:line="360" w:lineRule="auto"/>
        <w:ind w:left="0" w:firstLine="426"/>
        <w:jc w:val="both"/>
        <w:rPr>
          <w:color w:val="000099"/>
          <w:sz w:val="28"/>
          <w:szCs w:val="28"/>
        </w:rPr>
      </w:pPr>
      <w:proofErr w:type="gramStart"/>
      <w:r w:rsidRPr="00D224EC">
        <w:rPr>
          <w:b/>
          <w:bCs/>
          <w:color w:val="000099"/>
          <w:sz w:val="28"/>
          <w:szCs w:val="28"/>
        </w:rPr>
        <w:t xml:space="preserve">В тактильную среду - </w:t>
      </w:r>
      <w:r w:rsidRPr="00D224EC">
        <w:rPr>
          <w:rFonts w:eastAsiaTheme="minorHAnsi"/>
          <w:bCs/>
          <w:color w:val="000099"/>
          <w:sz w:val="28"/>
          <w:szCs w:val="28"/>
        </w:rPr>
        <w:t xml:space="preserve"> игровые тренаже</w:t>
      </w:r>
      <w:r w:rsidRPr="00D224EC">
        <w:rPr>
          <w:bCs/>
          <w:color w:val="000099"/>
          <w:sz w:val="28"/>
          <w:szCs w:val="28"/>
        </w:rPr>
        <w:t>ры</w:t>
      </w:r>
      <w:r w:rsidRPr="00C60F54">
        <w:rPr>
          <w:bCs/>
          <w:color w:val="000099"/>
          <w:sz w:val="28"/>
          <w:szCs w:val="28"/>
        </w:rPr>
        <w:t xml:space="preserve">: </w:t>
      </w:r>
      <w:r w:rsidRPr="00D224EC">
        <w:rPr>
          <w:rFonts w:eastAsiaTheme="minorHAnsi"/>
          <w:bCs/>
          <w:color w:val="000099"/>
          <w:sz w:val="28"/>
          <w:szCs w:val="28"/>
        </w:rPr>
        <w:t>панель-лабиринт «Рисуем ногами»</w:t>
      </w:r>
      <w:r w:rsidRPr="00D224EC">
        <w:rPr>
          <w:bCs/>
          <w:color w:val="000099"/>
          <w:sz w:val="28"/>
          <w:szCs w:val="28"/>
        </w:rPr>
        <w:t>, кукла-марионетка; развивающие наборы</w:t>
      </w:r>
      <w:r w:rsidRPr="00D224EC">
        <w:rPr>
          <w:rFonts w:eastAsiaTheme="minorHAnsi"/>
          <w:bCs/>
          <w:color w:val="000099"/>
          <w:sz w:val="28"/>
          <w:szCs w:val="28"/>
        </w:rPr>
        <w:t xml:space="preserve"> с комплектом интерактивных элементов;</w:t>
      </w:r>
      <w:r w:rsidRPr="00D224EC">
        <w:rPr>
          <w:bCs/>
          <w:color w:val="000099"/>
          <w:sz w:val="28"/>
          <w:szCs w:val="28"/>
        </w:rPr>
        <w:t xml:space="preserve"> тактильные  ящики, дорожки и доски; «сухой душ»; «сухой бассейн»;  прозрачные мольберты; мягкие модули, конструкторы, лабиринты.</w:t>
      </w:r>
      <w:proofErr w:type="gramEnd"/>
    </w:p>
    <w:p w:rsidR="00C60F54" w:rsidRPr="00D224EC" w:rsidRDefault="0027474A" w:rsidP="00C60F54">
      <w:pPr>
        <w:pStyle w:val="a4"/>
        <w:numPr>
          <w:ilvl w:val="0"/>
          <w:numId w:val="34"/>
        </w:numPr>
        <w:spacing w:line="360" w:lineRule="auto"/>
        <w:ind w:left="0" w:firstLine="426"/>
        <w:jc w:val="both"/>
        <w:rPr>
          <w:b/>
          <w:color w:val="000099"/>
          <w:sz w:val="28"/>
          <w:szCs w:val="28"/>
        </w:rPr>
      </w:pPr>
      <w:r w:rsidRPr="0027474A">
        <w:rPr>
          <w:b/>
          <w:bCs/>
          <w:noProof/>
          <w:color w:val="000099"/>
          <w:sz w:val="28"/>
          <w:szCs w:val="28"/>
        </w:rPr>
        <w:lastRenderedPageBreak/>
        <w:pict>
          <v:shape id="_x0000_s1038" type="#_x0000_t202" style="position:absolute;left:0;text-align:left;margin-left:-7.7pt;margin-top:-14.7pt;width:737pt;height:500.85pt;z-index:-251646976">
            <v:textbox>
              <w:txbxContent>
                <w:p w:rsidR="00C60F54" w:rsidRDefault="00C60F54" w:rsidP="00C60F54"/>
              </w:txbxContent>
            </v:textbox>
          </v:shape>
        </w:pict>
      </w:r>
      <w:r w:rsidR="00C60F54" w:rsidRPr="00D224EC">
        <w:rPr>
          <w:b/>
          <w:color w:val="000099"/>
          <w:sz w:val="28"/>
          <w:szCs w:val="28"/>
        </w:rPr>
        <w:t xml:space="preserve">В зрительную и слуховую среду -  </w:t>
      </w:r>
      <w:r w:rsidR="00C60F54" w:rsidRPr="00D224EC">
        <w:rPr>
          <w:color w:val="000099"/>
          <w:sz w:val="28"/>
          <w:szCs w:val="28"/>
        </w:rPr>
        <w:t xml:space="preserve">визуальные и слуховые панели, зеркальные уголки и зеркальные домики, перископ, </w:t>
      </w:r>
      <w:proofErr w:type="spellStart"/>
      <w:r w:rsidR="00C60F54" w:rsidRPr="00D224EC">
        <w:rPr>
          <w:color w:val="000099"/>
          <w:sz w:val="28"/>
          <w:szCs w:val="28"/>
        </w:rPr>
        <w:t>мобайлы</w:t>
      </w:r>
      <w:proofErr w:type="spellEnd"/>
      <w:r w:rsidR="00C60F54" w:rsidRPr="00D224EC">
        <w:rPr>
          <w:color w:val="000099"/>
          <w:sz w:val="28"/>
          <w:szCs w:val="28"/>
        </w:rPr>
        <w:t>.</w:t>
      </w:r>
    </w:p>
    <w:p w:rsidR="00C60F54" w:rsidRPr="00D224EC" w:rsidRDefault="00C60F54" w:rsidP="00C60F54">
      <w:pPr>
        <w:pStyle w:val="a4"/>
        <w:numPr>
          <w:ilvl w:val="0"/>
          <w:numId w:val="34"/>
        </w:numPr>
        <w:spacing w:line="360" w:lineRule="auto"/>
        <w:ind w:left="0" w:firstLine="426"/>
        <w:jc w:val="both"/>
        <w:rPr>
          <w:b/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 xml:space="preserve">В воздушную среду -  </w:t>
      </w:r>
      <w:proofErr w:type="spellStart"/>
      <w:r w:rsidRPr="00D224EC">
        <w:rPr>
          <w:color w:val="000099"/>
          <w:sz w:val="28"/>
          <w:szCs w:val="28"/>
        </w:rPr>
        <w:t>аромалампы</w:t>
      </w:r>
      <w:proofErr w:type="spellEnd"/>
      <w:r w:rsidRPr="00D224EC">
        <w:rPr>
          <w:color w:val="000099"/>
          <w:sz w:val="28"/>
          <w:szCs w:val="28"/>
        </w:rPr>
        <w:t xml:space="preserve">, мешочки с </w:t>
      </w:r>
      <w:proofErr w:type="spellStart"/>
      <w:r w:rsidRPr="00D224EC">
        <w:rPr>
          <w:color w:val="000099"/>
          <w:sz w:val="28"/>
          <w:szCs w:val="28"/>
        </w:rPr>
        <w:t>ароманаполнителями</w:t>
      </w:r>
      <w:proofErr w:type="spellEnd"/>
      <w:r w:rsidRPr="00D224EC">
        <w:rPr>
          <w:color w:val="000099"/>
          <w:sz w:val="28"/>
          <w:szCs w:val="28"/>
        </w:rPr>
        <w:t>.</w:t>
      </w:r>
    </w:p>
    <w:p w:rsidR="00C60F54" w:rsidRPr="00D224EC" w:rsidRDefault="00C60F54" w:rsidP="00C60F54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color w:val="000099"/>
          <w:sz w:val="28"/>
          <w:szCs w:val="28"/>
        </w:rPr>
      </w:pPr>
      <w:r w:rsidRPr="00D224EC">
        <w:rPr>
          <w:rFonts w:eastAsiaTheme="minorHAnsi"/>
          <w:b/>
          <w:bCs/>
          <w:color w:val="000099"/>
          <w:sz w:val="28"/>
          <w:szCs w:val="28"/>
        </w:rPr>
        <w:t>Обогащение сенсорных центров нетрадиционным физкультурным оборудованием</w:t>
      </w:r>
      <w:r w:rsidRPr="00D224EC">
        <w:rPr>
          <w:rFonts w:eastAsiaTheme="minorHAnsi"/>
          <w:bCs/>
          <w:color w:val="000099"/>
          <w:sz w:val="28"/>
          <w:szCs w:val="28"/>
        </w:rPr>
        <w:t xml:space="preserve">: сенсорными и массажными  мячами, сенсорными дорожками, </w:t>
      </w:r>
      <w:proofErr w:type="spellStart"/>
      <w:r w:rsidRPr="00D224EC">
        <w:rPr>
          <w:rFonts w:eastAsiaTheme="minorHAnsi"/>
          <w:bCs/>
          <w:color w:val="000099"/>
          <w:sz w:val="28"/>
          <w:szCs w:val="28"/>
        </w:rPr>
        <w:t>хопами</w:t>
      </w:r>
      <w:proofErr w:type="spellEnd"/>
      <w:r w:rsidRPr="00D224EC">
        <w:rPr>
          <w:rFonts w:eastAsiaTheme="minorHAnsi"/>
          <w:bCs/>
          <w:color w:val="000099"/>
          <w:sz w:val="28"/>
          <w:szCs w:val="28"/>
        </w:rPr>
        <w:t xml:space="preserve"> и </w:t>
      </w:r>
      <w:proofErr w:type="spellStart"/>
      <w:r w:rsidRPr="00D224EC">
        <w:rPr>
          <w:rFonts w:eastAsiaTheme="minorHAnsi"/>
          <w:bCs/>
          <w:color w:val="000099"/>
          <w:sz w:val="28"/>
          <w:szCs w:val="28"/>
        </w:rPr>
        <w:t>фитболами</w:t>
      </w:r>
      <w:proofErr w:type="spellEnd"/>
      <w:r w:rsidRPr="00D224EC">
        <w:rPr>
          <w:rFonts w:eastAsiaTheme="minorHAnsi"/>
          <w:bCs/>
          <w:color w:val="000099"/>
          <w:sz w:val="28"/>
          <w:szCs w:val="28"/>
        </w:rPr>
        <w:t xml:space="preserve">  – это приведет  к совместной работе двигательного, вестибулярного, зрительного и тактильного анализаторов. А с помощью цветов можно регулировать </w:t>
      </w:r>
      <w:proofErr w:type="spellStart"/>
      <w:r w:rsidRPr="00D224EC">
        <w:rPr>
          <w:rFonts w:eastAsiaTheme="minorHAnsi"/>
          <w:bCs/>
          <w:color w:val="000099"/>
          <w:sz w:val="28"/>
          <w:szCs w:val="28"/>
        </w:rPr>
        <w:t>психоэмоциональное</w:t>
      </w:r>
      <w:proofErr w:type="spellEnd"/>
      <w:r w:rsidRPr="00D224EC">
        <w:rPr>
          <w:rFonts w:eastAsiaTheme="minorHAnsi"/>
          <w:bCs/>
          <w:color w:val="000099"/>
          <w:sz w:val="28"/>
          <w:szCs w:val="28"/>
        </w:rPr>
        <w:t xml:space="preserve"> состояние детей.</w:t>
      </w:r>
    </w:p>
    <w:p w:rsidR="00841B7D" w:rsidRPr="00D224EC" w:rsidRDefault="0096431C" w:rsidP="00841B7D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Сенсорное воспитание детей </w:t>
      </w: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будет осуществляться через разные формы работы: 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непосредственно организованная деятельность </w:t>
      </w: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в сенсорном центре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и  в мастерской</w:t>
      </w:r>
      <w:r w:rsidR="00D44E8C">
        <w:rPr>
          <w:rFonts w:ascii="Times New Roman" w:hAnsi="Times New Roman" w:cs="Times New Roman"/>
          <w:color w:val="000099"/>
          <w:sz w:val="28"/>
          <w:szCs w:val="28"/>
        </w:rPr>
        <w:t xml:space="preserve"> под открытым небом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>; проектная деятельность;</w:t>
      </w: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игры-экспериментирования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, опыты </w:t>
      </w: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на развитие всех видов восприятия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>;</w:t>
      </w: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выставки; коллекционирование;  мини-музеи; развлечени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>я.</w:t>
      </w:r>
      <w:r w:rsidR="00841B7D" w:rsidRPr="00D224EC">
        <w:rPr>
          <w:color w:val="000099"/>
        </w:rPr>
        <w:t xml:space="preserve"> </w:t>
      </w:r>
      <w:r w:rsidR="00841B7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По восприятию окружающего мира мы условно можем быть отнесены к трем типам: </w:t>
      </w:r>
      <w:proofErr w:type="spellStart"/>
      <w:r w:rsidR="00841B7D" w:rsidRPr="00D224EC">
        <w:rPr>
          <w:rFonts w:ascii="Times New Roman" w:hAnsi="Times New Roman" w:cs="Times New Roman"/>
          <w:color w:val="000099"/>
          <w:sz w:val="28"/>
          <w:szCs w:val="28"/>
        </w:rPr>
        <w:t>видеолистам</w:t>
      </w:r>
      <w:proofErr w:type="spellEnd"/>
      <w:r w:rsidR="00841B7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  <w:proofErr w:type="spellStart"/>
      <w:r w:rsidR="00841B7D" w:rsidRPr="00D224EC">
        <w:rPr>
          <w:rFonts w:ascii="Times New Roman" w:hAnsi="Times New Roman" w:cs="Times New Roman"/>
          <w:color w:val="000099"/>
          <w:sz w:val="28"/>
          <w:szCs w:val="28"/>
        </w:rPr>
        <w:t>аудиолистам</w:t>
      </w:r>
      <w:proofErr w:type="spellEnd"/>
      <w:r w:rsidR="00841B7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и </w:t>
      </w:r>
      <w:proofErr w:type="spellStart"/>
      <w:r w:rsidR="00841B7D" w:rsidRPr="00D224EC">
        <w:rPr>
          <w:rFonts w:ascii="Times New Roman" w:hAnsi="Times New Roman" w:cs="Times New Roman"/>
          <w:color w:val="000099"/>
          <w:sz w:val="28"/>
          <w:szCs w:val="28"/>
        </w:rPr>
        <w:t>кинестетикам</w:t>
      </w:r>
      <w:proofErr w:type="spellEnd"/>
      <w:r w:rsidR="00424B84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  <w:r w:rsidR="00AA6F26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При организации работы с детьми необходимо учитывать способ  восприятия информации ребенком:  так ребенка </w:t>
      </w:r>
      <w:proofErr w:type="spellStart"/>
      <w:r w:rsidR="00AA6F26" w:rsidRPr="00D224EC">
        <w:rPr>
          <w:rFonts w:ascii="Times New Roman" w:hAnsi="Times New Roman" w:cs="Times New Roman"/>
          <w:color w:val="000099"/>
          <w:sz w:val="28"/>
          <w:szCs w:val="28"/>
        </w:rPr>
        <w:t>визуала</w:t>
      </w:r>
      <w:proofErr w:type="spellEnd"/>
      <w:r w:rsidR="00E560B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(зрителя)</w:t>
      </w:r>
      <w:r w:rsidR="00AA6F26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необходимо обучать с помощью большого количества наглядного материала; ребенка </w:t>
      </w:r>
      <w:proofErr w:type="spellStart"/>
      <w:r w:rsidR="00AA6F26" w:rsidRPr="00D224EC">
        <w:rPr>
          <w:rFonts w:ascii="Times New Roman" w:hAnsi="Times New Roman" w:cs="Times New Roman"/>
          <w:color w:val="000099"/>
          <w:sz w:val="28"/>
          <w:szCs w:val="28"/>
        </w:rPr>
        <w:t>аудиала</w:t>
      </w:r>
      <w:proofErr w:type="spellEnd"/>
      <w:r w:rsidR="00E560B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(слушателя)</w:t>
      </w:r>
      <w:r w:rsidR="00AA6F26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-  с помощью подробных словесных инструкций и устного поощрения; с ребенком </w:t>
      </w:r>
      <w:proofErr w:type="spellStart"/>
      <w:r w:rsidR="00AA6F26" w:rsidRPr="00D224EC">
        <w:rPr>
          <w:rFonts w:ascii="Times New Roman" w:hAnsi="Times New Roman" w:cs="Times New Roman"/>
          <w:color w:val="000099"/>
          <w:sz w:val="28"/>
          <w:szCs w:val="28"/>
        </w:rPr>
        <w:t>кинестетиком</w:t>
      </w:r>
      <w:proofErr w:type="spellEnd"/>
      <w:r w:rsidR="00E560B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(деятелем)</w:t>
      </w:r>
      <w:r w:rsidR="00AA6F26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надо чаще входить в телесный контакт: обнимать, гладить. </w:t>
      </w:r>
      <w:r w:rsidR="00956025" w:rsidRPr="00D224EC">
        <w:rPr>
          <w:rFonts w:ascii="Times New Roman" w:hAnsi="Times New Roman" w:cs="Times New Roman"/>
          <w:color w:val="000099"/>
          <w:sz w:val="28"/>
          <w:szCs w:val="28"/>
        </w:rPr>
        <w:t>Для закрепления знаний детей, начиная со старшей группы, мы используем различные компьютерные игры во время работы в компьютерно-игровом центре.</w:t>
      </w:r>
    </w:p>
    <w:p w:rsidR="00C7198A" w:rsidRPr="00D224EC" w:rsidRDefault="00E05C6F" w:rsidP="00876652">
      <w:pPr>
        <w:spacing w:after="0" w:line="36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</w:t>
      </w:r>
      <w:r w:rsidR="00821E96" w:rsidRPr="00D224EC">
        <w:rPr>
          <w:rFonts w:ascii="Times New Roman" w:hAnsi="Times New Roman" w:cs="Times New Roman"/>
          <w:b/>
          <w:color w:val="000099"/>
          <w:sz w:val="28"/>
          <w:szCs w:val="28"/>
        </w:rPr>
        <w:t>Работа</w:t>
      </w:r>
      <w:r w:rsidR="00C7198A"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с детьми</w:t>
      </w:r>
      <w:r w:rsidR="00821E96"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821E96" w:rsidRPr="00D224EC">
        <w:rPr>
          <w:rFonts w:ascii="Times New Roman" w:hAnsi="Times New Roman" w:cs="Times New Roman"/>
          <w:color w:val="000099"/>
          <w:sz w:val="28"/>
          <w:szCs w:val="28"/>
        </w:rPr>
        <w:t>состоит из нескольких этапов</w:t>
      </w:r>
      <w:r w:rsidR="00C7198A" w:rsidRPr="00D224EC">
        <w:rPr>
          <w:rFonts w:ascii="Times New Roman" w:hAnsi="Times New Roman" w:cs="Times New Roman"/>
          <w:b/>
          <w:color w:val="000099"/>
          <w:sz w:val="28"/>
          <w:szCs w:val="28"/>
        </w:rPr>
        <w:t>:</w:t>
      </w:r>
    </w:p>
    <w:p w:rsidR="00C7198A" w:rsidRPr="00D224EC" w:rsidRDefault="00C7198A" w:rsidP="009F6AFB">
      <w:pPr>
        <w:pStyle w:val="a4"/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426"/>
        <w:rPr>
          <w:b/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>Диагностический  этап:</w:t>
      </w:r>
    </w:p>
    <w:p w:rsidR="00C7198A" w:rsidRPr="00D224EC" w:rsidRDefault="00C7198A" w:rsidP="009F6AFB">
      <w:pPr>
        <w:pStyle w:val="a4"/>
        <w:numPr>
          <w:ilvl w:val="0"/>
          <w:numId w:val="25"/>
        </w:numPr>
        <w:tabs>
          <w:tab w:val="num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D224EC">
        <w:rPr>
          <w:color w:val="000099"/>
          <w:sz w:val="28"/>
          <w:szCs w:val="28"/>
        </w:rPr>
        <w:t>выяснение исходного уровня развития восприятия с помощью разнообразных диагностических заданий;</w:t>
      </w:r>
    </w:p>
    <w:p w:rsidR="00C7198A" w:rsidRPr="00D224EC" w:rsidRDefault="0027474A" w:rsidP="009F6AFB">
      <w:pPr>
        <w:pStyle w:val="a4"/>
        <w:numPr>
          <w:ilvl w:val="0"/>
          <w:numId w:val="25"/>
        </w:numPr>
        <w:tabs>
          <w:tab w:val="num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>
        <w:rPr>
          <w:noProof/>
          <w:color w:val="000099"/>
          <w:sz w:val="28"/>
          <w:szCs w:val="28"/>
        </w:rPr>
        <w:lastRenderedPageBreak/>
        <w:pict>
          <v:shape id="_x0000_s1035" type="#_x0000_t202" style="position:absolute;left:0;text-align:left;margin-left:-12.7pt;margin-top:-17.7pt;width:742pt;height:502pt;z-index:-251649024">
            <v:textbox>
              <w:txbxContent>
                <w:p w:rsidR="00551848" w:rsidRDefault="00551848" w:rsidP="00551848"/>
              </w:txbxContent>
            </v:textbox>
          </v:shape>
        </w:pict>
      </w:r>
      <w:r w:rsidR="00C7198A" w:rsidRPr="00D224EC">
        <w:rPr>
          <w:color w:val="000099"/>
          <w:sz w:val="28"/>
          <w:szCs w:val="28"/>
        </w:rPr>
        <w:t>подбор индивидуальных заданий с опорой на ближайшую зону развития ребенка</w:t>
      </w:r>
      <w:r w:rsidR="00CF0DC7" w:rsidRPr="00D224EC">
        <w:rPr>
          <w:color w:val="000099"/>
          <w:sz w:val="28"/>
          <w:szCs w:val="28"/>
        </w:rPr>
        <w:t>.</w:t>
      </w:r>
    </w:p>
    <w:p w:rsidR="00CF0DC7" w:rsidRPr="00D224EC" w:rsidRDefault="00CF0DC7" w:rsidP="009F6AFB">
      <w:pPr>
        <w:pStyle w:val="a4"/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426"/>
        <w:rPr>
          <w:b/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>Обучающий этап:</w:t>
      </w:r>
    </w:p>
    <w:p w:rsidR="00841B7D" w:rsidRPr="00D224EC" w:rsidRDefault="00CF0DC7" w:rsidP="009F6AFB">
      <w:pPr>
        <w:pStyle w:val="a4"/>
        <w:numPr>
          <w:ilvl w:val="0"/>
          <w:numId w:val="26"/>
        </w:numPr>
        <w:tabs>
          <w:tab w:val="num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D224EC">
        <w:rPr>
          <w:color w:val="000099"/>
          <w:sz w:val="28"/>
          <w:szCs w:val="28"/>
        </w:rPr>
        <w:t>проведение непосредственно организованной деятельности с детьми, направленной на приобретение сведений об органах чувств и</w:t>
      </w:r>
      <w:r w:rsidR="001550BD" w:rsidRPr="00D224EC">
        <w:rPr>
          <w:color w:val="000099"/>
          <w:sz w:val="28"/>
          <w:szCs w:val="28"/>
        </w:rPr>
        <w:t xml:space="preserve"> овладение способами  практического ухода</w:t>
      </w:r>
      <w:r w:rsidR="00841B7D" w:rsidRPr="00D224EC">
        <w:rPr>
          <w:color w:val="000099"/>
          <w:sz w:val="28"/>
          <w:szCs w:val="28"/>
        </w:rPr>
        <w:t xml:space="preserve"> за ними.</w:t>
      </w:r>
    </w:p>
    <w:p w:rsidR="001550BD" w:rsidRPr="00D224EC" w:rsidRDefault="001550BD" w:rsidP="009F6AFB">
      <w:pPr>
        <w:pStyle w:val="a4"/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426"/>
        <w:rPr>
          <w:b/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>Формирующий этап:</w:t>
      </w:r>
    </w:p>
    <w:p w:rsidR="001550BD" w:rsidRPr="00D224EC" w:rsidRDefault="001550BD" w:rsidP="009F6AFB">
      <w:pPr>
        <w:pStyle w:val="a4"/>
        <w:numPr>
          <w:ilvl w:val="0"/>
          <w:numId w:val="26"/>
        </w:numPr>
        <w:tabs>
          <w:tab w:val="num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D224EC">
        <w:rPr>
          <w:color w:val="000099"/>
          <w:sz w:val="28"/>
          <w:szCs w:val="28"/>
        </w:rPr>
        <w:t>Опытно-экспериментальная, исследовательская деятельность с разными предметами; проектная деятельность.</w:t>
      </w:r>
    </w:p>
    <w:p w:rsidR="001550BD" w:rsidRPr="00D224EC" w:rsidRDefault="001550BD" w:rsidP="009F6AFB">
      <w:pPr>
        <w:pStyle w:val="a4"/>
        <w:numPr>
          <w:ilvl w:val="1"/>
          <w:numId w:val="16"/>
        </w:numPr>
        <w:tabs>
          <w:tab w:val="clear" w:pos="1440"/>
          <w:tab w:val="num" w:pos="0"/>
        </w:tabs>
        <w:spacing w:line="360" w:lineRule="auto"/>
        <w:ind w:left="0" w:firstLine="426"/>
        <w:rPr>
          <w:b/>
          <w:color w:val="000099"/>
          <w:sz w:val="28"/>
          <w:szCs w:val="28"/>
        </w:rPr>
      </w:pPr>
      <w:r w:rsidRPr="00D224EC">
        <w:rPr>
          <w:b/>
          <w:color w:val="000099"/>
          <w:sz w:val="28"/>
          <w:szCs w:val="28"/>
        </w:rPr>
        <w:t>Заключительный этап:</w:t>
      </w:r>
    </w:p>
    <w:p w:rsidR="00CF0DC7" w:rsidRPr="00D224EC" w:rsidRDefault="001550BD" w:rsidP="009F6AFB">
      <w:pPr>
        <w:pStyle w:val="a4"/>
        <w:numPr>
          <w:ilvl w:val="0"/>
          <w:numId w:val="26"/>
        </w:numPr>
        <w:tabs>
          <w:tab w:val="num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D224EC">
        <w:rPr>
          <w:color w:val="000099"/>
          <w:sz w:val="28"/>
          <w:szCs w:val="28"/>
        </w:rPr>
        <w:t xml:space="preserve"> </w:t>
      </w:r>
      <w:proofErr w:type="gramStart"/>
      <w:r w:rsidRPr="00D224EC">
        <w:rPr>
          <w:color w:val="000099"/>
          <w:sz w:val="28"/>
          <w:szCs w:val="28"/>
        </w:rPr>
        <w:t>Организация выставок (рисунков, коллекций</w:t>
      </w:r>
      <w:r w:rsidR="00AA6F26" w:rsidRPr="00D224EC">
        <w:rPr>
          <w:color w:val="000099"/>
          <w:sz w:val="28"/>
          <w:szCs w:val="28"/>
        </w:rPr>
        <w:t>, альбомов, книг, игрушек</w:t>
      </w:r>
      <w:r w:rsidRPr="00D224EC">
        <w:rPr>
          <w:color w:val="000099"/>
          <w:sz w:val="28"/>
          <w:szCs w:val="28"/>
        </w:rPr>
        <w:t xml:space="preserve">), оформление и показ презентаций,  </w:t>
      </w:r>
      <w:r w:rsidR="00AA6F26" w:rsidRPr="00D224EC">
        <w:rPr>
          <w:color w:val="000099"/>
          <w:sz w:val="28"/>
          <w:szCs w:val="28"/>
        </w:rPr>
        <w:t xml:space="preserve">создание мини-музеев, </w:t>
      </w:r>
      <w:r w:rsidRPr="00D224EC">
        <w:rPr>
          <w:color w:val="000099"/>
          <w:sz w:val="28"/>
          <w:szCs w:val="28"/>
        </w:rPr>
        <w:t>проведение экскурсий (дети – экскурсоводы)</w:t>
      </w:r>
      <w:r w:rsidR="00AA6F26" w:rsidRPr="00D224EC">
        <w:rPr>
          <w:color w:val="000099"/>
          <w:sz w:val="28"/>
          <w:szCs w:val="28"/>
        </w:rPr>
        <w:t>.</w:t>
      </w:r>
      <w:proofErr w:type="gramEnd"/>
    </w:p>
    <w:p w:rsidR="00E560BD" w:rsidRPr="00D224EC" w:rsidRDefault="00821E96" w:rsidP="009F6AFB">
      <w:pPr>
        <w:pStyle w:val="a4"/>
        <w:numPr>
          <w:ilvl w:val="0"/>
          <w:numId w:val="26"/>
        </w:numPr>
        <w:tabs>
          <w:tab w:val="num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D224EC">
        <w:rPr>
          <w:color w:val="000099"/>
          <w:sz w:val="28"/>
          <w:szCs w:val="28"/>
        </w:rPr>
        <w:t>Д</w:t>
      </w:r>
      <w:r w:rsidR="00E560BD" w:rsidRPr="00D224EC">
        <w:rPr>
          <w:color w:val="000099"/>
          <w:sz w:val="28"/>
          <w:szCs w:val="28"/>
        </w:rPr>
        <w:t>иагностика у</w:t>
      </w:r>
      <w:r w:rsidRPr="00D224EC">
        <w:rPr>
          <w:color w:val="000099"/>
          <w:sz w:val="28"/>
          <w:szCs w:val="28"/>
        </w:rPr>
        <w:t>ровня</w:t>
      </w:r>
      <w:r w:rsidR="00E560BD" w:rsidRPr="00D224EC">
        <w:rPr>
          <w:color w:val="000099"/>
          <w:sz w:val="28"/>
          <w:szCs w:val="28"/>
        </w:rPr>
        <w:t xml:space="preserve"> сенсорного развития детей</w:t>
      </w:r>
    </w:p>
    <w:p w:rsidR="00821E96" w:rsidRPr="00D224EC" w:rsidRDefault="00821E96" w:rsidP="00821E96">
      <w:pPr>
        <w:spacing w:after="0" w:line="36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E05C6F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</w:t>
      </w: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</w:t>
      </w:r>
      <w:r w:rsidR="004120CD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Работа с педагогами</w:t>
      </w:r>
      <w:r w:rsidR="00876652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876652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включает</w:t>
      </w:r>
      <w:r w:rsidR="004120CD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: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изучение уровня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профессиональной компетентности педагогов по данному вопросу с помощью </w:t>
      </w:r>
      <w:proofErr w:type="spellStart"/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>опросника-анкеты</w:t>
      </w:r>
      <w:proofErr w:type="spellEnd"/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>; разработка методического сопровождения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воспитательно-образовательного процесса, 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выработка 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>реко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>мендаций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по организации сенсомоторной предметно-развивающей среды. </w:t>
      </w:r>
    </w:p>
    <w:p w:rsidR="002D149B" w:rsidRPr="00D224EC" w:rsidRDefault="00821E96" w:rsidP="00821E96">
      <w:pPr>
        <w:spacing w:after="0" w:line="36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</w:t>
      </w:r>
      <w:r w:rsidR="00E05C6F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     </w:t>
      </w:r>
      <w:r w:rsidR="00876652" w:rsidRPr="00D224EC">
        <w:rPr>
          <w:rFonts w:ascii="Times New Roman" w:hAnsi="Times New Roman" w:cs="Times New Roman"/>
          <w:b/>
          <w:color w:val="000099"/>
          <w:sz w:val="28"/>
          <w:szCs w:val="28"/>
        </w:rPr>
        <w:t>Работа с родителями</w:t>
      </w:r>
      <w:r w:rsidR="00876652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включает</w:t>
      </w:r>
      <w:r w:rsidR="00876652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: </w:t>
      </w:r>
      <w:r w:rsidR="00876652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проведение анкетирования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с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целью выявления 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>интересов, потребностей, запросов родителей, уровня их компетенции по вопросам сенсорного развития и воспитания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детей дошкольного возраста; р</w:t>
      </w:r>
      <w:r w:rsidR="004120CD" w:rsidRPr="00D224EC">
        <w:rPr>
          <w:color w:val="000099"/>
          <w:sz w:val="28"/>
          <w:szCs w:val="28"/>
        </w:rPr>
        <w:t>аз</w:t>
      </w:r>
      <w:r w:rsidR="00876652" w:rsidRPr="00D224EC">
        <w:rPr>
          <w:color w:val="000099"/>
          <w:sz w:val="28"/>
          <w:szCs w:val="28"/>
        </w:rPr>
        <w:t>работку</w:t>
      </w:r>
      <w:r w:rsidR="004120CD" w:rsidRPr="00D224EC">
        <w:rPr>
          <w:color w:val="000099"/>
          <w:sz w:val="28"/>
          <w:szCs w:val="28"/>
        </w:rPr>
        <w:t xml:space="preserve">  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>план</w:t>
      </w:r>
      <w:r w:rsidR="00876652" w:rsidRPr="00D224EC">
        <w:rPr>
          <w:rFonts w:ascii="Times New Roman" w:hAnsi="Times New Roman" w:cs="Times New Roman"/>
          <w:color w:val="000099"/>
          <w:sz w:val="28"/>
          <w:szCs w:val="28"/>
        </w:rPr>
        <w:t>а</w:t>
      </w:r>
      <w:r w:rsidR="004120CD" w:rsidRPr="00D224EC">
        <w:rPr>
          <w:rFonts w:ascii="Times New Roman" w:hAnsi="Times New Roman" w:cs="Times New Roman"/>
          <w:color w:val="000099"/>
          <w:sz w:val="28"/>
          <w:szCs w:val="28"/>
        </w:rPr>
        <w:t xml:space="preserve"> работы с родителями  по теме «Сенсорное воспитание ребенка в детском саду и дома»</w:t>
      </w:r>
      <w:r w:rsidR="00A96CB1" w:rsidRPr="00D224EC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E25CCC" w:rsidRPr="00D224EC" w:rsidRDefault="00E05C6F" w:rsidP="00424B84">
      <w:pPr>
        <w:spacing w:after="0" w:line="36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</w:t>
      </w:r>
      <w:r w:rsidR="00E25CCC" w:rsidRPr="00D224EC">
        <w:rPr>
          <w:rFonts w:ascii="Times New Roman" w:hAnsi="Times New Roman" w:cs="Times New Roman"/>
          <w:b/>
          <w:color w:val="000099"/>
          <w:sz w:val="28"/>
          <w:szCs w:val="28"/>
        </w:rPr>
        <w:t>Мониторинг проекта включает в себя:</w:t>
      </w:r>
    </w:p>
    <w:p w:rsidR="00E25CCC" w:rsidRPr="00D224EC" w:rsidRDefault="00E25CCC" w:rsidP="00424B84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D224EC">
        <w:rPr>
          <w:color w:val="000099"/>
          <w:sz w:val="28"/>
          <w:szCs w:val="28"/>
        </w:rPr>
        <w:t xml:space="preserve">оценку эффективности методов и приемов, применяемых педагогами при развитии разных видов восприятия у детей; </w:t>
      </w:r>
    </w:p>
    <w:p w:rsidR="00E25CCC" w:rsidRPr="00D224EC" w:rsidRDefault="00E25CCC" w:rsidP="00424B84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D224EC">
        <w:rPr>
          <w:color w:val="000099"/>
          <w:sz w:val="28"/>
          <w:szCs w:val="28"/>
        </w:rPr>
        <w:t xml:space="preserve">определение соответствия предметно-развивающей среды задачам сенсорного воспитания детей; </w:t>
      </w:r>
    </w:p>
    <w:p w:rsidR="00E25CCC" w:rsidRPr="00D224EC" w:rsidRDefault="0027474A" w:rsidP="00424B84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firstLine="426"/>
        <w:rPr>
          <w:color w:val="000099"/>
          <w:sz w:val="28"/>
          <w:szCs w:val="28"/>
        </w:rPr>
      </w:pPr>
      <w:r w:rsidRPr="0027474A">
        <w:rPr>
          <w:bCs/>
          <w:noProof/>
          <w:color w:val="000099"/>
          <w:sz w:val="28"/>
          <w:szCs w:val="28"/>
        </w:rPr>
        <w:lastRenderedPageBreak/>
        <w:pict>
          <v:shape id="_x0000_s1036" type="#_x0000_t202" style="position:absolute;left:0;text-align:left;margin-left:-10.7pt;margin-top:-19.7pt;width:746pt;height:7in;z-index:-251659265">
            <v:textbox>
              <w:txbxContent>
                <w:p w:rsidR="00551848" w:rsidRDefault="00551848" w:rsidP="00551848"/>
              </w:txbxContent>
            </v:textbox>
          </v:shape>
        </w:pict>
      </w:r>
      <w:r w:rsidR="00E25CCC" w:rsidRPr="00D224EC">
        <w:rPr>
          <w:color w:val="000099"/>
          <w:sz w:val="28"/>
          <w:szCs w:val="28"/>
        </w:rPr>
        <w:t xml:space="preserve">определение перспективы работы коллектива по сенсорному воспитанию и развитию дошкольников. </w:t>
      </w:r>
    </w:p>
    <w:p w:rsidR="002D149B" w:rsidRPr="00D224EC" w:rsidRDefault="00E05C6F" w:rsidP="00821E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</w:t>
      </w:r>
      <w:r w:rsidR="002D149B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>Конечный результат:</w:t>
      </w:r>
    </w:p>
    <w:p w:rsidR="00D17C4A" w:rsidRPr="00D224EC" w:rsidRDefault="00D44E8C" w:rsidP="00821E96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>
        <w:rPr>
          <w:rFonts w:ascii="Times New Roman" w:hAnsi="Times New Roman" w:cs="Times New Roman"/>
          <w:bCs/>
          <w:color w:val="000099"/>
          <w:sz w:val="28"/>
          <w:szCs w:val="28"/>
        </w:rPr>
        <w:t>Преобразование сенс</w:t>
      </w:r>
      <w:r w:rsidR="00D17C4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орной предметно-развивающей среды  привнесет следующие изменения:</w:t>
      </w:r>
    </w:p>
    <w:p w:rsidR="00A94AF2" w:rsidRPr="00D224EC" w:rsidRDefault="00296915" w:rsidP="009F6AFB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Использование природно-ландша</w:t>
      </w:r>
      <w:r w:rsidR="00D44E8C">
        <w:rPr>
          <w:rFonts w:ascii="Times New Roman" w:hAnsi="Times New Roman" w:cs="Times New Roman"/>
          <w:bCs/>
          <w:color w:val="000099"/>
          <w:sz w:val="28"/>
          <w:szCs w:val="28"/>
        </w:rPr>
        <w:t>фтных зон, экосистем в сенсо</w:t>
      </w: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рном воспитании детей позволит расширить возможности образовательного процесса по ознакомлению детей с миром природы, получении элементарных сведений об объектах, процессах и явлениях окружающей действительности, формированию </w:t>
      </w:r>
      <w:proofErr w:type="spellStart"/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экоцентрического</w:t>
      </w:r>
      <w:proofErr w:type="spellEnd"/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сознания.</w:t>
      </w:r>
    </w:p>
    <w:p w:rsidR="00A94AF2" w:rsidRPr="00D224EC" w:rsidRDefault="00296915" w:rsidP="009F6AFB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Использование сенсорных центров будет способствовать стимуляции сенсорных функций, повышению работоспособности детей, активизации когнитивных процессов, повышению самостоятельности и формированию экспериментальной деятельности дошкольников.</w:t>
      </w:r>
    </w:p>
    <w:p w:rsidR="00A94AF2" w:rsidRPr="00D224EC" w:rsidRDefault="00296915" w:rsidP="009F6AFB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Преобразование предметно-развивающей среды дошкольного образовательного учреждения позволит повысить степень активности родителей, социальных партнеров. </w:t>
      </w:r>
    </w:p>
    <w:p w:rsidR="00A96CB1" w:rsidRPr="00D224EC" w:rsidRDefault="00E05C6F" w:rsidP="00821E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 </w:t>
      </w:r>
      <w:r w:rsidR="00A96CB1" w:rsidRPr="00D224EC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Перспективы: </w:t>
      </w:r>
    </w:p>
    <w:p w:rsidR="009C2DE5" w:rsidRPr="00D224EC" w:rsidRDefault="00D44E8C" w:rsidP="00821E96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 </w:t>
      </w:r>
      <w:r w:rsidR="0025778A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Успешная реализация проекта может стать основой д</w:t>
      </w:r>
      <w:r w:rsidR="009F6AFB" w:rsidRPr="00D224EC">
        <w:rPr>
          <w:rFonts w:ascii="Times New Roman" w:hAnsi="Times New Roman" w:cs="Times New Roman"/>
          <w:bCs/>
          <w:color w:val="000099"/>
          <w:sz w:val="28"/>
          <w:szCs w:val="28"/>
        </w:rPr>
        <w:t>ля создания сенсорной комнаты в дошкольном учреждении.</w:t>
      </w:r>
    </w:p>
    <w:sectPr w:rsidR="009C2DE5" w:rsidRPr="00D224EC" w:rsidSect="002C62DF">
      <w:pgSz w:w="16838" w:h="11906" w:orient="landscape" w:code="9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224"/>
    <w:multiLevelType w:val="hybridMultilevel"/>
    <w:tmpl w:val="7C36BE28"/>
    <w:lvl w:ilvl="0" w:tplc="5B703F3A">
      <w:start w:val="1"/>
      <w:numFmt w:val="bullet"/>
      <w:lvlText w:val="•"/>
      <w:lvlJc w:val="left"/>
      <w:pPr>
        <w:ind w:left="91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8B236C7"/>
    <w:multiLevelType w:val="hybridMultilevel"/>
    <w:tmpl w:val="6618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98E"/>
    <w:multiLevelType w:val="hybridMultilevel"/>
    <w:tmpl w:val="07DA76B6"/>
    <w:lvl w:ilvl="0" w:tplc="5B703F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27F6F"/>
    <w:multiLevelType w:val="hybridMultilevel"/>
    <w:tmpl w:val="307C8AAC"/>
    <w:lvl w:ilvl="0" w:tplc="6C5EA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C24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43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CB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8A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24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24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6D7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2CB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50482"/>
    <w:multiLevelType w:val="hybridMultilevel"/>
    <w:tmpl w:val="4972F6F6"/>
    <w:lvl w:ilvl="0" w:tplc="BEECE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6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A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CA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3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8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E2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CC02B1"/>
    <w:multiLevelType w:val="hybridMultilevel"/>
    <w:tmpl w:val="F9B2B576"/>
    <w:lvl w:ilvl="0" w:tplc="0D2CA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A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EB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A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6E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83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AE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EC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2F2D95"/>
    <w:multiLevelType w:val="hybridMultilevel"/>
    <w:tmpl w:val="C608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F2092"/>
    <w:multiLevelType w:val="hybridMultilevel"/>
    <w:tmpl w:val="7BD293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A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EB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A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6E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83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AE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EC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D46B39"/>
    <w:multiLevelType w:val="hybridMultilevel"/>
    <w:tmpl w:val="9C02A208"/>
    <w:lvl w:ilvl="0" w:tplc="8362CA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555CED"/>
    <w:multiLevelType w:val="hybridMultilevel"/>
    <w:tmpl w:val="5F084050"/>
    <w:lvl w:ilvl="0" w:tplc="6C5EAB4A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2A302116"/>
    <w:multiLevelType w:val="hybridMultilevel"/>
    <w:tmpl w:val="DD3E107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680BF7"/>
    <w:multiLevelType w:val="hybridMultilevel"/>
    <w:tmpl w:val="B74450D6"/>
    <w:lvl w:ilvl="0" w:tplc="605C32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BB2184"/>
    <w:multiLevelType w:val="hybridMultilevel"/>
    <w:tmpl w:val="0172BA0C"/>
    <w:lvl w:ilvl="0" w:tplc="0060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E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E9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A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21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A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4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00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2F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49553E"/>
    <w:multiLevelType w:val="hybridMultilevel"/>
    <w:tmpl w:val="F87662E6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38C49B2"/>
    <w:multiLevelType w:val="hybridMultilevel"/>
    <w:tmpl w:val="083E9EFE"/>
    <w:lvl w:ilvl="0" w:tplc="0278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6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4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49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C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A7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4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A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AB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4927674"/>
    <w:multiLevelType w:val="hybridMultilevel"/>
    <w:tmpl w:val="3D681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26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A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CA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3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8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E2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A406D49"/>
    <w:multiLevelType w:val="hybridMultilevel"/>
    <w:tmpl w:val="A1B2D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C1DA5"/>
    <w:multiLevelType w:val="hybridMultilevel"/>
    <w:tmpl w:val="A7E8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F403E"/>
    <w:multiLevelType w:val="hybridMultilevel"/>
    <w:tmpl w:val="8A1E3F14"/>
    <w:lvl w:ilvl="0" w:tplc="5B703F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54E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04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40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CC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63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4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4E48E5"/>
    <w:multiLevelType w:val="hybridMultilevel"/>
    <w:tmpl w:val="99A00E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90ED2"/>
    <w:multiLevelType w:val="hybridMultilevel"/>
    <w:tmpl w:val="A36E267C"/>
    <w:lvl w:ilvl="0" w:tplc="5B703F3A">
      <w:start w:val="1"/>
      <w:numFmt w:val="bullet"/>
      <w:lvlText w:val="•"/>
      <w:lvlJc w:val="left"/>
      <w:pPr>
        <w:ind w:left="7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C453C60"/>
    <w:multiLevelType w:val="hybridMultilevel"/>
    <w:tmpl w:val="D8C0BCD4"/>
    <w:lvl w:ilvl="0" w:tplc="C71C0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4C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E4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08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02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87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60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65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814E4"/>
    <w:multiLevelType w:val="hybridMultilevel"/>
    <w:tmpl w:val="519C3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63570"/>
    <w:multiLevelType w:val="hybridMultilevel"/>
    <w:tmpl w:val="AA702CE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B6212B1"/>
    <w:multiLevelType w:val="hybridMultilevel"/>
    <w:tmpl w:val="68E699B4"/>
    <w:lvl w:ilvl="0" w:tplc="04767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C3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0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AF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2C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22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E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A8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47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AD2AFC"/>
    <w:multiLevelType w:val="hybridMultilevel"/>
    <w:tmpl w:val="99B8CAF2"/>
    <w:lvl w:ilvl="0" w:tplc="34D89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C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8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63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8F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47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A6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0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0A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CE20FC"/>
    <w:multiLevelType w:val="hybridMultilevel"/>
    <w:tmpl w:val="BD8083D0"/>
    <w:lvl w:ilvl="0" w:tplc="6C5EAB4A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63B42C40"/>
    <w:multiLevelType w:val="hybridMultilevel"/>
    <w:tmpl w:val="269A463E"/>
    <w:lvl w:ilvl="0" w:tplc="0C9E794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4C34EF4"/>
    <w:multiLevelType w:val="hybridMultilevel"/>
    <w:tmpl w:val="4A02A3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12135"/>
    <w:multiLevelType w:val="hybridMultilevel"/>
    <w:tmpl w:val="55423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C1DDB"/>
    <w:multiLevelType w:val="hybridMultilevel"/>
    <w:tmpl w:val="EE527C5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0B6E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39A65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9834DD"/>
    <w:multiLevelType w:val="hybridMultilevel"/>
    <w:tmpl w:val="1720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77C74"/>
    <w:multiLevelType w:val="hybridMultilevel"/>
    <w:tmpl w:val="A79C9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82FF7"/>
    <w:multiLevelType w:val="hybridMultilevel"/>
    <w:tmpl w:val="A5B4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938C4"/>
    <w:multiLevelType w:val="hybridMultilevel"/>
    <w:tmpl w:val="DF1E016C"/>
    <w:lvl w:ilvl="0" w:tplc="0F42CE8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F0543B2"/>
    <w:multiLevelType w:val="hybridMultilevel"/>
    <w:tmpl w:val="7608A2E0"/>
    <w:lvl w:ilvl="0" w:tplc="EB20E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E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64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8D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AB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ED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7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4C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2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4"/>
  </w:num>
  <w:num w:numId="5">
    <w:abstractNumId w:val="14"/>
  </w:num>
  <w:num w:numId="6">
    <w:abstractNumId w:val="18"/>
  </w:num>
  <w:num w:numId="7">
    <w:abstractNumId w:val="1"/>
  </w:num>
  <w:num w:numId="8">
    <w:abstractNumId w:val="25"/>
  </w:num>
  <w:num w:numId="9">
    <w:abstractNumId w:val="3"/>
  </w:num>
  <w:num w:numId="10">
    <w:abstractNumId w:val="35"/>
  </w:num>
  <w:num w:numId="11">
    <w:abstractNumId w:val="5"/>
  </w:num>
  <w:num w:numId="12">
    <w:abstractNumId w:val="10"/>
  </w:num>
  <w:num w:numId="13">
    <w:abstractNumId w:val="23"/>
  </w:num>
  <w:num w:numId="14">
    <w:abstractNumId w:val="15"/>
  </w:num>
  <w:num w:numId="15">
    <w:abstractNumId w:val="29"/>
  </w:num>
  <w:num w:numId="16">
    <w:abstractNumId w:val="30"/>
  </w:num>
  <w:num w:numId="17">
    <w:abstractNumId w:val="8"/>
  </w:num>
  <w:num w:numId="18">
    <w:abstractNumId w:val="11"/>
  </w:num>
  <w:num w:numId="19">
    <w:abstractNumId w:val="17"/>
  </w:num>
  <w:num w:numId="20">
    <w:abstractNumId w:val="31"/>
  </w:num>
  <w:num w:numId="21">
    <w:abstractNumId w:val="30"/>
  </w:num>
  <w:num w:numId="22">
    <w:abstractNumId w:val="34"/>
  </w:num>
  <w:num w:numId="23">
    <w:abstractNumId w:val="33"/>
  </w:num>
  <w:num w:numId="24">
    <w:abstractNumId w:val="6"/>
  </w:num>
  <w:num w:numId="25">
    <w:abstractNumId w:val="13"/>
  </w:num>
  <w:num w:numId="26">
    <w:abstractNumId w:val="32"/>
  </w:num>
  <w:num w:numId="27">
    <w:abstractNumId w:val="16"/>
  </w:num>
  <w:num w:numId="28">
    <w:abstractNumId w:val="0"/>
  </w:num>
  <w:num w:numId="29">
    <w:abstractNumId w:val="2"/>
  </w:num>
  <w:num w:numId="30">
    <w:abstractNumId w:val="7"/>
  </w:num>
  <w:num w:numId="31">
    <w:abstractNumId w:val="28"/>
  </w:num>
  <w:num w:numId="32">
    <w:abstractNumId w:val="27"/>
  </w:num>
  <w:num w:numId="33">
    <w:abstractNumId w:val="9"/>
  </w:num>
  <w:num w:numId="34">
    <w:abstractNumId w:val="26"/>
  </w:num>
  <w:num w:numId="35">
    <w:abstractNumId w:val="22"/>
  </w:num>
  <w:num w:numId="36">
    <w:abstractNumId w:val="2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C4A"/>
    <w:rsid w:val="00006E4C"/>
    <w:rsid w:val="00011D14"/>
    <w:rsid w:val="00053935"/>
    <w:rsid w:val="00087F45"/>
    <w:rsid w:val="000A51C9"/>
    <w:rsid w:val="000C05BE"/>
    <w:rsid w:val="000C48FD"/>
    <w:rsid w:val="000F735D"/>
    <w:rsid w:val="001124EE"/>
    <w:rsid w:val="00142B7D"/>
    <w:rsid w:val="001550BD"/>
    <w:rsid w:val="00174226"/>
    <w:rsid w:val="00180CCC"/>
    <w:rsid w:val="00183E63"/>
    <w:rsid w:val="001E1B0F"/>
    <w:rsid w:val="00214470"/>
    <w:rsid w:val="0025778A"/>
    <w:rsid w:val="0027474A"/>
    <w:rsid w:val="00287530"/>
    <w:rsid w:val="00296915"/>
    <w:rsid w:val="002C62DF"/>
    <w:rsid w:val="002C79CC"/>
    <w:rsid w:val="002D149B"/>
    <w:rsid w:val="0035533B"/>
    <w:rsid w:val="003C2874"/>
    <w:rsid w:val="004120CD"/>
    <w:rsid w:val="00424B84"/>
    <w:rsid w:val="0043638C"/>
    <w:rsid w:val="004615E5"/>
    <w:rsid w:val="004A204F"/>
    <w:rsid w:val="004B2378"/>
    <w:rsid w:val="004E64C2"/>
    <w:rsid w:val="004F592A"/>
    <w:rsid w:val="00522C45"/>
    <w:rsid w:val="00551848"/>
    <w:rsid w:val="00570D59"/>
    <w:rsid w:val="005A38D0"/>
    <w:rsid w:val="005A4A30"/>
    <w:rsid w:val="006929FE"/>
    <w:rsid w:val="00695816"/>
    <w:rsid w:val="006A52E0"/>
    <w:rsid w:val="006C40A3"/>
    <w:rsid w:val="00712A95"/>
    <w:rsid w:val="00765363"/>
    <w:rsid w:val="007A2DB6"/>
    <w:rsid w:val="007C1AED"/>
    <w:rsid w:val="007D22D1"/>
    <w:rsid w:val="007D4054"/>
    <w:rsid w:val="008147F3"/>
    <w:rsid w:val="00821E96"/>
    <w:rsid w:val="00835B52"/>
    <w:rsid w:val="00841B7D"/>
    <w:rsid w:val="008523CE"/>
    <w:rsid w:val="00876652"/>
    <w:rsid w:val="0093338A"/>
    <w:rsid w:val="009519DD"/>
    <w:rsid w:val="00956025"/>
    <w:rsid w:val="0096431C"/>
    <w:rsid w:val="00987ED2"/>
    <w:rsid w:val="009A630E"/>
    <w:rsid w:val="009C2DE5"/>
    <w:rsid w:val="009F004B"/>
    <w:rsid w:val="009F6AFB"/>
    <w:rsid w:val="00A02826"/>
    <w:rsid w:val="00A31642"/>
    <w:rsid w:val="00A40548"/>
    <w:rsid w:val="00A77583"/>
    <w:rsid w:val="00A94AF2"/>
    <w:rsid w:val="00A96CB1"/>
    <w:rsid w:val="00AA320E"/>
    <w:rsid w:val="00AA6F26"/>
    <w:rsid w:val="00AF6203"/>
    <w:rsid w:val="00B24FDF"/>
    <w:rsid w:val="00B46040"/>
    <w:rsid w:val="00B846DD"/>
    <w:rsid w:val="00BA53A6"/>
    <w:rsid w:val="00BD5954"/>
    <w:rsid w:val="00BF25C5"/>
    <w:rsid w:val="00C16FDD"/>
    <w:rsid w:val="00C2114D"/>
    <w:rsid w:val="00C356D9"/>
    <w:rsid w:val="00C60F54"/>
    <w:rsid w:val="00C7198A"/>
    <w:rsid w:val="00C8797D"/>
    <w:rsid w:val="00CD749C"/>
    <w:rsid w:val="00CF0DC7"/>
    <w:rsid w:val="00CF1A8D"/>
    <w:rsid w:val="00CF58FE"/>
    <w:rsid w:val="00D17C4A"/>
    <w:rsid w:val="00D224EC"/>
    <w:rsid w:val="00D40B8F"/>
    <w:rsid w:val="00D44E8C"/>
    <w:rsid w:val="00D51F51"/>
    <w:rsid w:val="00DA5B2D"/>
    <w:rsid w:val="00DA6B50"/>
    <w:rsid w:val="00DB2F99"/>
    <w:rsid w:val="00DE023F"/>
    <w:rsid w:val="00E05C6F"/>
    <w:rsid w:val="00E1673A"/>
    <w:rsid w:val="00E25CCC"/>
    <w:rsid w:val="00E4774A"/>
    <w:rsid w:val="00E560BD"/>
    <w:rsid w:val="00E90888"/>
    <w:rsid w:val="00EA3468"/>
    <w:rsid w:val="00F02CA0"/>
    <w:rsid w:val="00F52FE5"/>
    <w:rsid w:val="00F72F57"/>
    <w:rsid w:val="00F86C6A"/>
    <w:rsid w:val="00F94CEB"/>
    <w:rsid w:val="00FB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#ccecff,#6ff,#69cffd,#cff,#e7f6ff"/>
      <o:colormenu v:ext="edit" fillcolor="#e7f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180C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verdana0">
    <w:name w:val="verdana0"/>
    <w:basedOn w:val="a"/>
    <w:rsid w:val="0018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7C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1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9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7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2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0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7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6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CF28-5F55-4BDF-840F-038F6A75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2011-03-10T21:06:00Z</dcterms:created>
  <dcterms:modified xsi:type="dcterms:W3CDTF">2011-03-14T05:10:00Z</dcterms:modified>
</cp:coreProperties>
</file>