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D2" w:rsidRPr="0076692E" w:rsidRDefault="008139D2" w:rsidP="008139D2">
      <w:pPr>
        <w:rPr>
          <w:b/>
          <w:sz w:val="28"/>
          <w:szCs w:val="28"/>
        </w:rPr>
      </w:pPr>
      <w:r w:rsidRPr="008D0C6E">
        <w:rPr>
          <w:sz w:val="28"/>
          <w:szCs w:val="28"/>
        </w:rPr>
        <w:br/>
      </w:r>
      <w:r w:rsidRPr="0076692E">
        <w:rPr>
          <w:b/>
          <w:sz w:val="28"/>
          <w:szCs w:val="28"/>
        </w:rPr>
        <w:t>Дымковская игрушка</w:t>
      </w:r>
    </w:p>
    <w:p w:rsidR="00315095" w:rsidRDefault="008139D2" w:rsidP="008139D2">
      <w:pPr>
        <w:rPr>
          <w:sz w:val="28"/>
          <w:szCs w:val="28"/>
        </w:rPr>
      </w:pPr>
      <w:r w:rsidRPr="008D0C6E">
        <w:rPr>
          <w:sz w:val="28"/>
          <w:szCs w:val="28"/>
        </w:rPr>
        <w:br/>
      </w:r>
      <w:r w:rsidRPr="008D0C6E">
        <w:rPr>
          <w:sz w:val="28"/>
          <w:szCs w:val="28"/>
        </w:rPr>
        <w:br/>
      </w:r>
      <w:r w:rsidRPr="008D0C6E">
        <w:rPr>
          <w:noProof/>
          <w:sz w:val="28"/>
          <w:szCs w:val="28"/>
        </w:rPr>
        <w:drawing>
          <wp:inline distT="0" distB="0" distL="0" distR="0">
            <wp:extent cx="3971925" cy="5343525"/>
            <wp:effectExtent l="19050" t="0" r="9525" b="0"/>
            <wp:docPr id="1" name="Рисунок 1" descr="http://www.coolreferat.com/ref-2_1692461181-6152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referat.com/ref-2_1692461181-61523.coolp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C6E">
        <w:rPr>
          <w:sz w:val="28"/>
          <w:szCs w:val="28"/>
        </w:rPr>
        <w:br/>
      </w:r>
      <w:r w:rsidR="008D0C6E">
        <w:rPr>
          <w:sz w:val="28"/>
          <w:szCs w:val="28"/>
        </w:rPr>
        <w:br/>
        <w:t>  </w:t>
      </w:r>
      <w:r w:rsidRPr="008D0C6E">
        <w:rPr>
          <w:sz w:val="28"/>
          <w:szCs w:val="28"/>
        </w:rPr>
        <w:t>Дымковская игрушка – оригинальный гл</w:t>
      </w:r>
      <w:r w:rsidR="00D634FB">
        <w:rPr>
          <w:sz w:val="28"/>
          <w:szCs w:val="28"/>
        </w:rPr>
        <w:t>иняный промысел, находиться</w:t>
      </w:r>
      <w:r w:rsidRPr="008D0C6E">
        <w:rPr>
          <w:sz w:val="28"/>
          <w:szCs w:val="28"/>
        </w:rPr>
        <w:t xml:space="preserve"> на территории Вятского края (Кировской области), в слобо</w:t>
      </w:r>
      <w:r w:rsidR="00D634FB">
        <w:rPr>
          <w:sz w:val="28"/>
          <w:szCs w:val="28"/>
        </w:rPr>
        <w:t>де Дымково, где живут</w:t>
      </w:r>
      <w:r w:rsidRPr="008D0C6E">
        <w:rPr>
          <w:sz w:val="28"/>
          <w:szCs w:val="28"/>
        </w:rPr>
        <w:t xml:space="preserve"> печник</w:t>
      </w:r>
      <w:r w:rsidR="00D634FB">
        <w:rPr>
          <w:sz w:val="28"/>
          <w:szCs w:val="28"/>
        </w:rPr>
        <w:t xml:space="preserve">и и гончары. </w:t>
      </w:r>
      <w:r w:rsidR="00D634FB">
        <w:rPr>
          <w:sz w:val="28"/>
          <w:szCs w:val="28"/>
        </w:rPr>
        <w:br/>
      </w:r>
      <w:r w:rsidR="008D0C6E">
        <w:rPr>
          <w:sz w:val="28"/>
          <w:szCs w:val="28"/>
        </w:rPr>
        <w:t xml:space="preserve">  </w:t>
      </w:r>
      <w:r w:rsidRPr="008D0C6E">
        <w:rPr>
          <w:sz w:val="28"/>
          <w:szCs w:val="28"/>
        </w:rPr>
        <w:t xml:space="preserve"> История дымковской игрушки насчитывает около 400 лет. Первыми дымковскими игрушками были свистульки в виде коней, баранов, козлов и уточек, изготавливаемые к ежегодному празднику "Свистуньи", или "Свистопляски" – проводимому в честь погибших в битве 1418 года между </w:t>
      </w:r>
      <w:proofErr w:type="spellStart"/>
      <w:r w:rsidRPr="008D0C6E">
        <w:rPr>
          <w:sz w:val="28"/>
          <w:szCs w:val="28"/>
        </w:rPr>
        <w:t>вятчанами</w:t>
      </w:r>
      <w:proofErr w:type="spellEnd"/>
      <w:r w:rsidRPr="008D0C6E">
        <w:rPr>
          <w:sz w:val="28"/>
          <w:szCs w:val="28"/>
        </w:rPr>
        <w:t xml:space="preserve"> и устюжанами у стен </w:t>
      </w:r>
      <w:proofErr w:type="spellStart"/>
      <w:r w:rsidRPr="008D0C6E">
        <w:rPr>
          <w:sz w:val="28"/>
          <w:szCs w:val="28"/>
        </w:rPr>
        <w:t>Хлыновского</w:t>
      </w:r>
      <w:proofErr w:type="spellEnd"/>
      <w:r w:rsidRPr="008D0C6E">
        <w:rPr>
          <w:sz w:val="28"/>
          <w:szCs w:val="28"/>
        </w:rPr>
        <w:t xml:space="preserve"> кремля (Хлынов – старое название Кирова). Согласно преданию, ночью, не узнав друг друга, вступили в бой два дружественных друг другу войска. По случайно погибшим ежегодно справляли тризну. Позже она переродилась в народные гуляния. Празднество продолжалось, несколько дней и было наполнено свистом </w:t>
      </w:r>
      <w:proofErr w:type="spellStart"/>
      <w:r w:rsidRPr="008D0C6E">
        <w:rPr>
          <w:sz w:val="28"/>
          <w:szCs w:val="28"/>
        </w:rPr>
        <w:t>вятчан</w:t>
      </w:r>
      <w:proofErr w:type="spellEnd"/>
      <w:r w:rsidRPr="008D0C6E">
        <w:rPr>
          <w:sz w:val="28"/>
          <w:szCs w:val="28"/>
        </w:rPr>
        <w:t xml:space="preserve"> из разноцветных свистулек. «Когда попадаешь на площадь и идешь среди свистящей толпы, кажется</w:t>
      </w:r>
      <w:r w:rsidR="00D634FB">
        <w:rPr>
          <w:sz w:val="28"/>
          <w:szCs w:val="28"/>
        </w:rPr>
        <w:t xml:space="preserve">, что ходишь по воздуху.  </w:t>
      </w:r>
      <w:r w:rsidRPr="008D0C6E">
        <w:rPr>
          <w:sz w:val="28"/>
          <w:szCs w:val="28"/>
        </w:rPr>
        <w:t xml:space="preserve"> Идущие люди </w:t>
      </w:r>
      <w:r w:rsidRPr="008D0C6E">
        <w:rPr>
          <w:sz w:val="28"/>
          <w:szCs w:val="28"/>
        </w:rPr>
        <w:lastRenderedPageBreak/>
        <w:t>бережно держат перед лицами глиняную небольшую игруш</w:t>
      </w:r>
      <w:r w:rsidR="00D634FB">
        <w:rPr>
          <w:sz w:val="28"/>
          <w:szCs w:val="28"/>
        </w:rPr>
        <w:t xml:space="preserve">ку, </w:t>
      </w:r>
      <w:r w:rsidRPr="008D0C6E">
        <w:rPr>
          <w:sz w:val="28"/>
          <w:szCs w:val="28"/>
        </w:rPr>
        <w:t xml:space="preserve"> изображающую двухголового зверя или барана с золотыми пятнами на боках. В хвост этому барану и свистят...» («Вятские з</w:t>
      </w:r>
      <w:r w:rsidR="00D634FB">
        <w:rPr>
          <w:sz w:val="28"/>
          <w:szCs w:val="28"/>
        </w:rPr>
        <w:t>аписки», В. Лебедев.).</w:t>
      </w:r>
      <w:r w:rsidRPr="008D0C6E">
        <w:rPr>
          <w:sz w:val="28"/>
          <w:szCs w:val="28"/>
        </w:rPr>
        <w:t xml:space="preserve"> В прошлом изготовление дымковской игрушки было семейным промыслом. В летние месяцы заготавливали глину, толкли вручную или растирали в краскотерках комовой мел, в остальное время - лепили, сушили, обжигали изделия, ближе к «Свистунье» белили мелом, разведенным на снятом коровьем молоке, красили яичными красками, украшали ромбиками золотистой потали. А весной на лодках привозили дымковскую игрушку в город на праздник, радуя своим искусст</w:t>
      </w:r>
      <w:r w:rsidR="008D0C6E">
        <w:rPr>
          <w:sz w:val="28"/>
          <w:szCs w:val="28"/>
        </w:rPr>
        <w:t>вом д</w:t>
      </w:r>
      <w:r w:rsidR="00315095">
        <w:rPr>
          <w:sz w:val="28"/>
          <w:szCs w:val="28"/>
        </w:rPr>
        <w:t>етей и взрослых.</w:t>
      </w:r>
      <w:r w:rsidR="008D0C6E">
        <w:rPr>
          <w:sz w:val="28"/>
          <w:szCs w:val="28"/>
        </w:rPr>
        <w:t>   </w:t>
      </w:r>
    </w:p>
    <w:p w:rsidR="008D0C6E" w:rsidRDefault="00315095" w:rsidP="008139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9D2" w:rsidRPr="008D0C6E">
        <w:rPr>
          <w:sz w:val="28"/>
          <w:szCs w:val="28"/>
        </w:rPr>
        <w:t xml:space="preserve">Игрушка лепится из местной красной глины по частям (в отличие от других игрушек, которые лепятся из единого куска глины). Перед обжигом игрушки высушивают и только потом обжигают. Раньше игрушки обжигали в настоящей русской печи, теперь обжигаются в муфельных печах.  </w:t>
      </w:r>
      <w:r w:rsidR="008139D2" w:rsidRPr="008D0C6E">
        <w:rPr>
          <w:sz w:val="28"/>
          <w:szCs w:val="28"/>
        </w:rPr>
        <w:br/>
        <w:t>                                          </w:t>
      </w:r>
      <w:r w:rsidR="008139D2" w:rsidRPr="008D0C6E">
        <w:rPr>
          <w:noProof/>
          <w:sz w:val="28"/>
          <w:szCs w:val="28"/>
        </w:rPr>
        <w:drawing>
          <wp:inline distT="0" distB="0" distL="0" distR="0">
            <wp:extent cx="2381250" cy="1790700"/>
            <wp:effectExtent l="19050" t="0" r="0" b="0"/>
            <wp:docPr id="2" name="Рисунок 2" descr="http://www.coolreferat.com/ref-2_1692522704-1156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olreferat.com/ref-2_1692522704-11561.cool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9D2" w:rsidRPr="008D0C6E">
        <w:rPr>
          <w:sz w:val="28"/>
          <w:szCs w:val="28"/>
        </w:rPr>
        <w:br/>
        <w:t>Ранее обжиг игрушки производился в русских печах.</w:t>
      </w:r>
      <w:r w:rsidR="008139D2" w:rsidRPr="008D0C6E">
        <w:rPr>
          <w:sz w:val="28"/>
          <w:szCs w:val="28"/>
        </w:rPr>
        <w:br/>
      </w:r>
      <w:r w:rsidR="008139D2" w:rsidRPr="008D0C6E">
        <w:rPr>
          <w:sz w:val="28"/>
          <w:szCs w:val="28"/>
        </w:rPr>
        <w:br/>
        <w:t xml:space="preserve">                                                       </w:t>
      </w:r>
      <w:r w:rsidR="008139D2" w:rsidRPr="008D0C6E">
        <w:rPr>
          <w:sz w:val="28"/>
          <w:szCs w:val="28"/>
        </w:rPr>
        <w:br/>
      </w:r>
      <w:r w:rsidR="008139D2" w:rsidRPr="008D0C6E">
        <w:rPr>
          <w:sz w:val="28"/>
          <w:szCs w:val="28"/>
        </w:rPr>
        <w:br/>
        <w:t xml:space="preserve">                                          </w:t>
      </w:r>
      <w:r w:rsidR="008139D2" w:rsidRPr="008D0C6E">
        <w:rPr>
          <w:noProof/>
          <w:sz w:val="28"/>
          <w:szCs w:val="28"/>
        </w:rPr>
        <w:drawing>
          <wp:inline distT="0" distB="0" distL="0" distR="0">
            <wp:extent cx="2381250" cy="1790700"/>
            <wp:effectExtent l="19050" t="0" r="0" b="0"/>
            <wp:docPr id="3" name="Рисунок 3" descr="http://www.coolreferat.com/ref-2_1692534265-13914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olreferat.com/ref-2_1692534265-13914.cool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C6E">
        <w:rPr>
          <w:sz w:val="28"/>
          <w:szCs w:val="28"/>
        </w:rPr>
        <w:br/>
        <w:t xml:space="preserve">                    </w:t>
      </w:r>
      <w:r w:rsidR="008139D2" w:rsidRPr="008D0C6E">
        <w:rPr>
          <w:sz w:val="28"/>
          <w:szCs w:val="28"/>
        </w:rPr>
        <w:t>  Сегодня обжиг производится в муфельных печах.</w:t>
      </w:r>
      <w:r w:rsidR="008139D2" w:rsidRPr="008D0C6E">
        <w:rPr>
          <w:sz w:val="28"/>
          <w:szCs w:val="28"/>
        </w:rPr>
        <w:br/>
        <w:t>                                                       </w:t>
      </w:r>
      <w:r w:rsidR="008D0C6E">
        <w:rPr>
          <w:sz w:val="28"/>
          <w:szCs w:val="28"/>
        </w:rPr>
        <w:t> </w:t>
      </w:r>
      <w:r w:rsidR="008D0C6E">
        <w:rPr>
          <w:sz w:val="28"/>
          <w:szCs w:val="28"/>
        </w:rPr>
        <w:br/>
      </w:r>
      <w:r w:rsidR="008D0C6E" w:rsidRPr="008D0C6E">
        <w:rPr>
          <w:b/>
          <w:sz w:val="28"/>
          <w:szCs w:val="28"/>
        </w:rPr>
        <w:t>Технология.</w:t>
      </w:r>
      <w:r w:rsidR="008D0C6E" w:rsidRPr="008D0C6E">
        <w:rPr>
          <w:b/>
          <w:sz w:val="28"/>
          <w:szCs w:val="28"/>
        </w:rPr>
        <w:br/>
      </w:r>
      <w:r w:rsidR="008D0C6E">
        <w:rPr>
          <w:sz w:val="28"/>
          <w:szCs w:val="28"/>
        </w:rPr>
        <w:t xml:space="preserve">  </w:t>
      </w:r>
      <w:r w:rsidR="008139D2" w:rsidRPr="008D0C6E">
        <w:rPr>
          <w:sz w:val="28"/>
          <w:szCs w:val="28"/>
        </w:rPr>
        <w:t xml:space="preserve"> Дымковская игрушка — искусство рукотворное. Каждая — создание одного мастера. От лепки и до росписи процесс творческий, никогда не по</w:t>
      </w:r>
      <w:r>
        <w:rPr>
          <w:sz w:val="28"/>
          <w:szCs w:val="28"/>
        </w:rPr>
        <w:t xml:space="preserve">вторяющийся. Нет </w:t>
      </w:r>
      <w:r w:rsidR="008139D2" w:rsidRPr="008D0C6E">
        <w:rPr>
          <w:sz w:val="28"/>
          <w:szCs w:val="28"/>
        </w:rPr>
        <w:t>двух одинаковых изделий. Каждая игрушка уникальна и единственна.  </w:t>
      </w:r>
      <w:r>
        <w:rPr>
          <w:sz w:val="28"/>
          <w:szCs w:val="28"/>
        </w:rPr>
        <w:t xml:space="preserve">                </w:t>
      </w:r>
      <w:r>
        <w:rPr>
          <w:sz w:val="28"/>
          <w:szCs w:val="28"/>
        </w:rPr>
        <w:br/>
      </w:r>
      <w:r w:rsidR="008139D2" w:rsidRPr="008D0C6E">
        <w:rPr>
          <w:sz w:val="28"/>
          <w:szCs w:val="28"/>
        </w:rPr>
        <w:t xml:space="preserve">Для её производства используется местная красная глина, тщательно перемешанная с мелким речным песком. Фигурки лепят по частям, </w:t>
      </w:r>
      <w:r w:rsidR="008139D2" w:rsidRPr="008D0C6E">
        <w:rPr>
          <w:sz w:val="28"/>
          <w:szCs w:val="28"/>
        </w:rPr>
        <w:lastRenderedPageBreak/>
        <w:t xml:space="preserve">отдельные детали собирают и </w:t>
      </w:r>
      <w:proofErr w:type="spellStart"/>
      <w:r w:rsidR="008139D2" w:rsidRPr="008D0C6E">
        <w:rPr>
          <w:sz w:val="28"/>
          <w:szCs w:val="28"/>
        </w:rPr>
        <w:t>долепливают</w:t>
      </w:r>
      <w:proofErr w:type="spellEnd"/>
      <w:r w:rsidR="008139D2" w:rsidRPr="008D0C6E">
        <w:rPr>
          <w:sz w:val="28"/>
          <w:szCs w:val="28"/>
        </w:rPr>
        <w:t>, используя жидкую глину как связующий материал. Следы лепки сглаживают, для придания изделию</w:t>
      </w:r>
      <w:r w:rsidR="008D0C6E">
        <w:rPr>
          <w:sz w:val="28"/>
          <w:szCs w:val="28"/>
        </w:rPr>
        <w:t xml:space="preserve"> ровной поверхности.</w:t>
      </w:r>
    </w:p>
    <w:p w:rsidR="00D56189" w:rsidRDefault="008D0C6E" w:rsidP="00D444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39D2" w:rsidRPr="008D0C6E">
        <w:rPr>
          <w:sz w:val="28"/>
          <w:szCs w:val="28"/>
        </w:rPr>
        <w:t xml:space="preserve"> </w:t>
      </w:r>
      <w:r w:rsidR="00315095">
        <w:rPr>
          <w:sz w:val="28"/>
          <w:szCs w:val="28"/>
        </w:rPr>
        <w:t xml:space="preserve">После полной просушки  - </w:t>
      </w:r>
      <w:r w:rsidR="008139D2" w:rsidRPr="008D0C6E">
        <w:rPr>
          <w:sz w:val="28"/>
          <w:szCs w:val="28"/>
        </w:rPr>
        <w:t>от двух до двадцати дней и обжига при температуре 700—800 градусов игрушки покрывают темперными белилами в два-три слоя (прежде побелку осуществляли мелом, разведенным на молоке). Раньше игрушки расписывали анилиновыми красителями, замешанными на яйце с квасом, используя вместо кистей палочки и перья. Расписанная игрушка вновь покрывалась взбитым яйцом, что прид</w:t>
      </w:r>
      <w:r w:rsidR="00315095">
        <w:rPr>
          <w:sz w:val="28"/>
          <w:szCs w:val="28"/>
        </w:rPr>
        <w:t>авало</w:t>
      </w:r>
      <w:r w:rsidR="008139D2" w:rsidRPr="008D0C6E">
        <w:rPr>
          <w:sz w:val="28"/>
          <w:szCs w:val="28"/>
        </w:rPr>
        <w:t xml:space="preserve"> блеск и яркость.  </w:t>
      </w:r>
      <w:r w:rsidR="0076692E">
        <w:rPr>
          <w:sz w:val="28"/>
          <w:szCs w:val="28"/>
        </w:rPr>
        <w:br/>
        <w:t xml:space="preserve"> </w:t>
      </w:r>
      <w:r w:rsidR="008139D2" w:rsidRPr="008D0C6E">
        <w:rPr>
          <w:sz w:val="28"/>
          <w:szCs w:val="28"/>
        </w:rPr>
        <w:t xml:space="preserve"> Сегодня для росписи применяются темперные краски и мягкие колонковые кисти. Использование широкой гаммы, в которой много красного, жёлтого, синего, зелёного, алого, придаёт дымковской игрушке особую яркость и нарядность. Строго геометрический орнамент строится по разнообразным композиционным схемам: клетки, полоски, круги, точки наносятся в различных сочетаниях. Завершают украшение игрушки ромбики из потали или сусального золота, накл</w:t>
      </w:r>
      <w:r w:rsidR="0076692E">
        <w:rPr>
          <w:sz w:val="28"/>
          <w:szCs w:val="28"/>
        </w:rPr>
        <w:t>еенные поверх узора</w:t>
      </w:r>
      <w:proofErr w:type="gramStart"/>
      <w:r w:rsidR="0076692E">
        <w:rPr>
          <w:sz w:val="28"/>
          <w:szCs w:val="28"/>
        </w:rPr>
        <w:t>.</w:t>
      </w:r>
      <w:proofErr w:type="gramEnd"/>
      <w:r w:rsidR="0076692E">
        <w:rPr>
          <w:sz w:val="28"/>
          <w:szCs w:val="28"/>
        </w:rPr>
        <w:br/>
        <w:t xml:space="preserve">  </w:t>
      </w:r>
      <w:proofErr w:type="gramStart"/>
      <w:r w:rsidR="00315095">
        <w:rPr>
          <w:sz w:val="28"/>
          <w:szCs w:val="28"/>
        </w:rPr>
        <w:t>С</w:t>
      </w:r>
      <w:r w:rsidR="008139D2" w:rsidRPr="008D0C6E">
        <w:rPr>
          <w:sz w:val="28"/>
          <w:szCs w:val="28"/>
        </w:rPr>
        <w:t>южеты: няньки с детьми, водоноски, бараны с золотыми рогами, индюшки, петухи, олени  и,  конечно, молодые лю</w:t>
      </w:r>
      <w:r w:rsidR="0076692E">
        <w:rPr>
          <w:sz w:val="28"/>
          <w:szCs w:val="28"/>
        </w:rPr>
        <w:t>ди, скоморохи, барыни.</w:t>
      </w:r>
      <w:proofErr w:type="gramEnd"/>
      <w:r w:rsidR="0076692E">
        <w:rPr>
          <w:sz w:val="28"/>
          <w:szCs w:val="28"/>
        </w:rPr>
        <w:br/>
      </w:r>
      <w:r w:rsidR="008139D2" w:rsidRPr="008D0C6E">
        <w:rPr>
          <w:sz w:val="28"/>
          <w:szCs w:val="28"/>
        </w:rPr>
        <w:t xml:space="preserve">                              </w:t>
      </w:r>
      <w:r w:rsidR="008139D2" w:rsidRPr="008D0C6E">
        <w:rPr>
          <w:noProof/>
          <w:sz w:val="28"/>
          <w:szCs w:val="28"/>
        </w:rPr>
        <w:drawing>
          <wp:inline distT="0" distB="0" distL="0" distR="0">
            <wp:extent cx="2381250" cy="1695450"/>
            <wp:effectExtent l="19050" t="0" r="0" b="0"/>
            <wp:docPr id="4" name="Рисунок 4" descr="http://www.coolreferat.com/ref-2_1692548179-4632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olreferat.com/ref-2_1692548179-46323.coolp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9D2" w:rsidRPr="008D0C6E">
        <w:rPr>
          <w:sz w:val="28"/>
          <w:szCs w:val="28"/>
        </w:rPr>
        <w:br/>
      </w:r>
      <w:r w:rsidR="008139D2" w:rsidRPr="00315095">
        <w:rPr>
          <w:b/>
          <w:sz w:val="28"/>
          <w:szCs w:val="28"/>
        </w:rPr>
        <w:t>Знач</w:t>
      </w:r>
      <w:r w:rsidR="0076692E" w:rsidRPr="00315095">
        <w:rPr>
          <w:b/>
          <w:sz w:val="28"/>
          <w:szCs w:val="28"/>
        </w:rPr>
        <w:t>ение дымковской игрушки</w:t>
      </w:r>
      <w:r w:rsidR="0076692E" w:rsidRPr="00315095">
        <w:rPr>
          <w:b/>
          <w:sz w:val="28"/>
          <w:szCs w:val="28"/>
        </w:rPr>
        <w:br/>
      </w:r>
      <w:r w:rsidR="0076692E">
        <w:rPr>
          <w:sz w:val="28"/>
          <w:szCs w:val="28"/>
        </w:rPr>
        <w:t> </w:t>
      </w:r>
      <w:r w:rsidR="008139D2" w:rsidRPr="008D0C6E">
        <w:rPr>
          <w:sz w:val="28"/>
          <w:szCs w:val="28"/>
        </w:rPr>
        <w:t xml:space="preserve"> Дымковская игрушка стала одним из брендов Кировской области, подчеркивающим самобытность Вятского края, его насыщен</w:t>
      </w:r>
      <w:r w:rsidR="0076692E">
        <w:rPr>
          <w:sz w:val="28"/>
          <w:szCs w:val="28"/>
        </w:rPr>
        <w:t>ную и древнюю историю.</w:t>
      </w:r>
      <w:r w:rsidR="008139D2" w:rsidRPr="008D0C6E">
        <w:rPr>
          <w:sz w:val="28"/>
          <w:szCs w:val="28"/>
        </w:rPr>
        <w:t xml:space="preserve"> Благодаря своей простой пластике, простоте узоров, яркости палитры дымковская игрушка широко изучается и используется в детском творчестве, воплощаясь в виде рисунков, изделий из глины и других материалов. Колоритные наряды дымковских барынь нашли отражение в коллекциях с</w:t>
      </w:r>
      <w:r w:rsidR="0076692E">
        <w:rPr>
          <w:sz w:val="28"/>
          <w:szCs w:val="28"/>
        </w:rPr>
        <w:t>овременных модельеров.</w:t>
      </w:r>
      <w:r w:rsidR="008139D2" w:rsidRPr="008D0C6E">
        <w:rPr>
          <w:sz w:val="28"/>
          <w:szCs w:val="28"/>
        </w:rPr>
        <w:t>  Народный «дымковский» стиль неоднократно использовались в художественных (прежде всего, детских) произведениях.</w:t>
      </w:r>
      <w:r w:rsidR="008139D2" w:rsidRPr="008D0C6E">
        <w:rPr>
          <w:sz w:val="28"/>
          <w:szCs w:val="28"/>
        </w:rPr>
        <w:br/>
        <w:t>                             </w:t>
      </w:r>
      <w:r w:rsidR="008139D2" w:rsidRPr="008D0C6E">
        <w:rPr>
          <w:noProof/>
          <w:sz w:val="28"/>
          <w:szCs w:val="28"/>
        </w:rPr>
        <w:drawing>
          <wp:inline distT="0" distB="0" distL="0" distR="0">
            <wp:extent cx="2047875" cy="1485900"/>
            <wp:effectExtent l="19050" t="0" r="9525" b="0"/>
            <wp:docPr id="5" name="Рисунок 5" descr="http://www.coolreferat.com/ref-2_1692594502-3867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olreferat.com/ref-2_1692594502-38673.coolp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9D2" w:rsidRPr="008D0C6E">
        <w:rPr>
          <w:sz w:val="28"/>
          <w:szCs w:val="28"/>
        </w:rPr>
        <w:br/>
      </w:r>
    </w:p>
    <w:p w:rsidR="00030C18" w:rsidRPr="00030C18" w:rsidRDefault="008139D2" w:rsidP="00D444B6">
      <w:pPr>
        <w:rPr>
          <w:b/>
          <w:bCs/>
          <w:color w:val="666666"/>
        </w:rPr>
      </w:pPr>
      <w:r w:rsidRPr="008D0C6E">
        <w:rPr>
          <w:sz w:val="28"/>
          <w:szCs w:val="28"/>
        </w:rPr>
        <w:lastRenderedPageBreak/>
        <w:t>Сегодня мастера соблюдают традиции дымковской игрушки, но все равно каждая мастерица (а промысел этот исключительно женский) старается выработать свой особый авторский стиль.</w:t>
      </w:r>
      <w:r w:rsidRPr="008D0C6E">
        <w:rPr>
          <w:sz w:val="28"/>
          <w:szCs w:val="28"/>
        </w:rPr>
        <w:br/>
        <w:t>                                         </w:t>
      </w:r>
    </w:p>
    <w:p w:rsidR="00991ED7" w:rsidRPr="00030C18" w:rsidRDefault="00991ED7">
      <w:pPr>
        <w:rPr>
          <w:sz w:val="28"/>
          <w:szCs w:val="28"/>
        </w:rPr>
      </w:pPr>
    </w:p>
    <w:sectPr w:rsidR="00991ED7" w:rsidRPr="00030C18" w:rsidSect="0099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01C1"/>
    <w:multiLevelType w:val="multilevel"/>
    <w:tmpl w:val="08B2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9737C"/>
    <w:multiLevelType w:val="multilevel"/>
    <w:tmpl w:val="5F94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9D2"/>
    <w:rsid w:val="00030C18"/>
    <w:rsid w:val="00070317"/>
    <w:rsid w:val="000E643E"/>
    <w:rsid w:val="00122CEB"/>
    <w:rsid w:val="00313390"/>
    <w:rsid w:val="00315095"/>
    <w:rsid w:val="003C01BA"/>
    <w:rsid w:val="0050642D"/>
    <w:rsid w:val="0053758E"/>
    <w:rsid w:val="00681C72"/>
    <w:rsid w:val="0076692E"/>
    <w:rsid w:val="00776ECA"/>
    <w:rsid w:val="008139D2"/>
    <w:rsid w:val="008C187B"/>
    <w:rsid w:val="008D0C6E"/>
    <w:rsid w:val="008E2438"/>
    <w:rsid w:val="00983F3F"/>
    <w:rsid w:val="00991ED7"/>
    <w:rsid w:val="00C10347"/>
    <w:rsid w:val="00C26390"/>
    <w:rsid w:val="00D444B6"/>
    <w:rsid w:val="00D56189"/>
    <w:rsid w:val="00D634FB"/>
    <w:rsid w:val="00EF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2D"/>
    <w:rPr>
      <w:sz w:val="24"/>
      <w:szCs w:val="24"/>
    </w:rPr>
  </w:style>
  <w:style w:type="paragraph" w:styleId="1">
    <w:name w:val="heading 1"/>
    <w:basedOn w:val="a"/>
    <w:link w:val="10"/>
    <w:qFormat/>
    <w:rsid w:val="0050642D"/>
    <w:pPr>
      <w:spacing w:before="75"/>
      <w:outlineLvl w:val="0"/>
    </w:pPr>
    <w:rPr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50642D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</w:rPr>
  </w:style>
  <w:style w:type="paragraph" w:styleId="3">
    <w:name w:val="heading 3"/>
    <w:basedOn w:val="a"/>
    <w:link w:val="30"/>
    <w:uiPriority w:val="9"/>
    <w:qFormat/>
    <w:rsid w:val="005064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06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30C1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42D"/>
    <w:rPr>
      <w:kern w:val="36"/>
      <w:sz w:val="43"/>
      <w:szCs w:val="43"/>
    </w:rPr>
  </w:style>
  <w:style w:type="character" w:customStyle="1" w:styleId="20">
    <w:name w:val="Заголовок 2 Знак"/>
    <w:basedOn w:val="a0"/>
    <w:link w:val="2"/>
    <w:uiPriority w:val="9"/>
    <w:rsid w:val="0050642D"/>
    <w:rPr>
      <w:rFonts w:ascii="Arial" w:hAnsi="Arial" w:cs="Arial"/>
      <w:b/>
      <w:bCs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50642D"/>
    <w:rPr>
      <w:i/>
      <w:iCs/>
    </w:rPr>
  </w:style>
  <w:style w:type="paragraph" w:styleId="a4">
    <w:name w:val="List Paragraph"/>
    <w:basedOn w:val="a"/>
    <w:uiPriority w:val="34"/>
    <w:qFormat/>
    <w:rsid w:val="005064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0642D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5064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5">
    <w:name w:val="Strong"/>
    <w:basedOn w:val="a0"/>
    <w:uiPriority w:val="22"/>
    <w:qFormat/>
    <w:rsid w:val="005064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39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9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30C18"/>
    <w:rPr>
      <w:b/>
      <w:bCs/>
    </w:rPr>
  </w:style>
  <w:style w:type="paragraph" w:styleId="a8">
    <w:name w:val="Normal (Web)"/>
    <w:basedOn w:val="a"/>
    <w:uiPriority w:val="99"/>
    <w:semiHidden/>
    <w:unhideWhenUsed/>
    <w:rsid w:val="00030C18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dcterms:created xsi:type="dcterms:W3CDTF">2012-02-09T17:02:00Z</dcterms:created>
  <dcterms:modified xsi:type="dcterms:W3CDTF">2013-07-30T09:32:00Z</dcterms:modified>
</cp:coreProperties>
</file>