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1257837"/>
        <w:docPartObj>
          <w:docPartGallery w:val="Cover Pages"/>
          <w:docPartUnique/>
        </w:docPartObj>
      </w:sdtPr>
      <w:sdtEndPr>
        <w:rPr>
          <w:rFonts w:ascii="Times New Roman" w:hAnsi="Times New Roman" w:cs="Times New Roman"/>
          <w:sz w:val="28"/>
          <w:szCs w:val="28"/>
        </w:rPr>
      </w:sdtEndPr>
      <w:sdtContent>
        <w:p w:rsidR="00A23A3E" w:rsidRDefault="00A23A3E"/>
        <w:p w:rsidR="00A23A3E" w:rsidRDefault="00F4662F">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A23A3E" w:rsidRDefault="00A23A3E">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A23A3E" w:rsidRDefault="00A23A3E"/>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1"/>
          </w:tblGrid>
          <w:tr w:rsidR="00A23A3E">
            <w:trPr>
              <w:trHeight w:val="3770"/>
              <w:jc w:val="center"/>
            </w:trPr>
            <w:tc>
              <w:tcPr>
                <w:tcW w:w="3000" w:type="pct"/>
                <w:shd w:val="clear" w:color="auto" w:fill="FFFFFF" w:themeFill="background1"/>
                <w:vAlign w:val="center"/>
              </w:tcPr>
              <w:p w:rsidR="00A23A3E" w:rsidRDefault="00A23A3E" w:rsidP="00A23A3E">
                <w:pPr>
                  <w:pStyle w:val="a3"/>
                  <w:jc w:val="center"/>
                  <w:rPr>
                    <w:rFonts w:ascii="Times New Roman" w:hAnsi="Times New Roman" w:cs="Times New Roman"/>
                    <w:sz w:val="46"/>
                    <w:szCs w:val="46"/>
                  </w:rPr>
                </w:pPr>
                <w:r w:rsidRPr="00A23A3E">
                  <w:rPr>
                    <w:rFonts w:ascii="Times New Roman" w:hAnsi="Times New Roman" w:cs="Times New Roman"/>
                    <w:sz w:val="46"/>
                    <w:szCs w:val="46"/>
                  </w:rPr>
                  <w:t>Интегрированное занятие:</w:t>
                </w:r>
              </w:p>
              <w:p w:rsidR="00A23A3E" w:rsidRPr="00A23A3E" w:rsidRDefault="00A23A3E" w:rsidP="00A23A3E">
                <w:pPr>
                  <w:pStyle w:val="a3"/>
                  <w:jc w:val="center"/>
                  <w:rPr>
                    <w:rFonts w:ascii="Times New Roman" w:hAnsi="Times New Roman" w:cs="Times New Roman"/>
                    <w:sz w:val="46"/>
                    <w:szCs w:val="46"/>
                  </w:rPr>
                </w:pPr>
                <w:r w:rsidRPr="00A23A3E">
                  <w:rPr>
                    <w:rFonts w:ascii="Times New Roman" w:hAnsi="Times New Roman" w:cs="Times New Roman"/>
                    <w:sz w:val="46"/>
                    <w:szCs w:val="46"/>
                  </w:rPr>
                  <w:t>«Русь деревянная, края дорогие</w:t>
                </w:r>
                <w:r>
                  <w:rPr>
                    <w:rFonts w:ascii="Times New Roman" w:hAnsi="Times New Roman" w:cs="Times New Roman"/>
                    <w:sz w:val="46"/>
                    <w:szCs w:val="46"/>
                  </w:rPr>
                  <w:t>,</w:t>
                </w:r>
                <w:r w:rsidRPr="00A23A3E">
                  <w:rPr>
                    <w:rFonts w:ascii="Times New Roman" w:hAnsi="Times New Roman" w:cs="Times New Roman"/>
                    <w:sz w:val="46"/>
                    <w:szCs w:val="46"/>
                  </w:rPr>
                  <w:t xml:space="preserve"> здесь издавна русские люди живут»</w:t>
                </w:r>
              </w:p>
            </w:tc>
          </w:tr>
        </w:tbl>
        <w:p w:rsidR="00A23A3E" w:rsidRDefault="00A23A3E"/>
        <w:p w:rsidR="00A23A3E" w:rsidRDefault="00F4662F">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139.2pt;margin-top:446.55pt;width:143.25pt;height:24pt;z-index:251660288" stroked="f">
                <v:fill opacity="0"/>
                <v:textbox>
                  <w:txbxContent>
                    <w:p w:rsidR="00A23A3E" w:rsidRPr="00A23A3E" w:rsidRDefault="00A23A3E" w:rsidP="00A23A3E">
                      <w:pPr>
                        <w:jc w:val="center"/>
                        <w:rPr>
                          <w:rFonts w:ascii="Times New Roman" w:hAnsi="Times New Roman" w:cs="Times New Roman"/>
                          <w:sz w:val="28"/>
                          <w:szCs w:val="28"/>
                        </w:rPr>
                      </w:pPr>
                      <w:r w:rsidRPr="00A23A3E">
                        <w:rPr>
                          <w:rFonts w:ascii="Times New Roman" w:hAnsi="Times New Roman" w:cs="Times New Roman"/>
                          <w:sz w:val="28"/>
                          <w:szCs w:val="28"/>
                        </w:rPr>
                        <w:t>Москва 2010</w:t>
                      </w:r>
                    </w:p>
                  </w:txbxContent>
                </v:textbox>
              </v:shape>
            </w:pict>
          </w:r>
          <w:r>
            <w:rPr>
              <w:rFonts w:ascii="Times New Roman" w:hAnsi="Times New Roman" w:cs="Times New Roman"/>
              <w:noProof/>
              <w:sz w:val="28"/>
              <w:szCs w:val="28"/>
              <w:lang w:eastAsia="ru-RU"/>
            </w:rPr>
            <w:pict>
              <v:shape id="_x0000_s1027" type="#_x0000_t202" style="position:absolute;margin-left:289.95pt;margin-top:166.8pt;width:187.5pt;height:32.25pt;z-index:251659264" stroked="f">
                <v:fill opacity="0"/>
                <v:textbox>
                  <w:txbxContent>
                    <w:p w:rsidR="00A23A3E" w:rsidRPr="00A23A3E" w:rsidRDefault="00A23A3E">
                      <w:pPr>
                        <w:rPr>
                          <w:rFonts w:ascii="Times New Roman" w:hAnsi="Times New Roman" w:cs="Times New Roman"/>
                          <w:sz w:val="28"/>
                          <w:szCs w:val="28"/>
                        </w:rPr>
                      </w:pPr>
                      <w:r w:rsidRPr="00A23A3E">
                        <w:rPr>
                          <w:rFonts w:ascii="Times New Roman" w:hAnsi="Times New Roman" w:cs="Times New Roman"/>
                          <w:sz w:val="28"/>
                          <w:szCs w:val="28"/>
                        </w:rPr>
                        <w:t xml:space="preserve">Воспитатель Аникина  И.Л. </w:t>
                      </w:r>
                    </w:p>
                  </w:txbxContent>
                </v:textbox>
              </v:shape>
            </w:pict>
          </w:r>
          <w:r w:rsidR="00A23A3E">
            <w:rPr>
              <w:rFonts w:ascii="Times New Roman" w:hAnsi="Times New Roman" w:cs="Times New Roman"/>
              <w:sz w:val="28"/>
              <w:szCs w:val="28"/>
            </w:rPr>
            <w:br w:type="page"/>
          </w:r>
        </w:p>
      </w:sdtContent>
    </w:sdt>
    <w:p w:rsidR="00DD056E" w:rsidRPr="008E020D" w:rsidRDefault="00FF3CB7" w:rsidP="008E020D">
      <w:pPr>
        <w:spacing w:line="360" w:lineRule="auto"/>
        <w:ind w:hanging="709"/>
        <w:jc w:val="both"/>
        <w:rPr>
          <w:rFonts w:ascii="Times New Roman" w:hAnsi="Times New Roman" w:cs="Times New Roman"/>
          <w:sz w:val="28"/>
          <w:szCs w:val="28"/>
        </w:rPr>
      </w:pPr>
      <w:r w:rsidRPr="008E020D">
        <w:rPr>
          <w:rFonts w:ascii="Times New Roman" w:hAnsi="Times New Roman" w:cs="Times New Roman"/>
          <w:b/>
          <w:sz w:val="28"/>
          <w:szCs w:val="28"/>
        </w:rPr>
        <w:lastRenderedPageBreak/>
        <w:t>Содержание:</w:t>
      </w:r>
      <w:r w:rsidRPr="008E020D">
        <w:rPr>
          <w:rFonts w:ascii="Times New Roman" w:hAnsi="Times New Roman" w:cs="Times New Roman"/>
          <w:sz w:val="28"/>
          <w:szCs w:val="28"/>
        </w:rPr>
        <w:t xml:space="preserve"> знакомство детей с жилищем и бытом наших предков, при посещении музея старины русской.  Загадывание загадок о предметах крестьянского труда и быта. Игра «У дядюшки Трифона»</w:t>
      </w:r>
    </w:p>
    <w:p w:rsidR="00FF3CB7" w:rsidRPr="008E020D" w:rsidRDefault="00FF3CB7" w:rsidP="008E020D">
      <w:pPr>
        <w:spacing w:line="360" w:lineRule="auto"/>
        <w:ind w:hanging="709"/>
        <w:jc w:val="both"/>
        <w:rPr>
          <w:rFonts w:ascii="Times New Roman" w:hAnsi="Times New Roman" w:cs="Times New Roman"/>
          <w:sz w:val="28"/>
          <w:szCs w:val="28"/>
        </w:rPr>
      </w:pPr>
      <w:proofErr w:type="gramStart"/>
      <w:r w:rsidRPr="008E020D">
        <w:rPr>
          <w:rFonts w:ascii="Times New Roman" w:hAnsi="Times New Roman" w:cs="Times New Roman"/>
          <w:b/>
          <w:sz w:val="28"/>
          <w:szCs w:val="28"/>
        </w:rPr>
        <w:t>Цели:</w:t>
      </w:r>
      <w:r w:rsidR="00F23E73">
        <w:rPr>
          <w:rFonts w:ascii="Times New Roman" w:hAnsi="Times New Roman" w:cs="Times New Roman"/>
          <w:sz w:val="28"/>
          <w:szCs w:val="28"/>
        </w:rPr>
        <w:t xml:space="preserve"> знакомить </w:t>
      </w:r>
      <w:r w:rsidR="00F23E73">
        <w:rPr>
          <w:rFonts w:ascii="Times New Roman" w:hAnsi="Times New Roman" w:cs="Times New Roman"/>
          <w:sz w:val="28"/>
          <w:szCs w:val="28"/>
          <w:lang w:val="en-US"/>
        </w:rPr>
        <w:t>c</w:t>
      </w:r>
      <w:r w:rsidRPr="008E020D">
        <w:rPr>
          <w:rFonts w:ascii="Times New Roman" w:hAnsi="Times New Roman" w:cs="Times New Roman"/>
          <w:sz w:val="28"/>
          <w:szCs w:val="28"/>
        </w:rPr>
        <w:t xml:space="preserve"> истоками русского быта, воспитывать любовь к национальны корням, ко всему русскому, прививать любовь к русскому народному творчеству</w:t>
      </w:r>
      <w:r w:rsidR="00A23A3E">
        <w:rPr>
          <w:rFonts w:ascii="Times New Roman" w:hAnsi="Times New Roman" w:cs="Times New Roman"/>
          <w:sz w:val="28"/>
          <w:szCs w:val="28"/>
        </w:rPr>
        <w:t xml:space="preserve"> </w:t>
      </w:r>
      <w:r w:rsidRPr="008E020D">
        <w:rPr>
          <w:rFonts w:ascii="Times New Roman" w:hAnsi="Times New Roman" w:cs="Times New Roman"/>
          <w:sz w:val="28"/>
          <w:szCs w:val="28"/>
        </w:rPr>
        <w:t xml:space="preserve">(пословицы, поговорки, прибаутки и колыбельные). </w:t>
      </w:r>
      <w:proofErr w:type="gramEnd"/>
    </w:p>
    <w:p w:rsidR="00FF3CB7" w:rsidRPr="008E020D" w:rsidRDefault="00FF3CB7" w:rsidP="008E020D">
      <w:pPr>
        <w:spacing w:line="360" w:lineRule="auto"/>
        <w:jc w:val="center"/>
        <w:rPr>
          <w:rFonts w:ascii="Times New Roman" w:hAnsi="Times New Roman" w:cs="Times New Roman"/>
          <w:b/>
          <w:sz w:val="28"/>
          <w:szCs w:val="28"/>
        </w:rPr>
      </w:pPr>
      <w:r w:rsidRPr="008E020D">
        <w:rPr>
          <w:rFonts w:ascii="Times New Roman" w:hAnsi="Times New Roman" w:cs="Times New Roman"/>
          <w:b/>
          <w:sz w:val="28"/>
          <w:szCs w:val="28"/>
        </w:rPr>
        <w:t>Ход занятия.</w:t>
      </w:r>
    </w:p>
    <w:p w:rsidR="00FF3CB7" w:rsidRPr="008E020D" w:rsidRDefault="00FF3CB7"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Встречаю детей у входа в избу:</w:t>
      </w:r>
    </w:p>
    <w:p w:rsidR="00FF3CB7" w:rsidRPr="008E020D" w:rsidRDefault="00FF3CB7"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«Русь деревянная, края дорогие</w:t>
      </w:r>
    </w:p>
    <w:p w:rsidR="00FF3CB7" w:rsidRPr="008E020D" w:rsidRDefault="00FF3CB7"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Здесь издавна русские люди живут</w:t>
      </w:r>
      <w:r w:rsidR="00B52B20" w:rsidRPr="008E020D">
        <w:rPr>
          <w:rFonts w:ascii="Times New Roman" w:hAnsi="Times New Roman" w:cs="Times New Roman"/>
          <w:sz w:val="28"/>
          <w:szCs w:val="28"/>
        </w:rPr>
        <w:t>,</w:t>
      </w:r>
    </w:p>
    <w:p w:rsidR="00FF3CB7" w:rsidRPr="008E020D" w:rsidRDefault="00FF3CB7"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Они прославляют жилища родные,</w:t>
      </w:r>
    </w:p>
    <w:p w:rsidR="00FF3CB7" w:rsidRPr="008E020D" w:rsidRDefault="00FF3CB7"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Раздольные русские песни поют</w:t>
      </w:r>
      <w:r w:rsidR="00B52B20" w:rsidRPr="008E020D">
        <w:rPr>
          <w:rFonts w:ascii="Times New Roman" w:hAnsi="Times New Roman" w:cs="Times New Roman"/>
          <w:sz w:val="28"/>
          <w:szCs w:val="28"/>
        </w:rPr>
        <w:t>.</w:t>
      </w:r>
    </w:p>
    <w:p w:rsidR="00B52B20" w:rsidRPr="008E020D" w:rsidRDefault="00B52B20"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Исполняю русскую народную песню:  «В низенькой светелке…»</w:t>
      </w:r>
    </w:p>
    <w:p w:rsidR="00B52B20" w:rsidRPr="008E020D" w:rsidRDefault="00B52B20" w:rsidP="008E020D">
      <w:pPr>
        <w:spacing w:line="360" w:lineRule="auto"/>
        <w:jc w:val="both"/>
        <w:rPr>
          <w:rFonts w:ascii="Times New Roman" w:hAnsi="Times New Roman" w:cs="Times New Roman"/>
          <w:sz w:val="28"/>
          <w:szCs w:val="28"/>
        </w:rPr>
      </w:pPr>
      <w:r w:rsidRPr="00A23A3E">
        <w:rPr>
          <w:rFonts w:ascii="Times New Roman" w:hAnsi="Times New Roman" w:cs="Times New Roman"/>
          <w:b/>
          <w:sz w:val="28"/>
          <w:szCs w:val="28"/>
        </w:rPr>
        <w:t>В</w:t>
      </w:r>
      <w:r w:rsidRPr="008E020D">
        <w:rPr>
          <w:rFonts w:ascii="Times New Roman" w:hAnsi="Times New Roman" w:cs="Times New Roman"/>
          <w:sz w:val="28"/>
          <w:szCs w:val="28"/>
        </w:rPr>
        <w:t xml:space="preserve">. – С древних пор наши предки селились (ставили дома и хозяйственные постройки) на берегах рек и озер, и обязательно возле леса. «Возле леса жить – голодному не быть» - ведь в лесу зверь, птицы, ягоды, грибы, смола,  самое главное дерево. </w:t>
      </w:r>
      <w:r w:rsidR="008E020D" w:rsidRPr="008E020D">
        <w:rPr>
          <w:rFonts w:ascii="Times New Roman" w:hAnsi="Times New Roman" w:cs="Times New Roman"/>
          <w:sz w:val="28"/>
          <w:szCs w:val="28"/>
        </w:rPr>
        <w:t>Знаете,</w:t>
      </w:r>
      <w:r w:rsidRPr="008E020D">
        <w:rPr>
          <w:rFonts w:ascii="Times New Roman" w:hAnsi="Times New Roman" w:cs="Times New Roman"/>
          <w:sz w:val="28"/>
          <w:szCs w:val="28"/>
        </w:rPr>
        <w:t xml:space="preserve"> почему Русь называют деревянной? </w:t>
      </w:r>
    </w:p>
    <w:p w:rsidR="00B52B20" w:rsidRPr="008E020D" w:rsidRDefault="00B52B20"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(Варианты ответов детей)</w:t>
      </w:r>
    </w:p>
    <w:p w:rsidR="00B52B20" w:rsidRPr="008E020D" w:rsidRDefault="00B52B20" w:rsidP="008E020D">
      <w:pPr>
        <w:spacing w:line="360" w:lineRule="auto"/>
        <w:jc w:val="both"/>
        <w:rPr>
          <w:rFonts w:ascii="Times New Roman" w:hAnsi="Times New Roman" w:cs="Times New Roman"/>
          <w:sz w:val="28"/>
          <w:szCs w:val="28"/>
        </w:rPr>
      </w:pPr>
      <w:r w:rsidRPr="00A23A3E">
        <w:rPr>
          <w:rFonts w:ascii="Times New Roman" w:hAnsi="Times New Roman" w:cs="Times New Roman"/>
          <w:b/>
          <w:sz w:val="28"/>
          <w:szCs w:val="28"/>
        </w:rPr>
        <w:t>В.</w:t>
      </w:r>
      <w:r w:rsidRPr="008E020D">
        <w:rPr>
          <w:rFonts w:ascii="Times New Roman" w:hAnsi="Times New Roman" w:cs="Times New Roman"/>
          <w:sz w:val="28"/>
          <w:szCs w:val="28"/>
        </w:rPr>
        <w:t xml:space="preserve"> – Длинные</w:t>
      </w:r>
      <w:r w:rsidR="001068C7" w:rsidRPr="008E020D">
        <w:rPr>
          <w:rFonts w:ascii="Times New Roman" w:hAnsi="Times New Roman" w:cs="Times New Roman"/>
          <w:sz w:val="28"/>
          <w:szCs w:val="28"/>
        </w:rPr>
        <w:t>,</w:t>
      </w:r>
      <w:r w:rsidRPr="008E020D">
        <w:rPr>
          <w:rFonts w:ascii="Times New Roman" w:hAnsi="Times New Roman" w:cs="Times New Roman"/>
          <w:sz w:val="28"/>
          <w:szCs w:val="28"/>
        </w:rPr>
        <w:t xml:space="preserve"> холодные зимы, вынуждали строить жилье из бревен, а этот строительный материал имелся в избытке в лесу. Сосна или ель – вот из чего строили избу, амбар, овин, клеть, баньку. Бревна выбирались крепкие здоровые ровные «Из гнилого леса ненадолго изба» - так говорит русская народная пословица. В избе все было сделано из дерева: и пол  и потолок, и стены, и мебель, и посуда, поэтому понапрасну ни дерево, ни ветки не рубили, не бросали – все шло в дело. А сколько умельцев было на Руси! Из </w:t>
      </w:r>
      <w:r w:rsidRPr="008E020D">
        <w:rPr>
          <w:rFonts w:ascii="Times New Roman" w:hAnsi="Times New Roman" w:cs="Times New Roman"/>
          <w:sz w:val="28"/>
          <w:szCs w:val="28"/>
        </w:rPr>
        <w:lastRenderedPageBreak/>
        <w:t>обыкновенного полена умели вырезать вот такие замечательные вещи (демонстрирую предметы утвари): ложки, посуду, коро</w:t>
      </w:r>
      <w:r w:rsidR="001068C7" w:rsidRPr="008E020D">
        <w:rPr>
          <w:rFonts w:ascii="Times New Roman" w:hAnsi="Times New Roman" w:cs="Times New Roman"/>
          <w:sz w:val="28"/>
          <w:szCs w:val="28"/>
        </w:rPr>
        <w:t>мысло. А знаете, для чего служила это вещь? Это коромысло. За водой, необходимой в хозяйстве, ходили каждый день на речку или в колодец.</w:t>
      </w:r>
      <w:r w:rsidRPr="008E020D">
        <w:rPr>
          <w:rFonts w:ascii="Times New Roman" w:hAnsi="Times New Roman" w:cs="Times New Roman"/>
          <w:sz w:val="28"/>
          <w:szCs w:val="28"/>
        </w:rPr>
        <w:t xml:space="preserve"> </w:t>
      </w:r>
      <w:r w:rsidR="001068C7" w:rsidRPr="008E020D">
        <w:rPr>
          <w:rFonts w:ascii="Times New Roman" w:hAnsi="Times New Roman" w:cs="Times New Roman"/>
          <w:sz w:val="28"/>
          <w:szCs w:val="28"/>
        </w:rPr>
        <w:t xml:space="preserve"> Коромысло клали на плечи, а на них вешали ведра с водой, вот так как у этой барышни. Отгадайте загадку, о каком предмете идет речь: «Для кудрей и хохолков, целых двадцать пять зубков. И под каждый под зубок лягут волосы в рядок» (Расческа). В старину ее называли – гребнем.</w:t>
      </w:r>
    </w:p>
    <w:p w:rsidR="008E020D" w:rsidRPr="008E020D" w:rsidRDefault="001068C7"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Шкафы комоду появились на Руси намного позже, а вещи принято было складывать в сундук. Он долго заменял остальную мебель, на нем можно было сидеть или даже спать, его украшали – расписывали красками, оббивали металлическими пластинами. С содержимым сундуков связывали с достоянием и богатством хозяев, чем больше добра, тем они богаче.  В сундук всякая уважающая себя хозяйка складывала, вышитые скатерти, занавески, расписные подзоры, наволочки, покрывала. Ими не только украшали избу, они радовали хозяев, делали дом уютным. Но, как говорится  «Не красна изба углами, а красна пирогами». В центе любой избы стояла печь, к ней обращались с уважением: «</w:t>
      </w:r>
      <w:proofErr w:type="gramStart"/>
      <w:r w:rsidR="00A23A3E">
        <w:rPr>
          <w:rFonts w:ascii="Times New Roman" w:hAnsi="Times New Roman" w:cs="Times New Roman"/>
          <w:sz w:val="28"/>
          <w:szCs w:val="28"/>
        </w:rPr>
        <w:t>Ой</w:t>
      </w:r>
      <w:proofErr w:type="gramEnd"/>
      <w:r w:rsidRPr="008E020D">
        <w:rPr>
          <w:rFonts w:ascii="Times New Roman" w:hAnsi="Times New Roman" w:cs="Times New Roman"/>
          <w:sz w:val="28"/>
          <w:szCs w:val="28"/>
        </w:rPr>
        <w:t xml:space="preserve"> ты, печь</w:t>
      </w:r>
      <w:r w:rsidR="008E020D" w:rsidRPr="008E020D">
        <w:rPr>
          <w:rFonts w:ascii="Times New Roman" w:hAnsi="Times New Roman" w:cs="Times New Roman"/>
          <w:sz w:val="28"/>
          <w:szCs w:val="28"/>
        </w:rPr>
        <w:t xml:space="preserve"> </w:t>
      </w:r>
      <w:r w:rsidRPr="008E020D">
        <w:rPr>
          <w:rFonts w:ascii="Times New Roman" w:hAnsi="Times New Roman" w:cs="Times New Roman"/>
          <w:sz w:val="28"/>
          <w:szCs w:val="28"/>
        </w:rPr>
        <w:t xml:space="preserve">- сударыня, помоги нам, боярыня,  ты свари, </w:t>
      </w:r>
      <w:r w:rsidR="008E020D" w:rsidRPr="008E020D">
        <w:rPr>
          <w:rFonts w:ascii="Times New Roman" w:hAnsi="Times New Roman" w:cs="Times New Roman"/>
          <w:sz w:val="28"/>
          <w:szCs w:val="28"/>
        </w:rPr>
        <w:t>спеки, обогрей, осве</w:t>
      </w:r>
      <w:r w:rsidRPr="008E020D">
        <w:rPr>
          <w:rFonts w:ascii="Times New Roman" w:hAnsi="Times New Roman" w:cs="Times New Roman"/>
          <w:sz w:val="28"/>
          <w:szCs w:val="28"/>
        </w:rPr>
        <w:t xml:space="preserve">ти, </w:t>
      </w:r>
      <w:r w:rsidR="008E020D" w:rsidRPr="008E020D">
        <w:rPr>
          <w:rFonts w:ascii="Times New Roman" w:hAnsi="Times New Roman" w:cs="Times New Roman"/>
          <w:sz w:val="28"/>
          <w:szCs w:val="28"/>
        </w:rPr>
        <w:t xml:space="preserve">подлечи и спаси в дом богатство принеси». При недомогании болезни простуде, ложились на печь «косточки погреть», </w:t>
      </w:r>
      <w:proofErr w:type="gramStart"/>
      <w:r w:rsidR="008E020D" w:rsidRPr="008E020D">
        <w:rPr>
          <w:rFonts w:ascii="Times New Roman" w:hAnsi="Times New Roman" w:cs="Times New Roman"/>
          <w:sz w:val="28"/>
          <w:szCs w:val="28"/>
        </w:rPr>
        <w:t>хворь</w:t>
      </w:r>
      <w:proofErr w:type="gramEnd"/>
      <w:r w:rsidR="008E020D" w:rsidRPr="008E020D">
        <w:rPr>
          <w:rFonts w:ascii="Times New Roman" w:hAnsi="Times New Roman" w:cs="Times New Roman"/>
          <w:sz w:val="28"/>
          <w:szCs w:val="28"/>
        </w:rPr>
        <w:t xml:space="preserve"> излечить. А для </w:t>
      </w:r>
      <w:proofErr w:type="gramStart"/>
      <w:r w:rsidR="008E020D" w:rsidRPr="008E020D">
        <w:rPr>
          <w:rFonts w:ascii="Times New Roman" w:hAnsi="Times New Roman" w:cs="Times New Roman"/>
          <w:sz w:val="28"/>
          <w:szCs w:val="28"/>
        </w:rPr>
        <w:t>пущего</w:t>
      </w:r>
      <w:proofErr w:type="gramEnd"/>
      <w:r w:rsidR="008E020D" w:rsidRPr="008E020D">
        <w:rPr>
          <w:rFonts w:ascii="Times New Roman" w:hAnsi="Times New Roman" w:cs="Times New Roman"/>
          <w:sz w:val="28"/>
          <w:szCs w:val="28"/>
        </w:rPr>
        <w:t xml:space="preserve"> пили чай с малиной, медом, мятой, целебными травками. Любимым местом игры у детей тоже была печь, ведь там всегда тепло. Печь топили каждый </w:t>
      </w:r>
      <w:r w:rsidR="00A23A3E" w:rsidRPr="008E020D">
        <w:rPr>
          <w:rFonts w:ascii="Times New Roman" w:hAnsi="Times New Roman" w:cs="Times New Roman"/>
          <w:sz w:val="28"/>
          <w:szCs w:val="28"/>
        </w:rPr>
        <w:t>день,</w:t>
      </w:r>
      <w:r w:rsidR="008E020D" w:rsidRPr="008E020D">
        <w:rPr>
          <w:rFonts w:ascii="Times New Roman" w:hAnsi="Times New Roman" w:cs="Times New Roman"/>
          <w:sz w:val="28"/>
          <w:szCs w:val="28"/>
        </w:rPr>
        <w:t xml:space="preserve"> чтобы готовить пищу и обогревать избу. Игрушки у детей тоже были деревянными или тряпичными.  Из куска дерева вырезали вот таких  забавных героев сказок.  Сказки говорились бабушкой на печи, длинными</w:t>
      </w:r>
      <w:proofErr w:type="gramStart"/>
      <w:r w:rsidR="008E020D" w:rsidRPr="008E020D">
        <w:rPr>
          <w:rFonts w:ascii="Times New Roman" w:hAnsi="Times New Roman" w:cs="Times New Roman"/>
          <w:sz w:val="28"/>
          <w:szCs w:val="28"/>
        </w:rPr>
        <w:t xml:space="preserve"> </w:t>
      </w:r>
      <w:r w:rsidR="00EB5B56">
        <w:rPr>
          <w:rFonts w:ascii="Times New Roman" w:hAnsi="Times New Roman" w:cs="Times New Roman"/>
          <w:sz w:val="28"/>
          <w:szCs w:val="28"/>
        </w:rPr>
        <w:t>,</w:t>
      </w:r>
      <w:proofErr w:type="gramEnd"/>
      <w:r w:rsidR="00EB5B56">
        <w:rPr>
          <w:rFonts w:ascii="Times New Roman" w:hAnsi="Times New Roman" w:cs="Times New Roman"/>
          <w:sz w:val="28"/>
          <w:szCs w:val="28"/>
        </w:rPr>
        <w:t xml:space="preserve"> з</w:t>
      </w:r>
      <w:r w:rsidR="008E020D" w:rsidRPr="008E020D">
        <w:rPr>
          <w:rFonts w:ascii="Times New Roman" w:hAnsi="Times New Roman" w:cs="Times New Roman"/>
          <w:sz w:val="28"/>
          <w:szCs w:val="28"/>
        </w:rPr>
        <w:t>имними вечерами. Давайте и мы поиграем.</w:t>
      </w:r>
    </w:p>
    <w:p w:rsidR="008E020D" w:rsidRPr="008E020D" w:rsidRDefault="008E020D"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 xml:space="preserve">Проводится игра «У дедушки Трифона». </w:t>
      </w:r>
    </w:p>
    <w:p w:rsidR="008E020D" w:rsidRPr="008E020D" w:rsidRDefault="008E020D"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lastRenderedPageBreak/>
        <w:t>В. – Умели русские люди работать, умели, и отдыхать – пели песни, водили хороводы, играли в разные игры.</w:t>
      </w:r>
    </w:p>
    <w:p w:rsidR="008E020D" w:rsidRPr="008E020D" w:rsidRDefault="008E020D" w:rsidP="008E020D">
      <w:pPr>
        <w:spacing w:line="360" w:lineRule="auto"/>
        <w:jc w:val="both"/>
        <w:rPr>
          <w:rFonts w:ascii="Times New Roman" w:hAnsi="Times New Roman" w:cs="Times New Roman"/>
          <w:sz w:val="28"/>
          <w:szCs w:val="28"/>
        </w:rPr>
      </w:pPr>
      <w:r w:rsidRPr="008E020D">
        <w:rPr>
          <w:rFonts w:ascii="Times New Roman" w:hAnsi="Times New Roman" w:cs="Times New Roman"/>
          <w:sz w:val="28"/>
          <w:szCs w:val="28"/>
        </w:rPr>
        <w:t>Проводится русская народная игра «Золотые ворота».</w:t>
      </w:r>
    </w:p>
    <w:p w:rsidR="008E020D" w:rsidRPr="00FF3CB7" w:rsidRDefault="008E020D"/>
    <w:sectPr w:rsidR="008E020D" w:rsidRPr="00FF3CB7" w:rsidSect="00A23A3E">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3CB7"/>
    <w:rsid w:val="001068C7"/>
    <w:rsid w:val="001124A5"/>
    <w:rsid w:val="00197648"/>
    <w:rsid w:val="008E020D"/>
    <w:rsid w:val="00A23A3E"/>
    <w:rsid w:val="00AB632F"/>
    <w:rsid w:val="00B2445A"/>
    <w:rsid w:val="00B52B20"/>
    <w:rsid w:val="00C045FB"/>
    <w:rsid w:val="00C75D07"/>
    <w:rsid w:val="00DD056E"/>
    <w:rsid w:val="00EB5B56"/>
    <w:rsid w:val="00EE33B3"/>
    <w:rsid w:val="00F23E73"/>
    <w:rsid w:val="00F4662F"/>
    <w:rsid w:val="00FF3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23A3E"/>
    <w:pPr>
      <w:spacing w:after="0" w:line="240" w:lineRule="auto"/>
    </w:pPr>
    <w:rPr>
      <w:rFonts w:eastAsiaTheme="minorEastAsia"/>
    </w:rPr>
  </w:style>
  <w:style w:type="character" w:customStyle="1" w:styleId="a4">
    <w:name w:val="Без интервала Знак"/>
    <w:basedOn w:val="a0"/>
    <w:link w:val="a3"/>
    <w:uiPriority w:val="1"/>
    <w:rsid w:val="00A23A3E"/>
    <w:rPr>
      <w:rFonts w:eastAsiaTheme="minorEastAsia"/>
    </w:rPr>
  </w:style>
  <w:style w:type="paragraph" w:styleId="a5">
    <w:name w:val="Balloon Text"/>
    <w:basedOn w:val="a"/>
    <w:link w:val="a6"/>
    <w:uiPriority w:val="99"/>
    <w:semiHidden/>
    <w:unhideWhenUsed/>
    <w:rsid w:val="00A23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fitovrach</cp:lastModifiedBy>
  <cp:revision>5</cp:revision>
  <dcterms:created xsi:type="dcterms:W3CDTF">2011-01-15T18:01:00Z</dcterms:created>
  <dcterms:modified xsi:type="dcterms:W3CDTF">2013-07-12T21:05:00Z</dcterms:modified>
</cp:coreProperties>
</file>