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6" w:rsidRDefault="00B526DA" w:rsidP="00B526DA">
      <w:pPr>
        <w:rPr>
          <w:rFonts w:ascii="Impact" w:hAnsi="Impact"/>
          <w:color w:val="FF0000"/>
          <w:sz w:val="28"/>
          <w:szCs w:val="28"/>
          <w:u w:val="single"/>
        </w:rPr>
      </w:pPr>
      <w:r w:rsidRPr="00B526DA">
        <w:rPr>
          <w:rFonts w:ascii="Impact" w:hAnsi="Impact"/>
          <w:color w:val="FF0000"/>
          <w:sz w:val="28"/>
          <w:szCs w:val="28"/>
          <w:u w:val="single"/>
        </w:rPr>
        <w:t>«Урок ритмической гимнастики должен приносить радость, иначе он теряет половину своей цены</w:t>
      </w:r>
      <w:r w:rsidR="0091057D">
        <w:rPr>
          <w:rFonts w:ascii="Impact" w:hAnsi="Impact"/>
          <w:color w:val="FF0000"/>
          <w:sz w:val="28"/>
          <w:szCs w:val="28"/>
          <w:u w:val="single"/>
        </w:rPr>
        <w:t xml:space="preserve">»  </w:t>
      </w:r>
      <w:r w:rsidRPr="00B526DA">
        <w:rPr>
          <w:rFonts w:ascii="Impact" w:hAnsi="Impact"/>
          <w:color w:val="FF0000"/>
          <w:sz w:val="28"/>
          <w:szCs w:val="28"/>
          <w:u w:val="single"/>
        </w:rPr>
        <w:t xml:space="preserve"> Ж. </w:t>
      </w:r>
      <w:proofErr w:type="spellStart"/>
      <w:r w:rsidRPr="00B526DA">
        <w:rPr>
          <w:rFonts w:ascii="Impact" w:hAnsi="Impact"/>
          <w:color w:val="FF0000"/>
          <w:sz w:val="28"/>
          <w:szCs w:val="28"/>
          <w:u w:val="single"/>
        </w:rPr>
        <w:t>Далькроз</w:t>
      </w:r>
      <w:proofErr w:type="spellEnd"/>
      <w:r w:rsidRPr="00B526DA">
        <w:rPr>
          <w:rFonts w:ascii="Impact" w:hAnsi="Impact"/>
          <w:color w:val="FF0000"/>
          <w:sz w:val="28"/>
          <w:szCs w:val="28"/>
          <w:u w:val="single"/>
        </w:rPr>
        <w:t>.</w:t>
      </w:r>
    </w:p>
    <w:p w:rsidR="00B526DA" w:rsidRDefault="00B526DA" w:rsidP="00B526D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Музыка и движение помогают воспитывать детей, дают возможность познать мир. Именно музыка и движение формируют у ребенка свободу в творческом мышлении. Дают возможность импровизировать, отдавая взамен ребенку эмоциональные реакции – радость,</w:t>
      </w:r>
      <w:r w:rsidR="009105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удовольствие.</w:t>
      </w:r>
    </w:p>
    <w:p w:rsidR="0091057D" w:rsidRDefault="0091057D" w:rsidP="00B526D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Танец – совокупность выразительных и организованных движений под музыку, подчиненных общему ритму, воплощенному в завершенную художественную форму.</w:t>
      </w:r>
    </w:p>
    <w:p w:rsidR="0091057D" w:rsidRDefault="0091057D" w:rsidP="00B526D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своей работе я ставлю перед собой цель – познакомить детей с языком движений и принципами танцевальной композиции. Подвести их к овладению выразительной пластикой. Создать условия для формирования танцевальной культуры.</w:t>
      </w:r>
    </w:p>
    <w:p w:rsidR="0091057D" w:rsidRDefault="0091057D" w:rsidP="00B526D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Какое же значение имеют движения под музыку</w:t>
      </w:r>
      <w:r w:rsidRPr="0091057D">
        <w:rPr>
          <w:color w:val="000000" w:themeColor="text1"/>
          <w:sz w:val="24"/>
          <w:szCs w:val="24"/>
        </w:rPr>
        <w:t>?</w:t>
      </w:r>
      <w:r>
        <w:rPr>
          <w:color w:val="000000" w:themeColor="text1"/>
          <w:sz w:val="24"/>
          <w:szCs w:val="24"/>
        </w:rPr>
        <w:t xml:space="preserve"> Что получает ребенок</w:t>
      </w:r>
      <w:r w:rsidRPr="003C19EB">
        <w:rPr>
          <w:color w:val="000000" w:themeColor="text1"/>
          <w:sz w:val="24"/>
          <w:szCs w:val="24"/>
        </w:rPr>
        <w:t>?</w:t>
      </w:r>
      <w:r w:rsidR="003C19EB">
        <w:rPr>
          <w:color w:val="000000" w:themeColor="text1"/>
          <w:sz w:val="24"/>
          <w:szCs w:val="24"/>
        </w:rPr>
        <w:t xml:space="preserve"> Это эмоции. Это чувство ритма, развивается музыкальная память, развивается слух (ритмический, гармонический, тембровый, ладовый). Безусловно, идет развитие координации движений (осанка, походка, пластика, гибкость, ориентировка в пространстве), развиваются нравственно  коммуникативные качества.  </w:t>
      </w:r>
      <w:r w:rsidR="006C4884">
        <w:rPr>
          <w:color w:val="000000" w:themeColor="text1"/>
          <w:sz w:val="24"/>
          <w:szCs w:val="24"/>
        </w:rPr>
        <w:t>Ребенок учится в своих движениях отражать характер музыкального произведения. Происходит психологическое раскрепощение ребенка через освоение своего собственного тела, как выразительного «музыкального инструмента».</w:t>
      </w:r>
    </w:p>
    <w:p w:rsidR="006C4884" w:rsidRDefault="006C4884" w:rsidP="00B526D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Какие же задачи стоят в развитии музыкально – ритмических движений</w:t>
      </w:r>
      <w:r w:rsidRPr="006C4884">
        <w:rPr>
          <w:color w:val="000000" w:themeColor="text1"/>
          <w:sz w:val="24"/>
          <w:szCs w:val="24"/>
        </w:rPr>
        <w:t>?</w:t>
      </w:r>
      <w:r>
        <w:rPr>
          <w:color w:val="000000" w:themeColor="text1"/>
          <w:sz w:val="24"/>
          <w:szCs w:val="24"/>
        </w:rPr>
        <w:t xml:space="preserve"> </w:t>
      </w:r>
    </w:p>
    <w:p w:rsidR="006C4884" w:rsidRDefault="006C4884" w:rsidP="006C4884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92939">
        <w:rPr>
          <w:color w:val="000000" w:themeColor="text1"/>
          <w:sz w:val="24"/>
          <w:szCs w:val="24"/>
          <w:u w:val="single"/>
        </w:rPr>
        <w:t>Умение соотносить движения с музыкой</w:t>
      </w:r>
      <w:r w:rsidR="00E92939">
        <w:rPr>
          <w:color w:val="000000" w:themeColor="text1"/>
          <w:sz w:val="24"/>
          <w:szCs w:val="24"/>
        </w:rPr>
        <w:t>. Музыка должна активизировать фантазию ребенка, направлять ее. Обучение языку движений в танце может быть эффективным только на основе полноценного музыкального материала.</w:t>
      </w:r>
    </w:p>
    <w:p w:rsidR="00E92939" w:rsidRDefault="00E92939" w:rsidP="006C4884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92939">
        <w:rPr>
          <w:color w:val="000000" w:themeColor="text1"/>
          <w:sz w:val="24"/>
          <w:szCs w:val="24"/>
          <w:u w:val="single"/>
        </w:rPr>
        <w:t>Развитие двигательных качеств</w:t>
      </w:r>
      <w:r>
        <w:rPr>
          <w:color w:val="000000" w:themeColor="text1"/>
          <w:sz w:val="24"/>
          <w:szCs w:val="24"/>
        </w:rPr>
        <w:t>. Координации, ловкости и точности движений, гибкости, пластичности, выразительности.</w:t>
      </w:r>
    </w:p>
    <w:p w:rsidR="00E92939" w:rsidRDefault="00E92939" w:rsidP="006C4884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E92939">
        <w:rPr>
          <w:color w:val="000000" w:themeColor="text1"/>
          <w:sz w:val="24"/>
          <w:szCs w:val="24"/>
          <w:u w:val="single"/>
        </w:rPr>
        <w:t xml:space="preserve">Формирование двигательных навыков и умений в различных видах упражнений. </w:t>
      </w:r>
      <w:r>
        <w:rPr>
          <w:color w:val="000000" w:themeColor="text1"/>
          <w:sz w:val="24"/>
          <w:szCs w:val="24"/>
        </w:rPr>
        <w:t>Из области хореографии, художественной и ритмической гимнастики и т.д.</w:t>
      </w:r>
    </w:p>
    <w:p w:rsidR="00E92939" w:rsidRDefault="00E92939" w:rsidP="006C4884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C009BE">
        <w:rPr>
          <w:color w:val="000000" w:themeColor="text1"/>
          <w:sz w:val="24"/>
          <w:szCs w:val="24"/>
          <w:u w:val="single"/>
        </w:rPr>
        <w:t>Ориентировка детей в пространстве.</w:t>
      </w:r>
      <w:r>
        <w:rPr>
          <w:color w:val="000000" w:themeColor="text1"/>
          <w:sz w:val="24"/>
          <w:szCs w:val="24"/>
        </w:rPr>
        <w:t xml:space="preserve"> Одна из важнейших задач психомоторного развития детей</w:t>
      </w:r>
      <w:r w:rsidR="00C009BE">
        <w:rPr>
          <w:color w:val="000000" w:themeColor="text1"/>
          <w:sz w:val="24"/>
          <w:szCs w:val="24"/>
        </w:rPr>
        <w:t>, которая также реализуется в процессе движений под музыку.</w:t>
      </w:r>
    </w:p>
    <w:p w:rsidR="00933053" w:rsidRDefault="00933053" w:rsidP="00933053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создании танцев и танцевальных композиций, я учитываю все особенности и уровни развития детей. Существуют  четкие позиции это</w:t>
      </w:r>
      <w:r>
        <w:rPr>
          <w:color w:val="000000" w:themeColor="text1"/>
          <w:sz w:val="24"/>
          <w:szCs w:val="24"/>
          <w:lang w:val="en-US"/>
        </w:rPr>
        <w:t xml:space="preserve">: </w:t>
      </w:r>
      <w:r>
        <w:rPr>
          <w:color w:val="000000" w:themeColor="text1"/>
          <w:sz w:val="24"/>
          <w:szCs w:val="24"/>
        </w:rPr>
        <w:t xml:space="preserve"> </w:t>
      </w:r>
    </w:p>
    <w:p w:rsidR="00933053" w:rsidRDefault="00933053" w:rsidP="00933053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451B71">
        <w:rPr>
          <w:color w:val="000000" w:themeColor="text1"/>
          <w:sz w:val="24"/>
          <w:szCs w:val="24"/>
          <w:u w:val="single"/>
        </w:rPr>
        <w:t>Доступность</w:t>
      </w:r>
      <w:r w:rsidR="00451B71" w:rsidRPr="00451B71">
        <w:rPr>
          <w:color w:val="000000" w:themeColor="text1"/>
          <w:sz w:val="24"/>
          <w:szCs w:val="24"/>
          <w:u w:val="single"/>
        </w:rPr>
        <w:t xml:space="preserve"> двигательным особенностям детей</w:t>
      </w:r>
      <w:r w:rsidR="00451B71">
        <w:rPr>
          <w:color w:val="000000" w:themeColor="text1"/>
          <w:sz w:val="24"/>
          <w:szCs w:val="24"/>
        </w:rPr>
        <w:t xml:space="preserve"> (координация, точность, ловкость, время звучания музыки).</w:t>
      </w:r>
    </w:p>
    <w:p w:rsidR="00451B71" w:rsidRPr="00451B71" w:rsidRDefault="00451B71" w:rsidP="00933053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  <w:u w:val="single"/>
        </w:rPr>
      </w:pPr>
      <w:r w:rsidRPr="00451B71">
        <w:rPr>
          <w:color w:val="000000" w:themeColor="text1"/>
          <w:sz w:val="24"/>
          <w:szCs w:val="24"/>
          <w:u w:val="single"/>
        </w:rPr>
        <w:t>Доступность по содержанию и образу.</w:t>
      </w:r>
    </w:p>
    <w:p w:rsidR="00451B71" w:rsidRDefault="00451B71" w:rsidP="00933053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451B71">
        <w:rPr>
          <w:color w:val="000000" w:themeColor="text1"/>
          <w:sz w:val="24"/>
          <w:szCs w:val="24"/>
          <w:u w:val="single"/>
        </w:rPr>
        <w:t xml:space="preserve">Разнообразие </w:t>
      </w:r>
      <w:r>
        <w:rPr>
          <w:color w:val="000000" w:themeColor="text1"/>
          <w:sz w:val="24"/>
          <w:szCs w:val="24"/>
        </w:rPr>
        <w:t>(современные, классические, джазовые, народные композиции).</w:t>
      </w:r>
    </w:p>
    <w:p w:rsidR="006C25A9" w:rsidRDefault="00451B71" w:rsidP="006C25A9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 этой целью постоянно пополняется музыкальный материал. Создается диско и видеотеки  для обогащения музыкального восприятия детей, как в зале, так и в</w:t>
      </w:r>
      <w:r w:rsidR="006C25A9">
        <w:rPr>
          <w:color w:val="000000" w:themeColor="text1"/>
          <w:sz w:val="24"/>
          <w:szCs w:val="24"/>
        </w:rPr>
        <w:t xml:space="preserve"> группах детского сада.</w:t>
      </w:r>
      <w:bookmarkStart w:id="0" w:name="_GoBack"/>
      <w:bookmarkEnd w:id="0"/>
    </w:p>
    <w:p w:rsidR="00451B71" w:rsidRPr="00451B71" w:rsidRDefault="00451B71" w:rsidP="00451B71">
      <w:pPr>
        <w:ind w:left="360"/>
        <w:rPr>
          <w:color w:val="000000" w:themeColor="text1"/>
          <w:sz w:val="24"/>
          <w:szCs w:val="24"/>
        </w:rPr>
      </w:pPr>
    </w:p>
    <w:sectPr w:rsidR="00451B71" w:rsidRPr="00451B71" w:rsidSect="006C25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1CA0"/>
    <w:multiLevelType w:val="hybridMultilevel"/>
    <w:tmpl w:val="8ACC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17C1B"/>
    <w:multiLevelType w:val="hybridMultilevel"/>
    <w:tmpl w:val="25FC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DA"/>
    <w:rsid w:val="002255F0"/>
    <w:rsid w:val="00340C2C"/>
    <w:rsid w:val="003C19EB"/>
    <w:rsid w:val="00451B71"/>
    <w:rsid w:val="006C25A9"/>
    <w:rsid w:val="006C4884"/>
    <w:rsid w:val="0091057D"/>
    <w:rsid w:val="00933053"/>
    <w:rsid w:val="00B526DA"/>
    <w:rsid w:val="00C009BE"/>
    <w:rsid w:val="00E9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1188-A4BA-4440-9443-01C8DE3F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2013-07-08T15:26:00Z</dcterms:created>
  <dcterms:modified xsi:type="dcterms:W3CDTF">2013-07-10T12:33:00Z</dcterms:modified>
</cp:coreProperties>
</file>