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62" w:rsidRPr="00A51562" w:rsidRDefault="00A51562" w:rsidP="00A51562">
      <w:pPr>
        <w:spacing w:after="0" w:line="360" w:lineRule="auto"/>
        <w:ind w:firstLine="709"/>
        <w:jc w:val="center"/>
        <w:rPr>
          <w:rFonts w:ascii="Times New Roman" w:eastAsia="Calibri" w:hAnsi="Times New Roman" w:cs="Times New Roman"/>
          <w:b/>
          <w:i/>
          <w:sz w:val="28"/>
          <w:szCs w:val="28"/>
        </w:rPr>
      </w:pPr>
      <w:bookmarkStart w:id="0" w:name="_GoBack"/>
      <w:r>
        <w:rPr>
          <w:rFonts w:ascii="Times New Roman" w:eastAsia="Calibri" w:hAnsi="Times New Roman" w:cs="Times New Roman"/>
          <w:b/>
          <w:i/>
          <w:sz w:val="28"/>
          <w:szCs w:val="28"/>
        </w:rPr>
        <w:t>Система работы с детьми по ознакомлению с народной культурой</w:t>
      </w:r>
    </w:p>
    <w:bookmarkEnd w:id="0"/>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В процессе экономического и политического реформирования, в ходе которого существенно изменилась социокультурная жизнь подрастающего поколения, возникла важная проблема – патриотическое воспитание.</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proofErr w:type="gramStart"/>
      <w:r w:rsidRPr="00A51562">
        <w:rPr>
          <w:rFonts w:ascii="Times New Roman" w:eastAsia="Calibri" w:hAnsi="Times New Roman" w:cs="Times New Roman"/>
          <w:sz w:val="28"/>
          <w:szCs w:val="28"/>
        </w:rPr>
        <w:t>Программа Министерства образования Российской Федерации «Патриотическое воспитание граждан Российской Федерации на 2001-2005 годы» была ориентирована на повышение общественного статуса патриотического воспитания в учреждениях образования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w:t>
      </w:r>
      <w:proofErr w:type="gramEnd"/>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В основу патриотического воспитания через приобщение к национальной культуре положены важные стратегические принципы современной системы российского образования:</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профессиональная компетентность, основанная на личностно-ориентированном взаимодействии с ребенком;</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сочетание научности и доступности исторического материала, учитывая приоритет ведущей деятельности дошкольника – игру;</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взаимосвязь и взаимопроникновение разных видов искусства и разнообразных видов детской деятельности, как главный принцип формирования творческой активности личности ребенка;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единство тематических целей.</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В современных условиях, когда происходят глубочайшие изменения  в жизни общества, возникает необходимость вернуться к лучшим традициям нашего народа, его вековым корням, к таким вечным понятиям как род, родство, Родина. В связи с этим начиная с дошкольного возраста необходимо формировать у детей высокие нравственные и морально-психологические качества, среди которых </w:t>
      </w:r>
      <w:proofErr w:type="gramStart"/>
      <w:r w:rsidRPr="00A51562">
        <w:rPr>
          <w:rFonts w:ascii="Times New Roman" w:eastAsia="Calibri" w:hAnsi="Times New Roman" w:cs="Times New Roman"/>
          <w:sz w:val="28"/>
          <w:szCs w:val="28"/>
        </w:rPr>
        <w:t>важное значение</w:t>
      </w:r>
      <w:proofErr w:type="gramEnd"/>
      <w:r w:rsidRPr="00A51562">
        <w:rPr>
          <w:rFonts w:ascii="Times New Roman" w:eastAsia="Calibri" w:hAnsi="Times New Roman" w:cs="Times New Roman"/>
          <w:sz w:val="28"/>
          <w:szCs w:val="28"/>
        </w:rPr>
        <w:t xml:space="preserve"> имеет патриотизм. Быть патриотом – это значит ощущать себя неотъемлемой частью Отечества.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Сегодня мы все чаще обращаемся к опыту наших предков, истокам народного образования и воспитания.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lastRenderedPageBreak/>
        <w:t>Не секрет, что представления выпускников дошкольного учреждения о русской культуре были отрывочны и поверхностны. Возможно, это происходит потому, что в Программе задачи по ознакомлению с народной культурой были сформированы слишком узко: «Воспитывать любовь к Родине, родному городу, селу»; «Познакомить с некоторыми изделиями народного искусства» и т.д. При этом совершенно необозначенными оставались средства и методы решения задач, а у воспитателя чаще всего не было соответствующих материалов и пособий. Окружающая действительность (особенно в городе) также не давала возможности реально приобщить детей к народной культуре.</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Эти проблемы могли быть восполнены участием в фольклорных праздниках, посещениями разнообразных выставок народного искусства, в музее – краеведческих экспозиций. Однако для воспитанников детского сада это не всегда возможно, не говоря уж о том, что такие экспозиции рассчитаны на восприятие взрослого человека, а для малышей требуется большая, педагогически грамотная переработка материала.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А как донести до понимания детей-горожан особенности крестьянского труда? На практике такая задача, кстати, предусмотренная типовой Программой, решалась формально, содержательно не связываясь с природными явлениями, обрядами, пословицами и поговорками. И это вполне объяснимо, так как большинство педагогов сами плохо знали традиции, обычаи русского народа, историю народной культуры, не были проникнуты чувством понимания её древности.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w:t>
      </w:r>
      <w:proofErr w:type="gramStart"/>
      <w:r w:rsidRPr="00A51562">
        <w:rPr>
          <w:rFonts w:ascii="Times New Roman" w:eastAsia="Calibri" w:hAnsi="Times New Roman" w:cs="Times New Roman"/>
          <w:sz w:val="28"/>
          <w:szCs w:val="28"/>
        </w:rPr>
        <w:t>Исходя из выше изложенного наметились</w:t>
      </w:r>
      <w:proofErr w:type="gramEnd"/>
      <w:r w:rsidRPr="00A51562">
        <w:rPr>
          <w:rFonts w:ascii="Times New Roman" w:eastAsia="Calibri" w:hAnsi="Times New Roman" w:cs="Times New Roman"/>
          <w:sz w:val="28"/>
          <w:szCs w:val="28"/>
        </w:rPr>
        <w:t xml:space="preserve"> следующие приоритеты: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 Окружающие предметы, впервые пробуждающие душу ребенка,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 Необходимо широко использовать все виды фольклора (сказки, песенки, пословицы, поговорки, хороводы и т.д.). В устном народном </w:t>
      </w:r>
      <w:r w:rsidRPr="00A51562">
        <w:rPr>
          <w:rFonts w:ascii="Times New Roman" w:eastAsia="Calibri" w:hAnsi="Times New Roman" w:cs="Times New Roman"/>
          <w:sz w:val="28"/>
          <w:szCs w:val="28"/>
        </w:rPr>
        <w:lastRenderedPageBreak/>
        <w:t xml:space="preserve">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sidRPr="00A51562">
        <w:rPr>
          <w:rFonts w:ascii="Times New Roman" w:eastAsia="Calibri" w:hAnsi="Times New Roman" w:cs="Times New Roman"/>
          <w:sz w:val="28"/>
          <w:szCs w:val="28"/>
        </w:rPr>
        <w:t>потешки</w:t>
      </w:r>
      <w:proofErr w:type="spellEnd"/>
      <w:r w:rsidRPr="00A51562">
        <w:rPr>
          <w:rFonts w:ascii="Times New Roman" w:eastAsia="Calibri" w:hAnsi="Times New Roman" w:cs="Times New Roman"/>
          <w:sz w:val="28"/>
          <w:szCs w:val="28"/>
        </w:rPr>
        <w:t xml:space="preserve">,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 во всей их целостности и многообразии.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Не всё,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рассказать детям. </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Начиная работу по патриотическому воспитанию, педагог должен, прежде всего, сам хорошо знать природные, культурные, социальные и </w:t>
      </w:r>
      <w:r w:rsidRPr="00A51562">
        <w:rPr>
          <w:rFonts w:ascii="Times New Roman" w:eastAsia="Calibri" w:hAnsi="Times New Roman" w:cs="Times New Roman"/>
          <w:sz w:val="28"/>
          <w:szCs w:val="28"/>
        </w:rPr>
        <w:lastRenderedPageBreak/>
        <w:t>экономические особенности края. Он должен продумать, о чем рассказать детям.</w:t>
      </w:r>
    </w:p>
    <w:p w:rsidR="00A51562" w:rsidRPr="00A51562" w:rsidRDefault="00A51562" w:rsidP="00A51562">
      <w:pPr>
        <w:spacing w:after="0" w:line="360" w:lineRule="auto"/>
        <w:ind w:firstLine="709"/>
        <w:jc w:val="both"/>
        <w:outlineLvl w:val="2"/>
        <w:rPr>
          <w:rFonts w:ascii="Times New Roman" w:eastAsia="Times New Roman" w:hAnsi="Times New Roman" w:cs="Times New Roman"/>
          <w:bCs/>
          <w:sz w:val="30"/>
          <w:szCs w:val="30"/>
          <w:lang w:eastAsia="ru-RU"/>
        </w:rPr>
      </w:pPr>
      <w:r w:rsidRPr="00A51562">
        <w:rPr>
          <w:rFonts w:ascii="Times New Roman" w:eastAsia="Times New Roman" w:hAnsi="Times New Roman" w:cs="Times New Roman"/>
          <w:sz w:val="28"/>
          <w:szCs w:val="28"/>
          <w:lang w:eastAsia="ru-RU"/>
        </w:rPr>
        <w:t>В процессе освоения дошкольниками задач образовательной области «Социализация»</w:t>
      </w:r>
      <w:r w:rsidRPr="00A51562">
        <w:rPr>
          <w:rFonts w:ascii="Times New Roman" w:eastAsia="Times New Roman" w:hAnsi="Times New Roman" w:cs="Times New Roman"/>
          <w:bCs/>
          <w:sz w:val="30"/>
          <w:szCs w:val="30"/>
          <w:lang w:eastAsia="ru-RU"/>
        </w:rPr>
        <w:t xml:space="preserve"> планируются следующие итоговые результаты, которые можно описать как интегративные качества:</w:t>
      </w:r>
    </w:p>
    <w:p w:rsidR="00A51562" w:rsidRPr="00A51562" w:rsidRDefault="00A51562" w:rsidP="00A51562">
      <w:pPr>
        <w:numPr>
          <w:ilvl w:val="0"/>
          <w:numId w:val="1"/>
        </w:numPr>
        <w:spacing w:after="0" w:line="360" w:lineRule="auto"/>
        <w:contextualSpacing/>
        <w:jc w:val="both"/>
        <w:rPr>
          <w:rFonts w:ascii="Times New Roman" w:eastAsia="Calibri" w:hAnsi="Times New Roman" w:cs="Times New Roman"/>
          <w:sz w:val="28"/>
          <w:szCs w:val="28"/>
        </w:rPr>
      </w:pPr>
      <w:r w:rsidRPr="00A51562">
        <w:rPr>
          <w:rFonts w:ascii="Times New Roman" w:eastAsia="Calibri" w:hAnsi="Times New Roman" w:cs="Times New Roman"/>
          <w:b/>
          <w:sz w:val="28"/>
          <w:szCs w:val="28"/>
        </w:rPr>
        <w:t>Эмоционально отзывчивый.</w:t>
      </w:r>
      <w:r w:rsidRPr="00A51562">
        <w:rPr>
          <w:rFonts w:ascii="Times New Roman" w:eastAsia="Calibri" w:hAnsi="Times New Roman" w:cs="Times New Roman"/>
          <w:sz w:val="28"/>
          <w:szCs w:val="28"/>
        </w:rPr>
        <w:t xml:space="preserve"> Испытывает гордость за достижения отдельных россиян и России в целом, любовь к «малой» и «большой» Родине.</w:t>
      </w:r>
      <w:r w:rsidRPr="00A51562">
        <w:rPr>
          <w:rFonts w:ascii="Times New Roman" w:eastAsia="Calibri" w:hAnsi="Times New Roman" w:cs="Times New Roman"/>
          <w:sz w:val="24"/>
          <w:szCs w:val="24"/>
        </w:rPr>
        <w:t xml:space="preserve"> </w:t>
      </w:r>
      <w:r w:rsidRPr="00A51562">
        <w:rPr>
          <w:rFonts w:ascii="Times New Roman" w:eastAsia="Calibri" w:hAnsi="Times New Roman" w:cs="Times New Roman"/>
          <w:sz w:val="28"/>
          <w:szCs w:val="28"/>
        </w:rPr>
        <w:t xml:space="preserve">Эмоционально реагирует на окружающую действительность. Сочувствует, сопереживает, </w:t>
      </w:r>
      <w:proofErr w:type="spellStart"/>
      <w:r w:rsidRPr="00A51562">
        <w:rPr>
          <w:rFonts w:ascii="Times New Roman" w:eastAsia="Calibri" w:hAnsi="Times New Roman" w:cs="Times New Roman"/>
          <w:sz w:val="28"/>
          <w:szCs w:val="28"/>
        </w:rPr>
        <w:t>сорадуется</w:t>
      </w:r>
      <w:proofErr w:type="spellEnd"/>
      <w:r w:rsidRPr="00A51562">
        <w:rPr>
          <w:rFonts w:ascii="Times New Roman" w:eastAsia="Calibri" w:hAnsi="Times New Roman" w:cs="Times New Roman"/>
          <w:sz w:val="28"/>
          <w:szCs w:val="28"/>
        </w:rPr>
        <w:t>.</w:t>
      </w:r>
    </w:p>
    <w:p w:rsidR="00A51562" w:rsidRPr="00A51562" w:rsidRDefault="00A51562" w:rsidP="00A51562">
      <w:pPr>
        <w:numPr>
          <w:ilvl w:val="0"/>
          <w:numId w:val="1"/>
        </w:numPr>
        <w:spacing w:after="0" w:line="360" w:lineRule="auto"/>
        <w:contextualSpacing/>
        <w:jc w:val="both"/>
        <w:rPr>
          <w:rFonts w:ascii="Times New Roman" w:eastAsia="Calibri" w:hAnsi="Times New Roman" w:cs="Times New Roman"/>
          <w:sz w:val="28"/>
          <w:szCs w:val="28"/>
        </w:rPr>
      </w:pPr>
      <w:r w:rsidRPr="00A51562">
        <w:rPr>
          <w:rFonts w:ascii="Times New Roman" w:eastAsia="Calibri" w:hAnsi="Times New Roman" w:cs="Times New Roman"/>
          <w:b/>
          <w:sz w:val="28"/>
          <w:szCs w:val="28"/>
        </w:rPr>
        <w:t xml:space="preserve">Любознательный, активный. </w:t>
      </w:r>
      <w:r w:rsidRPr="00A51562">
        <w:rPr>
          <w:rFonts w:ascii="Times New Roman" w:eastAsia="Calibri" w:hAnsi="Times New Roman" w:cs="Times New Roman"/>
          <w:sz w:val="28"/>
          <w:szCs w:val="28"/>
        </w:rPr>
        <w:t xml:space="preserve">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w:t>
      </w:r>
      <w:proofErr w:type="gramStart"/>
      <w:r w:rsidRPr="00A51562">
        <w:rPr>
          <w:rFonts w:ascii="Times New Roman" w:eastAsia="Calibri" w:hAnsi="Times New Roman" w:cs="Times New Roman"/>
          <w:sz w:val="28"/>
          <w:szCs w:val="28"/>
        </w:rPr>
        <w:t>со</w:t>
      </w:r>
      <w:proofErr w:type="gramEnd"/>
      <w:r w:rsidRPr="00A51562">
        <w:rPr>
          <w:rFonts w:ascii="Times New Roman" w:eastAsia="Calibri" w:hAnsi="Times New Roman" w:cs="Times New Roman"/>
          <w:sz w:val="28"/>
          <w:szCs w:val="28"/>
        </w:rPr>
        <w:t xml:space="preserve"> взрослыми и сверстниками деятельность. Организует сюжетно-ролевые, театрализованные, режиссерские игры.</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Для формирования нового образовательного результата у дошкольников нужно организовать предметно-развивающую среду (макет русской избы с русской печкой, прялкой, предметами утвари и быта и т.д.; полочка красоты, на которой находятся предметы народных промыслов, которые постоянно обновляются; </w:t>
      </w:r>
      <w:proofErr w:type="gramStart"/>
      <w:r w:rsidRPr="00A51562">
        <w:rPr>
          <w:rFonts w:ascii="Times New Roman" w:eastAsia="Calibri" w:hAnsi="Times New Roman" w:cs="Times New Roman"/>
          <w:sz w:val="28"/>
          <w:szCs w:val="28"/>
        </w:rPr>
        <w:t xml:space="preserve">уголок </w:t>
      </w:r>
      <w:proofErr w:type="spellStart"/>
      <w:r w:rsidRPr="00A51562">
        <w:rPr>
          <w:rFonts w:ascii="Times New Roman" w:eastAsia="Calibri" w:hAnsi="Times New Roman" w:cs="Times New Roman"/>
          <w:sz w:val="28"/>
          <w:szCs w:val="28"/>
        </w:rPr>
        <w:t>ряжения</w:t>
      </w:r>
      <w:proofErr w:type="spellEnd"/>
      <w:r w:rsidRPr="00A51562">
        <w:rPr>
          <w:rFonts w:ascii="Times New Roman" w:eastAsia="Calibri" w:hAnsi="Times New Roman" w:cs="Times New Roman"/>
          <w:sz w:val="28"/>
          <w:szCs w:val="28"/>
        </w:rPr>
        <w:t xml:space="preserve"> с русской народной одеждой: сарафанами, косоворотками, кокошниками и т.д.; уголок патриотического воспитания, в котором находятся куклы в национальных костюмах, фотоальбомы о родном городе, о Москве, о природе родного края, книги о зарождении государства, государственная символика, игры «Государственные праздники», «Государственная символика», «Дымковское лото» и др.)</w:t>
      </w:r>
      <w:proofErr w:type="gramEnd"/>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Первые шаги в этом направлении показывают, как велик интерес детей к народной культуре. Им интересно увидеть в действии прялку, покачать в зыбке куклу, самим истолочь в ступе зерно.</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lastRenderedPageBreak/>
        <w:t>Тематическое планирование способствует эффективному и системному усвоению детьми знаний о природе родного края, о культуре и быте русского народа, о промыслах и ремеслах. Темы будут повторяться в каждой возрастной группе. Изменится содержание и объем познавательного материала, его сложность. Отдельные темы можно приурочить к конкретным событиям и праздникам, например, «Богатыри земли русской» - в феврале (перед Днем защитника Отечества), «Масленица», «Святки» и др.</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w:t>
      </w:r>
      <w:proofErr w:type="gramStart"/>
      <w:r w:rsidRPr="00A51562">
        <w:rPr>
          <w:rFonts w:ascii="Times New Roman" w:eastAsia="Calibri" w:hAnsi="Times New Roman" w:cs="Times New Roman"/>
          <w:sz w:val="28"/>
          <w:szCs w:val="28"/>
        </w:rPr>
        <w:t xml:space="preserve">Например, в игре «Магазин сувениров» ребенку предлагается определить: где и из какого материала изготовлена конкретная поделка, как она называется (хохлома, дымка, гжель, </w:t>
      </w:r>
      <w:proofErr w:type="spellStart"/>
      <w:r w:rsidRPr="00A51562">
        <w:rPr>
          <w:rFonts w:ascii="Times New Roman" w:eastAsia="Calibri" w:hAnsi="Times New Roman" w:cs="Times New Roman"/>
          <w:sz w:val="28"/>
          <w:szCs w:val="28"/>
        </w:rPr>
        <w:t>городец</w:t>
      </w:r>
      <w:proofErr w:type="spellEnd"/>
      <w:r w:rsidRPr="00A51562">
        <w:rPr>
          <w:rFonts w:ascii="Times New Roman" w:eastAsia="Calibri" w:hAnsi="Times New Roman" w:cs="Times New Roman"/>
          <w:sz w:val="28"/>
          <w:szCs w:val="28"/>
        </w:rPr>
        <w:t xml:space="preserve"> и т.д.). </w:t>
      </w:r>
      <w:proofErr w:type="gramEnd"/>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Таким образом, каждая тема подкрепляется различными играми, продуктивными видами деятельности (изготовление коллажей,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Приобщая детей к русской народной культуре, необходимо:</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 учить детей играть в русские народные игры («Заря-Заряница», «Горелки», «Ручеек», «Кандалы» и др.);</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помогать ребенку в использовании в речи русского фольклора;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xml:space="preserve">- научить детей соотносить </w:t>
      </w:r>
      <w:proofErr w:type="gramStart"/>
      <w:r w:rsidRPr="00A51562">
        <w:rPr>
          <w:rFonts w:ascii="Times New Roman" w:eastAsia="Calibri" w:hAnsi="Times New Roman" w:cs="Times New Roman"/>
          <w:sz w:val="28"/>
          <w:szCs w:val="28"/>
        </w:rPr>
        <w:t>увиденное</w:t>
      </w:r>
      <w:proofErr w:type="gramEnd"/>
      <w:r w:rsidRPr="00A51562">
        <w:rPr>
          <w:rFonts w:ascii="Times New Roman" w:eastAsia="Calibri" w:hAnsi="Times New Roman" w:cs="Times New Roman"/>
          <w:sz w:val="28"/>
          <w:szCs w:val="28"/>
        </w:rPr>
        <w:t xml:space="preserve"> в природе с народными приметами;</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осмысленно и активно участвовать в проведении календарно-обрядовых праздников;</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познакомить детей со сказочными героями, узнавать их в произведениях изобразительного искусства («Иван-царевич и серый волк», «Алёнушка», «Три богатыря» и др.);</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 научить детей различать изделия различных промыслов;</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lastRenderedPageBreak/>
        <w:t>- познакомить их с историей русского костюма, его элементами, научить понимать значения украшений костюма.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Наследование нравственных и эстетических ценностей родной культуры в дошкольном возрасте – это естественный способ патриотического воспитания, воспитания чувства любви к Отечеству. Поэтому необходимо еще в самом нежном возрасте зажечь в ребенке искру любви и интереса к жизни народа, к его истории и культуре, к природе России, и таким образом  воспитать патриота.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Народная культура несет в себе истины, дающие детям пример отношения к природе, Родине, семье. Отсюда вытекает не менее важное условие нравственно-патриотического воспитания детей - тесная взаимосвязь с родителями. Семья (мать, отец, бабушки, дедушки) - это корни, связывающие ребенка с родным домом, а чувство Родины начинается с того, что он видит перед собой, чем он живет, восхищается и что находит отклик в его душе... Пусть многие впечатления еще не осознаны ребенком глубоко, но, пропущенные через его детское восприятие, они оказывают огромное значение в становлении личности патриота.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С помощью родителей можно организовать экскурсии, фотовыставки. Хорошо организовать семейные клубы, в которых производится работа фольклорного плана (лепка глиняных игрушек, роспись игрушек, вязание, вышивка, изготовление русских костюмов).</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Выставки современного творчества детей и родителей.</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«Платок по середочке цветок» (Павлово-Посадские платки)</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«Кукла в национальном костюме»</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Проекты: «Самара раньше и теперь», «Эта замечательная глина».</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В конце года проводится мониторинг, педагогические наблюдения, опрос детей.</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r w:rsidRPr="00A51562">
        <w:rPr>
          <w:rFonts w:ascii="Times New Roman" w:eastAsia="Calibri" w:hAnsi="Times New Roman" w:cs="Times New Roman"/>
          <w:sz w:val="28"/>
          <w:szCs w:val="28"/>
        </w:rPr>
        <w:t>Хочется заглянуть в будущее детей и услышать в их с гордостью сказанных словах «Я – россиянин! Я горжусь своей страной!»</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p>
    <w:p w:rsidR="00A51562" w:rsidRPr="00A51562" w:rsidRDefault="00A51562" w:rsidP="00A51562">
      <w:pPr>
        <w:spacing w:after="0" w:line="360" w:lineRule="auto"/>
        <w:ind w:firstLine="708"/>
        <w:jc w:val="both"/>
        <w:outlineLvl w:val="2"/>
        <w:rPr>
          <w:rFonts w:ascii="Times New Roman" w:eastAsia="Times New Roman" w:hAnsi="Times New Roman" w:cs="Times New Roman"/>
          <w:sz w:val="30"/>
          <w:szCs w:val="30"/>
          <w:lang w:eastAsia="ru-RU"/>
        </w:rPr>
      </w:pPr>
      <w:r w:rsidRPr="00A51562">
        <w:rPr>
          <w:rFonts w:ascii="Times New Roman" w:eastAsia="Times New Roman" w:hAnsi="Times New Roman" w:cs="Times New Roman"/>
          <w:noProof/>
          <w:sz w:val="28"/>
          <w:szCs w:val="28"/>
          <w:lang w:eastAsia="ru-RU"/>
        </w:rPr>
        <w:lastRenderedPageBreak/>
        <w:t xml:space="preserve">Таким образом, </w:t>
      </w:r>
      <w:r w:rsidRPr="00A51562">
        <w:rPr>
          <w:rFonts w:ascii="Times New Roman" w:eastAsia="Times New Roman" w:hAnsi="Times New Roman" w:cs="Times New Roman"/>
          <w:sz w:val="30"/>
          <w:szCs w:val="30"/>
          <w:lang w:eastAsia="ru-RU"/>
        </w:rPr>
        <w:t xml:space="preserve">формирование </w:t>
      </w:r>
      <w:r w:rsidRPr="00A51562">
        <w:rPr>
          <w:rFonts w:ascii="Times New Roman" w:eastAsia="Times New Roman" w:hAnsi="Times New Roman" w:cs="Times New Roman"/>
          <w:noProof/>
          <w:sz w:val="28"/>
          <w:szCs w:val="28"/>
          <w:lang w:eastAsia="ru-RU"/>
        </w:rPr>
        <w:t xml:space="preserve">у старших дошкольников патриотических чувств через приобщение их к русской народной культуре </w:t>
      </w:r>
      <w:r w:rsidRPr="00A51562">
        <w:rPr>
          <w:rFonts w:ascii="Times New Roman" w:eastAsia="Times New Roman" w:hAnsi="Times New Roman" w:cs="Times New Roman"/>
          <w:sz w:val="30"/>
          <w:szCs w:val="30"/>
          <w:lang w:eastAsia="ru-RU"/>
        </w:rPr>
        <w:t>в современных условиях возможно при изменении форм организации образовательного процесса, подхода во взаимодействии взрослого и ребенка, использование современных образовательных технологий.</w:t>
      </w:r>
    </w:p>
    <w:p w:rsidR="00A51562" w:rsidRPr="00A51562" w:rsidRDefault="00A51562" w:rsidP="00A51562">
      <w:pPr>
        <w:spacing w:after="0" w:line="360" w:lineRule="auto"/>
        <w:ind w:firstLine="709"/>
        <w:jc w:val="both"/>
        <w:outlineLvl w:val="2"/>
        <w:rPr>
          <w:rFonts w:ascii="Times New Roman" w:eastAsia="Times New Roman" w:hAnsi="Times New Roman" w:cs="Times New Roman"/>
          <w:sz w:val="30"/>
          <w:szCs w:val="30"/>
          <w:lang w:eastAsia="ru-RU"/>
        </w:rPr>
      </w:pPr>
      <w:r w:rsidRPr="00A51562">
        <w:rPr>
          <w:rFonts w:ascii="Times New Roman" w:eastAsia="Times New Roman" w:hAnsi="Times New Roman" w:cs="Times New Roman"/>
          <w:sz w:val="30"/>
          <w:szCs w:val="30"/>
          <w:lang w:eastAsia="ru-RU"/>
        </w:rPr>
        <w:t>Для этого необходимо:</w:t>
      </w:r>
    </w:p>
    <w:p w:rsidR="00A51562" w:rsidRPr="00A51562" w:rsidRDefault="00A51562" w:rsidP="00A51562">
      <w:pPr>
        <w:numPr>
          <w:ilvl w:val="0"/>
          <w:numId w:val="3"/>
        </w:numPr>
        <w:spacing w:before="74" w:after="0" w:line="360" w:lineRule="auto"/>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Педагогам постоянно повышать свою профессиональную компетентность, овладевать приемами саморегуляции, быть готовым к профессиональному росту, неподвергаться профессиональному старению, иметь устойчивую профессиональную мотивацию.</w:t>
      </w:r>
    </w:p>
    <w:p w:rsidR="00A51562" w:rsidRPr="00A51562" w:rsidRDefault="00A51562" w:rsidP="00A51562">
      <w:pPr>
        <w:spacing w:before="74" w:after="0" w:line="360" w:lineRule="auto"/>
        <w:ind w:firstLine="360"/>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И этому способствуют регулярное прохождение курсов повышения квалификации.</w:t>
      </w:r>
    </w:p>
    <w:p w:rsidR="00A51562" w:rsidRPr="00A51562" w:rsidRDefault="00A51562" w:rsidP="00A51562">
      <w:pPr>
        <w:numPr>
          <w:ilvl w:val="0"/>
          <w:numId w:val="2"/>
        </w:numPr>
        <w:spacing w:before="74" w:after="0" w:line="360" w:lineRule="auto"/>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Приобрести интерактивную доску, современные развивающие компьютерные программы, оборудование для организации развивающей среды в группе и всего детского сада.</w:t>
      </w:r>
    </w:p>
    <w:p w:rsidR="00A51562" w:rsidRPr="00A51562" w:rsidRDefault="00A51562" w:rsidP="00A51562">
      <w:pPr>
        <w:numPr>
          <w:ilvl w:val="0"/>
          <w:numId w:val="2"/>
        </w:numPr>
        <w:spacing w:before="74" w:after="0" w:line="360" w:lineRule="auto"/>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 xml:space="preserve">В годовом плане сформулировать новые задачи по </w:t>
      </w:r>
      <w:r w:rsidRPr="00A51562">
        <w:rPr>
          <w:rFonts w:ascii="Times New Roman" w:eastAsia="Times New Roman" w:hAnsi="Times New Roman" w:cs="Times New Roman"/>
          <w:sz w:val="30"/>
          <w:szCs w:val="30"/>
          <w:lang w:eastAsia="ru-RU"/>
        </w:rPr>
        <w:t xml:space="preserve">формированию </w:t>
      </w:r>
      <w:r w:rsidRPr="00A51562">
        <w:rPr>
          <w:rFonts w:ascii="Times New Roman" w:eastAsia="Times New Roman" w:hAnsi="Times New Roman" w:cs="Times New Roman"/>
          <w:noProof/>
          <w:sz w:val="28"/>
          <w:szCs w:val="28"/>
          <w:lang w:eastAsia="ru-RU"/>
        </w:rPr>
        <w:t>у старших дошкольников патриотических чувств через приобщение их к русской народной культуре,  в календарно-тематический план ввести новые темы.</w:t>
      </w:r>
    </w:p>
    <w:p w:rsidR="00A51562" w:rsidRPr="00A51562" w:rsidRDefault="00A51562" w:rsidP="00A51562">
      <w:pPr>
        <w:numPr>
          <w:ilvl w:val="0"/>
          <w:numId w:val="2"/>
        </w:numPr>
        <w:spacing w:before="74" w:after="0" w:line="360" w:lineRule="auto"/>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Постоянно сотрудничать с учреждениями повышения квалификации работников образования (СИПКРО, ЦРО, ЦПО), а также распространять накопленный педагогический опыт на методических неделях, использовать интернет рессурсы.</w:t>
      </w:r>
    </w:p>
    <w:p w:rsidR="00A51562" w:rsidRPr="00A51562" w:rsidRDefault="00A51562" w:rsidP="00A51562">
      <w:pPr>
        <w:numPr>
          <w:ilvl w:val="0"/>
          <w:numId w:val="2"/>
        </w:numPr>
        <w:spacing w:before="74" w:after="0" w:line="360" w:lineRule="auto"/>
        <w:jc w:val="both"/>
        <w:outlineLvl w:val="2"/>
        <w:rPr>
          <w:rFonts w:ascii="Times New Roman" w:eastAsia="Times New Roman" w:hAnsi="Times New Roman" w:cs="Times New Roman"/>
          <w:noProof/>
          <w:sz w:val="28"/>
          <w:szCs w:val="28"/>
          <w:lang w:eastAsia="ru-RU"/>
        </w:rPr>
      </w:pPr>
      <w:r w:rsidRPr="00A51562">
        <w:rPr>
          <w:rFonts w:ascii="Times New Roman" w:eastAsia="Times New Roman" w:hAnsi="Times New Roman" w:cs="Times New Roman"/>
          <w:noProof/>
          <w:sz w:val="28"/>
          <w:szCs w:val="28"/>
          <w:lang w:eastAsia="ru-RU"/>
        </w:rPr>
        <w:t>Расширять круг социальных связей дошкольного учреждения. Это школьный музей «Горница», библиотека и т.д.</w:t>
      </w: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p>
    <w:p w:rsidR="00A51562" w:rsidRPr="00A51562" w:rsidRDefault="00A51562" w:rsidP="00A51562">
      <w:pPr>
        <w:spacing w:after="0" w:line="360" w:lineRule="auto"/>
        <w:ind w:firstLine="709"/>
        <w:jc w:val="both"/>
        <w:rPr>
          <w:rFonts w:ascii="Times New Roman" w:eastAsia="Calibri" w:hAnsi="Times New Roman" w:cs="Times New Roman"/>
          <w:sz w:val="28"/>
          <w:szCs w:val="28"/>
        </w:rPr>
      </w:pPr>
    </w:p>
    <w:p w:rsidR="008357B7" w:rsidRDefault="008357B7"/>
    <w:sectPr w:rsidR="008357B7" w:rsidSect="000C52B1">
      <w:footerReference w:type="default" r:id="rId6"/>
      <w:pgSz w:w="11906" w:h="16838"/>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40"/>
      <w:docPartObj>
        <w:docPartGallery w:val="Page Numbers (Bottom of Page)"/>
        <w:docPartUnique/>
      </w:docPartObj>
    </w:sdtPr>
    <w:sdtEndPr/>
    <w:sdtContent>
      <w:p w:rsidR="003E4C19" w:rsidRDefault="002B4B38">
        <w:pPr>
          <w:pStyle w:val="1"/>
          <w:jc w:val="right"/>
        </w:pPr>
        <w:r>
          <w:fldChar w:fldCharType="begin"/>
        </w:r>
        <w:r>
          <w:instrText xml:space="preserve"> PAGE   \* MERGEFORMAT </w:instrText>
        </w:r>
        <w:r>
          <w:fldChar w:fldCharType="separate"/>
        </w:r>
        <w:r w:rsidR="00A51562">
          <w:rPr>
            <w:noProof/>
          </w:rPr>
          <w:t>2</w:t>
        </w:r>
        <w:r>
          <w:rPr>
            <w:noProof/>
          </w:rPr>
          <w:fldChar w:fldCharType="end"/>
        </w:r>
      </w:p>
    </w:sdtContent>
  </w:sdt>
  <w:p w:rsidR="003E4C19" w:rsidRDefault="002B4B38">
    <w:pPr>
      <w:pStyle w:val="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AEE"/>
    <w:multiLevelType w:val="hybridMultilevel"/>
    <w:tmpl w:val="623A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72B6B"/>
    <w:multiLevelType w:val="hybridMultilevel"/>
    <w:tmpl w:val="A812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748A5"/>
    <w:multiLevelType w:val="hybridMultilevel"/>
    <w:tmpl w:val="DD9C3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B7"/>
    <w:rsid w:val="002B4B38"/>
    <w:rsid w:val="008357B7"/>
    <w:rsid w:val="00A51562"/>
    <w:rsid w:val="00C0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A51562"/>
    <w:pPr>
      <w:tabs>
        <w:tab w:val="center" w:pos="4677"/>
        <w:tab w:val="right" w:pos="9355"/>
      </w:tabs>
      <w:spacing w:after="0" w:line="240" w:lineRule="auto"/>
    </w:pPr>
  </w:style>
  <w:style w:type="character" w:customStyle="1" w:styleId="a4">
    <w:name w:val="Нижний колонтитул Знак"/>
    <w:basedOn w:val="a0"/>
    <w:link w:val="1"/>
    <w:uiPriority w:val="99"/>
    <w:rsid w:val="00A51562"/>
  </w:style>
  <w:style w:type="paragraph" w:styleId="a3">
    <w:name w:val="footer"/>
    <w:basedOn w:val="a"/>
    <w:link w:val="10"/>
    <w:uiPriority w:val="99"/>
    <w:semiHidden/>
    <w:unhideWhenUsed/>
    <w:rsid w:val="00A51562"/>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A51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A51562"/>
    <w:pPr>
      <w:tabs>
        <w:tab w:val="center" w:pos="4677"/>
        <w:tab w:val="right" w:pos="9355"/>
      </w:tabs>
      <w:spacing w:after="0" w:line="240" w:lineRule="auto"/>
    </w:pPr>
  </w:style>
  <w:style w:type="character" w:customStyle="1" w:styleId="a4">
    <w:name w:val="Нижний колонтитул Знак"/>
    <w:basedOn w:val="a0"/>
    <w:link w:val="1"/>
    <w:uiPriority w:val="99"/>
    <w:rsid w:val="00A51562"/>
  </w:style>
  <w:style w:type="paragraph" w:styleId="a3">
    <w:name w:val="footer"/>
    <w:basedOn w:val="a"/>
    <w:link w:val="10"/>
    <w:uiPriority w:val="99"/>
    <w:semiHidden/>
    <w:unhideWhenUsed/>
    <w:rsid w:val="00A51562"/>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A5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1786</Words>
  <Characters>10184</Characters>
  <Application>Microsoft Office Word</Application>
  <DocSecurity>0</DocSecurity>
  <Lines>84</Lines>
  <Paragraphs>23</Paragraphs>
  <ScaleCrop>false</ScaleCrop>
  <Company>SPecialiST RePack</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2013-07-04T11:14:00Z</dcterms:created>
  <dcterms:modified xsi:type="dcterms:W3CDTF">2013-07-04T11:17:00Z</dcterms:modified>
</cp:coreProperties>
</file>