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C" w:rsidRPr="00DF5B9C" w:rsidRDefault="00DF5B9C" w:rsidP="00A539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DF5B9C">
        <w:rPr>
          <w:rFonts w:ascii="Times New Roman" w:hAnsi="Times New Roman" w:cs="Times New Roman"/>
          <w:bCs/>
          <w:sz w:val="28"/>
          <w:szCs w:val="28"/>
          <w:u w:val="single"/>
        </w:rPr>
        <w:t>Анализ современных игрушек.</w:t>
      </w:r>
    </w:p>
    <w:p w:rsidR="00DF5B9C" w:rsidRPr="00DF5B9C" w:rsidRDefault="00DF5B9C" w:rsidP="00A539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>Есть не в пример наукам хитрым</w:t>
      </w:r>
    </w:p>
    <w:p w:rsidR="00DF5B9C" w:rsidRPr="00DF5B9C" w:rsidRDefault="00DF5B9C" w:rsidP="00A539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 xml:space="preserve">Совсем нехитрая одна – </w:t>
      </w:r>
    </w:p>
    <w:p w:rsidR="00DF5B9C" w:rsidRPr="00DF5B9C" w:rsidRDefault="00DF5B9C" w:rsidP="00A539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>Распознавать по детским играм,</w:t>
      </w:r>
    </w:p>
    <w:p w:rsidR="00DF5B9C" w:rsidRPr="00DF5B9C" w:rsidRDefault="00DF5B9C" w:rsidP="00A5390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>Чем озабочена страна.</w:t>
      </w:r>
    </w:p>
    <w:p w:rsidR="00DF5B9C" w:rsidRPr="00DF5B9C" w:rsidRDefault="00DF5B9C" w:rsidP="00DF5B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ab/>
        <w:t>Игрушка является одним из средств социализации, рассмотрим, какой социальный опыт помогут усвоить детям современные игрушки.</w:t>
      </w:r>
    </w:p>
    <w:p w:rsidR="00DF5B9C" w:rsidRPr="00DF5B9C" w:rsidRDefault="00DF5B9C" w:rsidP="00DF5B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 xml:space="preserve">Роль «прекрасной куклы» в большинстве случаев выполняет кукла Барби, к которой проявляется неоднозначное отношение общественности, как в нашей стране, так и за рубежом. Рассматривая положительное влияние этой куклы на развитие психики, психологи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В.К.Лосева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А.И.Луньков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указывают на то, что она позволяет усвоить девочкам важный компонент женской роли - роль «красавицы», в то время как всевозможные «пупсики», «малыши» позволяют освоить роль матери, ухаживающей за ребенком. Освоение этой роли на Эдиповой фазе (3 - 5 лет), для которой характерно возникновение у детей интереса к различиям полов, атрибутике своего пола, дает ощущение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психосексуальной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идентичности и уверенности в себе. Запрет на удовлетворение этой потребности может исказить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психосексуальное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развитие девочки, внести раскол в ее сознание, создать чувство собственной неадекватности. Говоря о возможном негативном влиянии Барби и ей подобных кукол на психическое развитие ребенка, психологи и педагоги выделяют несколько аспектов. Во-первых, игры с такими куклами приобщают детей к культу красоты и материальных ценностей, воспитывают с мыслями о необходимости вырасти богатыми и красивыми. Во-вторых, очень часто, обладая куклой, девочка воображает себя не мамой, укачивающей дитя, а горничной, убирающей ее дом и приводящей к ней бой-френда. В-третьих, вызывает беспокойство содержание игр, на которые они вдохновляют детей. Вместо того</w:t>
      </w:r>
      <w:proofErr w:type="gramStart"/>
      <w:r w:rsidRPr="00DF5B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чтобы играть с плюшевыми зверюшками, с игрушечными автомобилями, в мячи, кубики и т.п., то есть со всеми традиционными атрибутами детства, дети дошкольного возраста приучаются предаваться фантазиям и мечтам о жизни, свойственным не им, а подросткам. </w:t>
      </w:r>
    </w:p>
    <w:p w:rsidR="00DF5B9C" w:rsidRPr="00DF5B9C" w:rsidRDefault="00DF5B9C" w:rsidP="00DF5B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ab/>
        <w:t xml:space="preserve">За последние годы изменился образ не только «прекрасной куклы», но и образ кукол-героев современных мультфильмов. Они, как указывалось выше, имеют характерную внешность,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заданность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образа поведения, стабильную нравственную характеристику, не зависящую от меняющихся сюжетных линий в игре. Если десять лет назад на прилавках магазинов можно было увидеть игрушки, являющиеся носителями качеств, которые наше общество хотело видеть в ребенке, то сегодня это в основном игрушки, представляющие другой ценностный мир. На смену Чебурашке, Буратино,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Карлсону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, выражающих своим поведением реалии российских отношений, пришли герои зарубежных - американских и японских - мультфильмов: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бэтмен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, человек-паук, снайпер, солдат удачи, звездные воины и другие персонажи, которые можно увидеть на прилавках многих магазинов. Какую же нравственную характеристику несут в себе герои современных мультфильмов? </w:t>
      </w:r>
      <w:proofErr w:type="gramStart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Они отличаются, прежде всего, силой, ловкостью, смелостью, сверхчеловеческими качествами, разнообразными умениями, великолепными физическими данными, сильно </w:t>
      </w:r>
      <w:r w:rsidRPr="00DF5B9C">
        <w:rPr>
          <w:rFonts w:ascii="Times New Roman" w:hAnsi="Times New Roman" w:cs="Times New Roman"/>
          <w:bCs/>
          <w:sz w:val="28"/>
          <w:szCs w:val="28"/>
        </w:rPr>
        <w:lastRenderedPageBreak/>
        <w:t>«накаченными» мускулы, которым мог бы позавидовать любой современный культурист.</w:t>
      </w:r>
      <w:proofErr w:type="gram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Большинство этих героев можно назвать идеальными представителями мужского пола, а их поведение как бы доказывает всем окружающим: на чьей стороне сила, тот и прав. </w:t>
      </w:r>
    </w:p>
    <w:p w:rsidR="00DF5B9C" w:rsidRPr="00DF5B9C" w:rsidRDefault="00DF5B9C" w:rsidP="00DF5B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5B9C">
        <w:rPr>
          <w:rFonts w:ascii="Times New Roman" w:hAnsi="Times New Roman" w:cs="Times New Roman"/>
          <w:bCs/>
          <w:sz w:val="28"/>
          <w:szCs w:val="28"/>
        </w:rPr>
        <w:tab/>
        <w:t xml:space="preserve">Особое место среди игрушек-героев современных мультфильмов занимают неземные существа, уродливые гномы, мутанты: тролли, звездные воины,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покемоны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. Всех их можно отнести к сказочным персонажам, но если героям российских сказок был присущ потенциал добра, современные сказочные персонажи несут далеко не позитивный потенциал, к сожалению, не всегда сразу заметный для окружающих. Например,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покемоны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(от английского карман,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мон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-сокращенное «монстр») - герои японского мультфильма, согласно сюжету, принадлежат детям: мальчикам и девочкам 10-12 лет. Дети обладают обширными знаниями о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покемонах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, занимаются их «воспитанием» - тренировкой особых боевых качеств, которые позволят принимать им участие в боях друг с другом. Владелец победившего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покемона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в конечном итоге получает звание мастера. Сюжет в общих чертах безобидный, если бы не характер боевых качеств, которыми обладают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покемоны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: способности к кровососущему укусу, атаке крыльями, наведению ужаса, царапанью, удару хвостом и т.п. А на прилавках магазинов игрушек 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покемонов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можно встретить в виде игрушек для купания маленьких детей, наряду с традиционными уточками, мячиками, лодочками и т.п. Малыши с радостью принимают любые игрушки, не подозревая ничего о «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заданности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образа». У многих детей игрушки, полученные в детстве, переходят в разряд любимых. Взрослые при этом не подозревают, что в младенчестве имеет место такой механизм социализации, как запечатление (</w:t>
      </w:r>
      <w:proofErr w:type="spellStart"/>
      <w:r w:rsidRPr="00DF5B9C">
        <w:rPr>
          <w:rFonts w:ascii="Times New Roman" w:hAnsi="Times New Roman" w:cs="Times New Roman"/>
          <w:bCs/>
          <w:sz w:val="28"/>
          <w:szCs w:val="28"/>
        </w:rPr>
        <w:t>импритинг</w:t>
      </w:r>
      <w:proofErr w:type="spell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), то есть образ объектов фиксируется у ребенка на подсознательном уровне. Естественно предположить, что в </w:t>
      </w:r>
      <w:proofErr w:type="gramStart"/>
      <w:r w:rsidRPr="00DF5B9C">
        <w:rPr>
          <w:rFonts w:ascii="Times New Roman" w:hAnsi="Times New Roman" w:cs="Times New Roman"/>
          <w:bCs/>
          <w:sz w:val="28"/>
          <w:szCs w:val="28"/>
        </w:rPr>
        <w:t>более старшем</w:t>
      </w:r>
      <w:proofErr w:type="gramEnd"/>
      <w:r w:rsidRPr="00DF5B9C">
        <w:rPr>
          <w:rFonts w:ascii="Times New Roman" w:hAnsi="Times New Roman" w:cs="Times New Roman"/>
          <w:bCs/>
          <w:sz w:val="28"/>
          <w:szCs w:val="28"/>
        </w:rPr>
        <w:t xml:space="preserve"> возрасте, когда обладатель такой игрушки увидит ее на экране телевизора в качестве героя мультфильма, «сработает» другой механизм усвоения социального опыта – идентификация, который поможет принять «к руководству» все особенности поведения своего любимца. </w:t>
      </w:r>
    </w:p>
    <w:p w:rsidR="00DF5B9C" w:rsidRPr="00DF5B9C" w:rsidRDefault="00DF5B9C" w:rsidP="00DF5B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6D59" w:rsidRPr="00DF5B9C" w:rsidRDefault="00A86D59" w:rsidP="00DF5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6D59" w:rsidRPr="00DF5B9C" w:rsidSect="00DF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2"/>
    <w:rsid w:val="00764962"/>
    <w:rsid w:val="00A5390D"/>
    <w:rsid w:val="00A86D59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12шепелева </dc:creator>
  <cp:keywords/>
  <dc:description/>
  <cp:lastModifiedBy>12шепелева </cp:lastModifiedBy>
  <cp:revision>4</cp:revision>
  <dcterms:created xsi:type="dcterms:W3CDTF">2012-11-30T19:22:00Z</dcterms:created>
  <dcterms:modified xsi:type="dcterms:W3CDTF">2012-11-30T19:25:00Z</dcterms:modified>
</cp:coreProperties>
</file>