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F0" w:rsidRPr="007B05BE" w:rsidRDefault="00024DDF" w:rsidP="00024DDF">
      <w:pPr>
        <w:jc w:val="center"/>
        <w:rPr>
          <w:b/>
          <w:sz w:val="32"/>
          <w:szCs w:val="32"/>
        </w:rPr>
      </w:pPr>
      <w:r w:rsidRPr="007B05BE">
        <w:rPr>
          <w:b/>
          <w:sz w:val="32"/>
          <w:szCs w:val="32"/>
        </w:rPr>
        <w:t>Образовательная область «Безопасность»: интеграция.</w:t>
      </w:r>
    </w:p>
    <w:p w:rsidR="00970518" w:rsidRPr="00812682" w:rsidRDefault="00970518" w:rsidP="00024DDF">
      <w:pPr>
        <w:jc w:val="center"/>
        <w:rPr>
          <w:b/>
          <w:i/>
          <w:sz w:val="32"/>
          <w:szCs w:val="32"/>
        </w:rPr>
      </w:pPr>
      <w:r w:rsidRPr="00812682">
        <w:rPr>
          <w:b/>
          <w:i/>
          <w:sz w:val="32"/>
          <w:szCs w:val="32"/>
        </w:rPr>
        <w:t>Интеграция образовательной области «Безопасность» с другими образовательными областями по задачам и содержанию психолого-педагогической работы</w:t>
      </w:r>
      <w:r w:rsidR="00591E67" w:rsidRPr="00812682">
        <w:rPr>
          <w:b/>
          <w:i/>
          <w:sz w:val="32"/>
          <w:szCs w:val="32"/>
        </w:rPr>
        <w:t>, а также по средствам организации и оптимизации</w:t>
      </w:r>
      <w:r w:rsidR="00591E67" w:rsidRPr="00812682">
        <w:rPr>
          <w:b/>
          <w:sz w:val="32"/>
          <w:szCs w:val="32"/>
        </w:rPr>
        <w:t xml:space="preserve"> </w:t>
      </w:r>
      <w:r w:rsidR="00591E67" w:rsidRPr="00812682">
        <w:rPr>
          <w:b/>
          <w:i/>
          <w:sz w:val="32"/>
          <w:szCs w:val="32"/>
        </w:rPr>
        <w:t>образовательного процесса</w:t>
      </w:r>
    </w:p>
    <w:p w:rsidR="00591E67" w:rsidRPr="007B05BE" w:rsidRDefault="00591E67" w:rsidP="00024DDF">
      <w:pPr>
        <w:jc w:val="center"/>
        <w:rPr>
          <w:i/>
          <w:sz w:val="32"/>
          <w:szCs w:val="32"/>
        </w:rPr>
      </w:pPr>
      <w:r w:rsidRPr="007B05BE">
        <w:rPr>
          <w:i/>
          <w:sz w:val="32"/>
          <w:szCs w:val="32"/>
        </w:rPr>
        <w:t>1.Интеграция с другими областями по задачам и содержанию психолого-педагогической работы</w:t>
      </w:r>
    </w:p>
    <w:p w:rsidR="00970518" w:rsidRDefault="00970518" w:rsidP="00970518">
      <w:pPr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призвано обеспечить создание основного фундамента развития ребенка. В современной системе дошкольного образования складываются новые модели организации воспитательно-образовательного процесса в ДОУ. Инструментом в создании таких моделей</w:t>
      </w:r>
      <w:r w:rsidR="004149EB">
        <w:rPr>
          <w:sz w:val="28"/>
          <w:szCs w:val="28"/>
        </w:rPr>
        <w:t xml:space="preserve"> может выступать интеграция. Многие специалисты выделяют ее как один из путей достижения качества образования, его обновления и эффективности в развитии личности ребенка, сохранения здоровья и свободного пространства детей.</w:t>
      </w:r>
    </w:p>
    <w:p w:rsidR="004149EB" w:rsidRDefault="004149EB" w:rsidP="00B126C1">
      <w:pPr>
        <w:spacing w:after="0"/>
        <w:jc w:val="both"/>
        <w:rPr>
          <w:sz w:val="28"/>
          <w:szCs w:val="28"/>
        </w:rPr>
      </w:pPr>
      <w:r w:rsidRPr="007B05BE">
        <w:rPr>
          <w:i/>
          <w:sz w:val="28"/>
          <w:szCs w:val="28"/>
        </w:rPr>
        <w:t>«Безопасность и здоровье».</w:t>
      </w:r>
      <w:r>
        <w:rPr>
          <w:sz w:val="28"/>
          <w:szCs w:val="28"/>
        </w:rPr>
        <w:t xml:space="preserve"> В настоящее время одной из приоритетных задач, стоящих перед педагогами, является сохранение здоровья детей в процессе воспитания и обучения. Плохое самочувствие, болезни являются причинами отставания в росте, неуспеваемости, плохого настроения. Для этого необходимо: </w:t>
      </w:r>
      <w:r w:rsidR="00273FEF">
        <w:rPr>
          <w:sz w:val="28"/>
          <w:szCs w:val="28"/>
        </w:rPr>
        <w:t>формировать представления детей о ценностях здорового образа жизни; прививать навыки личной гигиены и элементарные правила оказания первой помощи; воспитывать сострадания, соучастия к инвалидам, больным, немощным, престарелым и одиноким людям.</w:t>
      </w:r>
    </w:p>
    <w:p w:rsidR="00273FEF" w:rsidRDefault="00273FEF" w:rsidP="00B126C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достижения целей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необходимо определить основные средства обучения и воспитания: средства двигательной направленности (физические упражнения, физкультминутки, эмоциональные разрядки и «минутки покоя», гимнастика (</w:t>
      </w:r>
      <w:r w:rsidR="004E1F7E">
        <w:rPr>
          <w:sz w:val="28"/>
          <w:szCs w:val="28"/>
        </w:rPr>
        <w:t>о</w:t>
      </w:r>
      <w:r>
        <w:rPr>
          <w:sz w:val="28"/>
          <w:szCs w:val="28"/>
        </w:rPr>
        <w:t>здоровительная,</w:t>
      </w:r>
      <w:r w:rsidR="004E1F7E">
        <w:rPr>
          <w:sz w:val="28"/>
          <w:szCs w:val="28"/>
        </w:rPr>
        <w:t xml:space="preserve"> пальчиковая, корригирующая, дыхательная,</w:t>
      </w:r>
      <w:r>
        <w:rPr>
          <w:sz w:val="28"/>
          <w:szCs w:val="28"/>
        </w:rPr>
        <w:t xml:space="preserve"> </w:t>
      </w:r>
      <w:r w:rsidR="004E1F7E">
        <w:rPr>
          <w:sz w:val="28"/>
          <w:szCs w:val="28"/>
        </w:rPr>
        <w:t>для профилактики простудных заболеваний, для бодрости), самомассаж, тренинги и др.), оздоровительные силы природы, гигиенические.</w:t>
      </w:r>
      <w:proofErr w:type="gramEnd"/>
    </w:p>
    <w:p w:rsidR="004E1F7E" w:rsidRDefault="004E1F7E" w:rsidP="00970518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дети без особых усилий усваивают знания о строении организма человека и приобретают первоначальные навыки ОБЖ, если знания преподносятся в доступной и увлекательной форме.</w:t>
      </w:r>
    </w:p>
    <w:p w:rsidR="004E1F7E" w:rsidRDefault="004E1F7E" w:rsidP="00970518">
      <w:pPr>
        <w:jc w:val="both"/>
        <w:rPr>
          <w:sz w:val="28"/>
          <w:szCs w:val="28"/>
        </w:rPr>
      </w:pPr>
      <w:r w:rsidRPr="00CE08AF">
        <w:rPr>
          <w:i/>
          <w:sz w:val="28"/>
          <w:szCs w:val="28"/>
        </w:rPr>
        <w:lastRenderedPageBreak/>
        <w:t>«Безопасность и физическая культура».</w:t>
      </w:r>
      <w:r>
        <w:rPr>
          <w:sz w:val="28"/>
          <w:szCs w:val="28"/>
        </w:rPr>
        <w:t xml:space="preserve"> Целью физического воспитания является воспитание </w:t>
      </w:r>
      <w:r w:rsidR="000C137F">
        <w:rPr>
          <w:sz w:val="28"/>
          <w:szCs w:val="28"/>
        </w:rPr>
        <w:t xml:space="preserve">здорового, жизнерадостного, жизнестойкого, физически совершенного, гармонически и творчески развитого ребенка. </w:t>
      </w:r>
      <w:r w:rsidR="0015060B">
        <w:rPr>
          <w:sz w:val="28"/>
          <w:szCs w:val="28"/>
        </w:rPr>
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 Так, например, во время физкультурных занятий на воздухе, успешно решаются задачи закаливания, воспитания выносливости. Развивается координация движений и ориентировка в пространстве. Подвижные и спортивные игры способствуют формированию развития внимания, воображения, быстрому реагированию на сигналы педагога. Разнообразие двигательных игровых ситуаций и сюжетов позволяет расширять кругозор детей об окружающем мире. Таким образом, физическая культура подготавливает ребенка к жизни.</w:t>
      </w:r>
    </w:p>
    <w:p w:rsidR="00CE08AF" w:rsidRDefault="00CE08AF" w:rsidP="0097051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«Безопасность и познание».</w:t>
      </w:r>
      <w:r>
        <w:rPr>
          <w:sz w:val="28"/>
          <w:szCs w:val="28"/>
        </w:rPr>
        <w:t xml:space="preserve"> Формирование познавательного интереса, целостной картины мира и рассматривание явлений способствуют развитию речи. Формирование умения сравнивать, обобщать, делать выводы </w:t>
      </w:r>
      <w:r w:rsidR="00B43BCC">
        <w:rPr>
          <w:sz w:val="28"/>
          <w:szCs w:val="28"/>
        </w:rPr>
        <w:t>углубляют представления детей о понятии, закономерностях, связанных с понятием, расширяют кругозор. При ознакомлении с окружающим миром, систематизируются и углубляются знания детей о предметах и явлениях, формируется интерес к различным формам познания мира: моделирование, экспериментирование, наблюдения. Так, через наблюдения у детей формируются представления о животных и растениях, правила осторожного обращения с ними. Воспитываются бережные отношения к природе, живым объектам. Давая понятия «левая, правая сторона», педагог ориентирует детей в окружающем пространстве; привлекает к составлению планов, схем участка, дороги.</w:t>
      </w:r>
      <w:r w:rsidR="00097B8E">
        <w:rPr>
          <w:sz w:val="28"/>
          <w:szCs w:val="28"/>
        </w:rPr>
        <w:t xml:space="preserve"> Следовательно, при формировании у детей культуры безопасного поведения в окружающей среде, у детей развивается познавательная активность, так как вопросы и задания требуют от детей применения опыта реальной жизни в нестандартной ситуации.</w:t>
      </w:r>
    </w:p>
    <w:p w:rsidR="00097B8E" w:rsidRDefault="00097B8E" w:rsidP="0097051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«Безопасность и коммуникация». </w:t>
      </w:r>
      <w:r>
        <w:rPr>
          <w:sz w:val="28"/>
          <w:szCs w:val="28"/>
        </w:rPr>
        <w:t>В процессе овладения навыками безопасного поведения в окружающей среде у детей развиваются коммуникативные умения, так как перед ними встает необходимость высказать свою мысль, поделиться впечатлениями, рассказать о чем-либо.</w:t>
      </w:r>
    </w:p>
    <w:p w:rsidR="00097B8E" w:rsidRDefault="00097B8E" w:rsidP="0097051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«Безопасность и социализация». </w:t>
      </w:r>
      <w:r>
        <w:rPr>
          <w:sz w:val="28"/>
          <w:szCs w:val="28"/>
        </w:rPr>
        <w:t xml:space="preserve">Социальное развитие ребенка – процесс, во время которого ребенок усваивает ценности, традицию, культуру </w:t>
      </w:r>
      <w:r>
        <w:rPr>
          <w:sz w:val="28"/>
          <w:szCs w:val="28"/>
        </w:rPr>
        <w:lastRenderedPageBreak/>
        <w:t>общества, в котором ему предстоит жить. Он учится жить рядом с другими, учитывая их интересы, прави</w:t>
      </w:r>
      <w:r w:rsidR="00D25430">
        <w:rPr>
          <w:sz w:val="28"/>
          <w:szCs w:val="28"/>
        </w:rPr>
        <w:t>ла и нормы поведения в обществе,</w:t>
      </w:r>
      <w:r>
        <w:rPr>
          <w:sz w:val="28"/>
          <w:szCs w:val="28"/>
        </w:rPr>
        <w:t xml:space="preserve"> </w:t>
      </w:r>
      <w:r w:rsidR="00D25430">
        <w:rPr>
          <w:sz w:val="28"/>
          <w:szCs w:val="28"/>
        </w:rPr>
        <w:t>т</w:t>
      </w:r>
      <w:r>
        <w:rPr>
          <w:sz w:val="28"/>
          <w:szCs w:val="28"/>
        </w:rPr>
        <w:t xml:space="preserve">.е. становится социально компетентным. Приобщение ребенка к миру взрослых, их деятельности, к миру чувств и переживаний, т.е. </w:t>
      </w:r>
      <w:r w:rsidR="00D25430">
        <w:rPr>
          <w:sz w:val="28"/>
          <w:szCs w:val="28"/>
        </w:rPr>
        <w:t>ко всему, чем живет общество – задача, которую человечество решает с того времени, когда стала осознаваться необходимость в передаче каждому последующему поколению опыта предыдущего. Социальная действительность включает в себя весь окружающий мир, который окружает ребенка и сопровождает его всю жизнь. Необходимо, чтобы ребенок не просто выучил правила собственной безопасности, но и задумался над тем, что должен сам отвечать за безопасность</w:t>
      </w:r>
      <w:r w:rsidR="00C940A5">
        <w:rPr>
          <w:sz w:val="28"/>
          <w:szCs w:val="28"/>
        </w:rPr>
        <w:t xml:space="preserve"> свою и окружающих его людей, животных, растений. Поэтому в дошкольных учреждениях придается большое значение созданию предметно-развивающей среде в группах, чтобы детям было интересно и комфортно изучать окружающий их мир и чувствовать себя в безопасности.</w:t>
      </w:r>
    </w:p>
    <w:p w:rsidR="00C940A5" w:rsidRDefault="00C940A5" w:rsidP="0097051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«Безопасность и труд».</w:t>
      </w:r>
      <w:r>
        <w:rPr>
          <w:sz w:val="28"/>
          <w:szCs w:val="28"/>
        </w:rPr>
        <w:t xml:space="preserve"> Положительное отношение к труду, людям труда формируются в дошкольном возрасте. Дошкольникам посильны четыре вида труда: самообслуживание, хозяйственно-бытовой труд, труд в природе, ручной труд. При формировании навыков самообслуживания дети знакомятся с правилами личной гигиены, учатся прислушиваться  своему</w:t>
      </w:r>
      <w:r w:rsidR="00346FF0">
        <w:rPr>
          <w:sz w:val="28"/>
          <w:szCs w:val="28"/>
        </w:rPr>
        <w:t xml:space="preserve"> организму. Хозяйственно-бытовой труд начинает занимать значительное место в жизни детей с 4-5 лет. Они могут выполнять целостные трудовые процессы: мыть игрушки, стирать кукольное белье и т.д. В </w:t>
      </w:r>
      <w:proofErr w:type="gramStart"/>
      <w:r w:rsidR="00346FF0">
        <w:rPr>
          <w:sz w:val="28"/>
          <w:szCs w:val="28"/>
        </w:rPr>
        <w:t>более старшем</w:t>
      </w:r>
      <w:proofErr w:type="gramEnd"/>
      <w:r w:rsidR="00346FF0">
        <w:rPr>
          <w:sz w:val="28"/>
          <w:szCs w:val="28"/>
        </w:rPr>
        <w:t xml:space="preserve"> возрасте трудовая деятельность приобретает коллективный характер, а затем и самостоятельный. Однако на протяжении всего трудового процесса необходимо формировать у детей правила безопасного поведения с предметами быта, трудовым инвентарем, прививать самостоятельность, аккуратность во время работы, не мешать </w:t>
      </w:r>
      <w:r w:rsidR="00591E67">
        <w:rPr>
          <w:sz w:val="28"/>
          <w:szCs w:val="28"/>
        </w:rPr>
        <w:t>трудиться другим, оказывать помощь товарищам. Труд в природе требует от детей воспитания бережного отношения к окружающей природе (посадка деревьев, семян растений, уборка опавших листьев, прополка и т.д.). Во время ручного труда дети, совместно с педагогом, изготавливают атрибуты для игр (машины, жезлы, светофоры, дорожные знаки и т.д.).</w:t>
      </w:r>
    </w:p>
    <w:p w:rsidR="00B126C1" w:rsidRDefault="00B126C1" w:rsidP="00970518">
      <w:pPr>
        <w:jc w:val="both"/>
        <w:rPr>
          <w:sz w:val="28"/>
          <w:szCs w:val="28"/>
        </w:rPr>
      </w:pPr>
    </w:p>
    <w:p w:rsidR="00B126C1" w:rsidRPr="00C940A5" w:rsidRDefault="00B126C1" w:rsidP="00970518">
      <w:pPr>
        <w:jc w:val="both"/>
        <w:rPr>
          <w:sz w:val="28"/>
          <w:szCs w:val="28"/>
        </w:rPr>
      </w:pPr>
    </w:p>
    <w:p w:rsidR="00CE08AF" w:rsidRDefault="007B05BE" w:rsidP="007B05B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2.Интеграция с другими областями по средствам организации и оптимизации образовательного процесса</w:t>
      </w:r>
    </w:p>
    <w:p w:rsidR="007B05BE" w:rsidRDefault="007B05BE" w:rsidP="007B05B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«Музыка».</w:t>
      </w:r>
      <w:r>
        <w:rPr>
          <w:sz w:val="28"/>
          <w:szCs w:val="28"/>
        </w:rPr>
        <w:t xml:space="preserve"> 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музыку. Музыка обладает огромным эмоциональным потенциалом, активизирует детей, значительно повышает качество выполняемых ими упражнений, организовывает коллектив. </w:t>
      </w:r>
      <w:r w:rsidR="00437ED6">
        <w:rPr>
          <w:sz w:val="28"/>
          <w:szCs w:val="28"/>
        </w:rPr>
        <w:t>При формировании у детей навыков осознанного безопасного поведения в различных жизненных ситуациях, необходимо использовать разные формы работы с музыкой: двигательная импровизация под музыку, подвижные игры с музыкальным сопровождением, музыкальное сопровождение отдельных этапов или всего занятия и т.д. Дети принимают активное участие в театрализованных представлениях, праздниках, развлечениях.</w:t>
      </w:r>
    </w:p>
    <w:p w:rsidR="00437ED6" w:rsidRDefault="00437ED6" w:rsidP="00B126C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«Художественное творчество». </w:t>
      </w:r>
      <w:r>
        <w:rPr>
          <w:sz w:val="28"/>
          <w:szCs w:val="28"/>
        </w:rPr>
        <w:t>Художественно-эстетическое воспитание</w:t>
      </w:r>
      <w:r w:rsidR="00DA12CD">
        <w:rPr>
          <w:sz w:val="28"/>
          <w:szCs w:val="28"/>
        </w:rPr>
        <w:t xml:space="preserve"> занимает одно из ведущих мест в содержании воспитательно-образовательного процесса ДОУ. Основой художественного воспитания и развития ребенка является искусство. Освоение этой области знаний – часть формирования эстетической культуры личности. 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удовлетворении потребности детей в самовыражении. Прививая детям представления об окружающей действительности через художественное творчество, важно формировать у них образные представления о предметах и явлениях природного характера; учить видеть их общие типичные признаки и свойства; понимать взаимосвязь окружающих предметов, зданий, сооружений.</w:t>
      </w:r>
    </w:p>
    <w:p w:rsidR="00DA12CD" w:rsidRDefault="00DA12CD" w:rsidP="00B126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рассматривания картин, плакатов, фотографий у детей расширяется кругозор.</w:t>
      </w:r>
    </w:p>
    <w:p w:rsidR="00DA12CD" w:rsidRDefault="00DA12CD" w:rsidP="00B126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4A4F84">
        <w:rPr>
          <w:sz w:val="28"/>
          <w:szCs w:val="28"/>
        </w:rPr>
        <w:t>в различных видах продуктивной деятельности детям необходимо прививать элементарные основы безопасности жизнедеятельности (обращение с ножницами, иголками и т.д.).</w:t>
      </w:r>
    </w:p>
    <w:p w:rsidR="00B126C1" w:rsidRDefault="00B126C1" w:rsidP="00B126C1">
      <w:pPr>
        <w:spacing w:after="0"/>
        <w:jc w:val="both"/>
        <w:rPr>
          <w:sz w:val="28"/>
          <w:szCs w:val="28"/>
        </w:rPr>
      </w:pPr>
    </w:p>
    <w:p w:rsidR="004A4F84" w:rsidRDefault="004A4F84" w:rsidP="00B126C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«Чтение художественной литературы».</w:t>
      </w:r>
      <w:r>
        <w:rPr>
          <w:sz w:val="28"/>
          <w:szCs w:val="28"/>
        </w:rPr>
        <w:t xml:space="preserve"> Особенности восприятия детьми дошкольного возраста художественного текста таковы, что с помощью книги, ребенок, в первую очередь, открывает мир во всех его взаимосвязях и </w:t>
      </w:r>
      <w:r>
        <w:rPr>
          <w:sz w:val="28"/>
          <w:szCs w:val="28"/>
        </w:rPr>
        <w:lastRenderedPageBreak/>
        <w:t xml:space="preserve">взаимозависимостях, начинает больше и лучше понимать жизнь и людей, переживая и проживая прочитанное. Процесс общения с книгой является определяющим в интеллектуальном и личностном (в т.ч. мировоззренческом) </w:t>
      </w:r>
      <w:r w:rsidR="00B57D7B">
        <w:rPr>
          <w:sz w:val="28"/>
          <w:szCs w:val="28"/>
        </w:rPr>
        <w:t xml:space="preserve">становлении человека, в его способности к самореализации, в сохранении и передаче опыта, накопленного человечеством. Знакомя детей с правилами безопасного поведения в окружающей действительности через художественную литературу (на примере поступков сказочных и реальных героев), </w:t>
      </w:r>
      <w:r w:rsidR="000B2E84">
        <w:rPr>
          <w:sz w:val="28"/>
          <w:szCs w:val="28"/>
        </w:rPr>
        <w:t>необходимо формировать у них восприятие целостной картины мира (в т.ч. формирование первичных ценностей представлений).</w:t>
      </w:r>
    </w:p>
    <w:p w:rsidR="000B2E84" w:rsidRDefault="000B2E84" w:rsidP="00B126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Устное народное творчество, в том числе и прежде всего сказки, неиссякаемая сокровищница мудрости и фантазии, опыта и наблюдательности. Вобрав в себя исторический опыт многих поколений, фольклор имеет колоссальное воспитательное значение для ребенка. Сказки наиболее любимый детьми вид народного творчества. Сказки помогают формировать художественный вкус, воспитывать бережное отноше</w:t>
      </w:r>
      <w:r w:rsidR="00F1757B">
        <w:rPr>
          <w:sz w:val="28"/>
          <w:szCs w:val="28"/>
        </w:rPr>
        <w:t xml:space="preserve">ние к миру и людям. </w:t>
      </w:r>
    </w:p>
    <w:p w:rsidR="00F1757B" w:rsidRDefault="00F1757B" w:rsidP="00B126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Сказки можно использовать и как средство обучения детей основам безопасности жизнедеятельности. Размышляя над сказкой, дети учатся определять положительных и отрицательных героев, правильно оценивать их поступки: осуждать коварство, жадность, лживость; ищут </w:t>
      </w:r>
      <w:proofErr w:type="gramStart"/>
      <w:r>
        <w:rPr>
          <w:sz w:val="28"/>
          <w:szCs w:val="28"/>
        </w:rPr>
        <w:t>способы</w:t>
      </w:r>
      <w:proofErr w:type="gramEnd"/>
      <w:r>
        <w:rPr>
          <w:sz w:val="28"/>
          <w:szCs w:val="28"/>
        </w:rPr>
        <w:t xml:space="preserve"> как помочь обманутому и обиженному, как защитить его.</w:t>
      </w:r>
    </w:p>
    <w:p w:rsidR="00B126C1" w:rsidRPr="004A4F84" w:rsidRDefault="00B126C1" w:rsidP="007B0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хрупкая и ранимая психика, а сказки являются тем универсальным средством, которое позволяет без морального и эмоционального ущерба рассказывать им об </w:t>
      </w:r>
      <w:proofErr w:type="gramStart"/>
      <w:r>
        <w:rPr>
          <w:sz w:val="28"/>
          <w:szCs w:val="28"/>
        </w:rPr>
        <w:t>отрицательном</w:t>
      </w:r>
      <w:proofErr w:type="gramEnd"/>
      <w:r>
        <w:rPr>
          <w:sz w:val="28"/>
          <w:szCs w:val="28"/>
        </w:rPr>
        <w:t xml:space="preserve"> в жизни и проводить параллели с современной действительностью.</w:t>
      </w:r>
    </w:p>
    <w:sectPr w:rsidR="00B126C1" w:rsidRPr="004A4F84" w:rsidSect="00DB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87" w:rsidRDefault="00C97287" w:rsidP="000C137F">
      <w:pPr>
        <w:spacing w:after="0" w:line="240" w:lineRule="auto"/>
      </w:pPr>
      <w:r>
        <w:separator/>
      </w:r>
    </w:p>
  </w:endnote>
  <w:endnote w:type="continuationSeparator" w:id="0">
    <w:p w:rsidR="00C97287" w:rsidRDefault="00C97287" w:rsidP="000C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87" w:rsidRDefault="00C97287" w:rsidP="000C137F">
      <w:pPr>
        <w:spacing w:after="0" w:line="240" w:lineRule="auto"/>
      </w:pPr>
      <w:r>
        <w:separator/>
      </w:r>
    </w:p>
  </w:footnote>
  <w:footnote w:type="continuationSeparator" w:id="0">
    <w:p w:rsidR="00C97287" w:rsidRDefault="00C97287" w:rsidP="000C1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DDF"/>
    <w:rsid w:val="00024DDF"/>
    <w:rsid w:val="00097B8E"/>
    <w:rsid w:val="000B2E84"/>
    <w:rsid w:val="000C137F"/>
    <w:rsid w:val="0015060B"/>
    <w:rsid w:val="00273FEF"/>
    <w:rsid w:val="00346FF0"/>
    <w:rsid w:val="004149EB"/>
    <w:rsid w:val="00437ED6"/>
    <w:rsid w:val="004A4F84"/>
    <w:rsid w:val="004E1F7E"/>
    <w:rsid w:val="00591E67"/>
    <w:rsid w:val="0078768B"/>
    <w:rsid w:val="007B05BE"/>
    <w:rsid w:val="00812682"/>
    <w:rsid w:val="00970518"/>
    <w:rsid w:val="00B126C1"/>
    <w:rsid w:val="00B43BCC"/>
    <w:rsid w:val="00B57D7B"/>
    <w:rsid w:val="00C940A5"/>
    <w:rsid w:val="00C97287"/>
    <w:rsid w:val="00CE08AF"/>
    <w:rsid w:val="00D25430"/>
    <w:rsid w:val="00DA12CD"/>
    <w:rsid w:val="00DB13F0"/>
    <w:rsid w:val="00F1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37F"/>
  </w:style>
  <w:style w:type="paragraph" w:styleId="a5">
    <w:name w:val="footer"/>
    <w:basedOn w:val="a"/>
    <w:link w:val="a6"/>
    <w:uiPriority w:val="99"/>
    <w:semiHidden/>
    <w:unhideWhenUsed/>
    <w:rsid w:val="000C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2013-06-16T09:37:00Z</dcterms:created>
  <dcterms:modified xsi:type="dcterms:W3CDTF">2013-06-16T13:40:00Z</dcterms:modified>
</cp:coreProperties>
</file>