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9A" w:rsidRPr="00D96F9A" w:rsidRDefault="00D96F9A" w:rsidP="00D96F9A">
      <w:pPr>
        <w:outlineLvl w:val="2"/>
        <w:rPr>
          <w:rFonts w:ascii="Times New Roman" w:eastAsia="Times New Roman" w:hAnsi="Times New Roman" w:cs="Times New Roman"/>
          <w:b/>
          <w:sz w:val="28"/>
          <w:szCs w:val="28"/>
          <w:lang w:eastAsia="ru-RU"/>
        </w:rPr>
      </w:pPr>
      <w:r w:rsidRPr="00D96F9A">
        <w:rPr>
          <w:rFonts w:ascii="Times New Roman" w:eastAsia="Times New Roman" w:hAnsi="Times New Roman" w:cs="Times New Roman"/>
          <w:b/>
          <w:sz w:val="28"/>
          <w:szCs w:val="28"/>
          <w:lang w:eastAsia="ru-RU"/>
        </w:rPr>
        <w:t xml:space="preserve">Сюжетно-ролевая  игра во всестороннем развитии ребенка </w:t>
      </w:r>
    </w:p>
    <w:p w:rsidR="00D96F9A" w:rsidRPr="007F0F28" w:rsidRDefault="00D96F9A" w:rsidP="00D96F9A">
      <w:pPr>
        <w:outlineLvl w:val="2"/>
        <w:rPr>
          <w:rFonts w:ascii="Times New Roman" w:eastAsia="Times New Roman" w:hAnsi="Times New Roman" w:cs="Times New Roman"/>
          <w:color w:val="FF0000"/>
          <w:sz w:val="24"/>
          <w:szCs w:val="24"/>
          <w:lang w:eastAsia="ru-RU"/>
        </w:rPr>
      </w:pPr>
      <w:bookmarkStart w:id="0" w:name="_GoBack"/>
      <w:bookmarkEnd w:id="0"/>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Все мы когда-то были детьми, наверняка самые светлые воспоминания и впечатления у нас связаны с играми. Для детей игра, которую принято называть «спутником детства», составляет основное содержание жизни, выступает как ведущая деятельность, тесно переплетается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 как важное средство воспитания.</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Работая с </w:t>
      </w:r>
      <w:proofErr w:type="gramStart"/>
      <w:r w:rsidRPr="00D96F9A">
        <w:rPr>
          <w:rFonts w:ascii="Times New Roman" w:eastAsia="Times New Roman" w:hAnsi="Times New Roman" w:cs="Times New Roman"/>
          <w:sz w:val="28"/>
          <w:szCs w:val="28"/>
          <w:lang w:eastAsia="ru-RU"/>
        </w:rPr>
        <w:t>детьми</w:t>
      </w:r>
      <w:proofErr w:type="gramEnd"/>
      <w:r w:rsidRPr="00D96F9A">
        <w:rPr>
          <w:rFonts w:ascii="Times New Roman" w:eastAsia="Times New Roman" w:hAnsi="Times New Roman" w:cs="Times New Roman"/>
          <w:sz w:val="28"/>
          <w:szCs w:val="28"/>
          <w:lang w:eastAsia="ru-RU"/>
        </w:rPr>
        <w:t xml:space="preserve"> я заметила, что дети стали меньше играть в сюжетно-ролевые игры. Их больше занимают телевидение, компьютеры, видео. Отсюда проявление игр агрессивного характера. </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Поэтому, я поставила перед собой цель – создать дружный организованный коллектив, научить детей играть.</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Малышей привели в детский сад, какие они разные, непохожие друг на друга: молчаливые, разговорчивые, драчуны и забияки. Для большинства ребят группа детского сада является первым детским обществом, где они приобретают первоначальные навыки коллективных отношений. Надо научить ребёнка жить общими интересами, подчиняться требованиям большинства, проявлять доброжелательность к сверстникам.</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С первых моих наблюдений за играми я выяснила, как дети проявляют себя в сюжетно-ролевых играх. Мои наблюдения помогли мне наметить конкретные пути работы с каждым ребёнком. Я  поставила перед собой задачи: научить ребёнка играть, содействовать объединению детей в игре; тактично руководить выбором игры, приучать детей соблюдать во время игры правила, воспитывать чувство доброжелательности, взаимопомощи. Работу по развитию сюжетно-ролевых игр осуществляла в двух направлениях:</w:t>
      </w:r>
    </w:p>
    <w:p w:rsidR="00D96F9A" w:rsidRPr="00D96F9A" w:rsidRDefault="00D96F9A" w:rsidP="00D96F9A">
      <w:pPr>
        <w:spacing w:line="360" w:lineRule="auto"/>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   1.  Создание необходимой игровой среды </w:t>
      </w:r>
    </w:p>
    <w:p w:rsidR="00D96F9A" w:rsidRPr="00D96F9A" w:rsidRDefault="00D96F9A" w:rsidP="00D96F9A">
      <w:pPr>
        <w:spacing w:line="360" w:lineRule="auto"/>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lastRenderedPageBreak/>
        <w:t xml:space="preserve">   2.  Непосредственное руководство играми детей. </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С помощью родителей оборудовали игровую среду. Красивые нарядные куклы, мебель, разная посуда быстро привлекли малышей, и они начали разнообразно действовать с ними: катать, кормить, укладывать и т.д. Играли и утром, и после дневного сна. Важно было, чтобы наши малыши научились выполнять несколько взаимосвязанных действий. С этой целью я широко использовала вопросы, подсказывающие новые действия. Большое место отводила показу действий с теми или иными игрушками. Например, чтобы привлечь внимание детей я начинала играть с куклой, объединив при этом несколько сюжетов, доступных пониманию детей: «разогреваю кашу», «кормлю куклу», «укладываю спать, спев колыбельную». Дети внимательно наблюдали за моими действиями. Я продолжала игру, а затем передавала куклу детям, словесно направляла дальнейший ход событий. Очень важно, чтобы к куклам, мишкам дети относились как к живым существам, ласково, заботливо. Если кто-то из ребят бросит куклу на пол, обращаю внимание на то, что ей очень больно, холодно, неприятно лежать, она хочет, чтобы её приласкали, пожалели, поиграли с ней. Малыши быстро реагируют на эти слова. Для того чтобы игра развивалась необходимо дать детям знания об окружающем, способствовать развитию воображения. С этой целью проводила дидактические игры «Оденем куклу на прогулку», «Постираем кукле платье», «Купание куклы» и т.д.</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Использовала такой приём как введение куклы в повседневную жизнь детей. Аналогичный приём – введение в игровую ситуацию использовала и тогда, когда надо было поддержать интерес к игре, преподнести урок бережного отношения к игрушке. Видя, что интерес к игре не ослабевает, побуждаю к решению новой игровой задачи – предлагаю напоить куклу Катю чаем.</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В плане воспитательной работы уделяла большое внимание формированию самостоятельной, более развёрнутой </w:t>
      </w:r>
      <w:proofErr w:type="spellStart"/>
      <w:r w:rsidRPr="00D96F9A">
        <w:rPr>
          <w:rFonts w:ascii="Times New Roman" w:eastAsia="Times New Roman" w:hAnsi="Times New Roman" w:cs="Times New Roman"/>
          <w:sz w:val="28"/>
          <w:szCs w:val="28"/>
          <w:lang w:eastAsia="ru-RU"/>
        </w:rPr>
        <w:t>сюжетно-отобразительной</w:t>
      </w:r>
      <w:proofErr w:type="spellEnd"/>
      <w:r w:rsidRPr="00D96F9A">
        <w:rPr>
          <w:rFonts w:ascii="Times New Roman" w:eastAsia="Times New Roman" w:hAnsi="Times New Roman" w:cs="Times New Roman"/>
          <w:sz w:val="28"/>
          <w:szCs w:val="28"/>
          <w:lang w:eastAsia="ru-RU"/>
        </w:rPr>
        <w:t xml:space="preserve"> игры детей с </w:t>
      </w:r>
      <w:r w:rsidRPr="00D96F9A">
        <w:rPr>
          <w:rFonts w:ascii="Times New Roman" w:eastAsia="Times New Roman" w:hAnsi="Times New Roman" w:cs="Times New Roman"/>
          <w:sz w:val="28"/>
          <w:szCs w:val="28"/>
          <w:lang w:eastAsia="ru-RU"/>
        </w:rPr>
        <w:lastRenderedPageBreak/>
        <w:t>разными игрушками, намечала специальные мероприятия по развитию первых сюжетно-ролевых игр.</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При руководстве игрой у меня возникали и некоторые трудности. В группу пришли дети, которые не играли вообще. Катя</w:t>
      </w:r>
      <w:proofErr w:type="gramStart"/>
      <w:r w:rsidRPr="00D96F9A">
        <w:rPr>
          <w:rFonts w:ascii="Times New Roman" w:eastAsia="Times New Roman" w:hAnsi="Times New Roman" w:cs="Times New Roman"/>
          <w:sz w:val="28"/>
          <w:szCs w:val="28"/>
          <w:lang w:eastAsia="ru-RU"/>
        </w:rPr>
        <w:t xml:space="preserve"> Н</w:t>
      </w:r>
      <w:proofErr w:type="gramEnd"/>
      <w:r w:rsidRPr="00D96F9A">
        <w:rPr>
          <w:rFonts w:ascii="Times New Roman" w:eastAsia="Times New Roman" w:hAnsi="Times New Roman" w:cs="Times New Roman"/>
          <w:sz w:val="28"/>
          <w:szCs w:val="28"/>
          <w:lang w:eastAsia="ru-RU"/>
        </w:rPr>
        <w:t>е проявляла интереса ни к играм, ни к игрушкам. При беседе с мамой выяснила, что дома она играет с одним медвежонком, даже с ним ложится спать. Вечером я попросила Катю принести мишку в детский сад, ему здесь будет веселее, а дома одному скучно. Утром я ласково поздоровалась с мишкой и пригласила его в гости к нам. Так, в течение всего дня я обращалась к мишке как к живому существу. В последующие дни Катя приносила разные игрушки и проигрывала с ними уже знакомые ей игровые действия: кормила, укладывала спать. В ходе общения с девочкой, я побуждала вспомнить знакомые ситуации и задавала новую игровую задачу. Таким образом, у Кати появился интерес к игрушкам, стали появляться первые игровые замыслы. Девочка стала общительная, весёлая.</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Однако для развития игры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В начале младшей группы большинство детей воспроизводили только предметные действия, многие из них просто манипулировали с игрушками. Моя задача была направить детей на обогащение игровых действий, на развитие игрового сюжета. С этой целью мы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Во время наблюдения обращала внимание малышей на то, что повар приготовил вкусный завтрак, обед, ужин. Знакомила детей с названиями блюд. Впоследствии играя, дети не просто ставили кастрюли на плиту, а «варили» суп, компот и т.д.</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В первое время, когда некоторые дети не знали друг друга, они играли в одиночку и довольно разнообразно. Я старалась помочь им сплотиться в </w:t>
      </w:r>
      <w:r w:rsidRPr="00D96F9A">
        <w:rPr>
          <w:rFonts w:ascii="Times New Roman" w:eastAsia="Times New Roman" w:hAnsi="Times New Roman" w:cs="Times New Roman"/>
          <w:sz w:val="28"/>
          <w:szCs w:val="28"/>
          <w:lang w:eastAsia="ru-RU"/>
        </w:rPr>
        <w:lastRenderedPageBreak/>
        <w:t>единый коллектив. К концу младшей группы дети научились играть небольшими группами, причём стали проявлять друг к другу внимание, доброжелательность, научились уступать игрушки товарищам. Конфликтных ситуаций стало меньше. Дружно играть нам помогали Матрёшка и Колобок, весёлый Гномик и Клоун. С помощью их дети запоминали некоторые правила игры.</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Положительных результатов в работе можно добиться, действуя в тесном контакте с родителями, обогащение их знаниями об особенностях игровой деятельности малыша. Для того чтобы выбрать правильное направление в работе с родителями, я провела в группе анкетирование. Анализ ответов помог выяснить ряд вопросов, по которым нужно дать разъяснения родителям, наметить план работы</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 Провела и рекомендовала ряд консультаций: «Малыши начинают играть», «Малыши и его игрушки», «От скуки на все руки». «Играйте вместе с детьми». Вся эта работа способствовала развитию у детей интереса к игровой деятельности детей. Они правильно воспринимали все рекомендации, что очень помогло мне в работе.</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К 5 годам наступил расцвет ролевой игры. Дети активно взаимодействуют в игре, объединяются в группировки. Игровые интересы устойчивы. Они могут играть часами, днями, неделями в игры с одним и тем же сюжетом, причём каждый раз сначала. Дети стали играть более уверенно, самостоятельно. Если малышами они с большим удовольствием принимали меня в игру, даже уступая мне главные роли, то теперь все главные роли они принимают на себя. Моя роль – это роль скрытого руководства. Это позволяет детям чувствовать себя взрослыми, «хозяевами» игры. В играх детей появились лидеры, которые «двигают» сюжет. Остальные соглашаются с лидером и обычно подстраиваются. Разногласия случаются крайне редко, и их они научились улаживать самостоятельно.</w:t>
      </w:r>
    </w:p>
    <w:p w:rsidR="00D96F9A" w:rsidRPr="00D96F9A" w:rsidRDefault="00D96F9A" w:rsidP="00D96F9A">
      <w:pPr>
        <w:spacing w:line="360" w:lineRule="auto"/>
        <w:ind w:firstLine="166"/>
        <w:jc w:val="both"/>
        <w:rPr>
          <w:rFonts w:ascii="Times New Roman" w:eastAsia="Times New Roman" w:hAnsi="Times New Roman" w:cs="Times New Roman"/>
          <w:sz w:val="28"/>
          <w:szCs w:val="28"/>
          <w:lang w:eastAsia="ru-RU"/>
        </w:rPr>
      </w:pPr>
      <w:r w:rsidRPr="00D96F9A">
        <w:rPr>
          <w:rFonts w:ascii="Times New Roman" w:eastAsia="Times New Roman" w:hAnsi="Times New Roman" w:cs="Times New Roman"/>
          <w:sz w:val="28"/>
          <w:szCs w:val="28"/>
          <w:lang w:eastAsia="ru-RU"/>
        </w:rPr>
        <w:t xml:space="preserve">Таким образом, для повышения воспитательной эффективности сюжетно-ролевых игр необходима относительная длительность их проведения на </w:t>
      </w:r>
      <w:r w:rsidRPr="00D96F9A">
        <w:rPr>
          <w:rFonts w:ascii="Times New Roman" w:eastAsia="Times New Roman" w:hAnsi="Times New Roman" w:cs="Times New Roman"/>
          <w:sz w:val="28"/>
          <w:szCs w:val="28"/>
          <w:lang w:eastAsia="ru-RU"/>
        </w:rPr>
        <w:lastRenderedPageBreak/>
        <w:t xml:space="preserve">идентичные сюжеты. В таком случае игры выполняют функции упражнений в решении конкретных воспитательных задач, оказывая на детей комплексное воспитательное воздействие. </w:t>
      </w:r>
    </w:p>
    <w:p w:rsidR="001B07AF" w:rsidRPr="00D96F9A" w:rsidRDefault="001B07AF">
      <w:pPr>
        <w:rPr>
          <w:rFonts w:ascii="Times New Roman" w:hAnsi="Times New Roman" w:cs="Times New Roman"/>
          <w:sz w:val="28"/>
          <w:szCs w:val="28"/>
        </w:rPr>
      </w:pPr>
    </w:p>
    <w:sectPr w:rsidR="001B07AF" w:rsidRPr="00D96F9A" w:rsidSect="001C6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F9A"/>
    <w:rsid w:val="001B07AF"/>
    <w:rsid w:val="00D9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9A"/>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KOt</cp:lastModifiedBy>
  <cp:revision>1</cp:revision>
  <dcterms:created xsi:type="dcterms:W3CDTF">2012-11-28T07:34:00Z</dcterms:created>
  <dcterms:modified xsi:type="dcterms:W3CDTF">2012-11-28T07:36:00Z</dcterms:modified>
</cp:coreProperties>
</file>