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7" w:rsidRPr="00401187" w:rsidRDefault="00401187" w:rsidP="00401187">
      <w:pPr>
        <w:spacing w:before="30" w:after="3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E42D6F"/>
          <w:kern w:val="36"/>
          <w:sz w:val="32"/>
          <w:szCs w:val="32"/>
          <w:lang w:eastAsia="ru-RU"/>
        </w:rPr>
      </w:pPr>
      <w:r w:rsidRPr="00401187">
        <w:rPr>
          <w:rFonts w:ascii="Arial" w:eastAsia="Times New Roman" w:hAnsi="Arial" w:cs="Arial"/>
          <w:b/>
          <w:bCs/>
          <w:caps/>
          <w:noProof/>
          <w:color w:val="E42D6F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-120015</wp:posOffset>
            </wp:positionV>
            <wp:extent cx="2095500" cy="2095500"/>
            <wp:effectExtent l="19050" t="0" r="0" b="0"/>
            <wp:wrapTight wrapText="bothSides">
              <wp:wrapPolygon edited="0">
                <wp:start x="-196" y="0"/>
                <wp:lineTo x="-196" y="21404"/>
                <wp:lineTo x="21600" y="21404"/>
                <wp:lineTo x="21600" y="0"/>
                <wp:lineTo x="-196" y="0"/>
              </wp:wrapPolygon>
            </wp:wrapTight>
            <wp:docPr id="2" name="Рисунок 1" descr="Гиперакт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акт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187">
        <w:rPr>
          <w:rFonts w:ascii="Arial" w:eastAsia="Times New Roman" w:hAnsi="Arial" w:cs="Arial"/>
          <w:b/>
          <w:bCs/>
          <w:caps/>
          <w:color w:val="E42D6F"/>
          <w:kern w:val="36"/>
          <w:sz w:val="32"/>
          <w:szCs w:val="32"/>
          <w:lang w:eastAsia="ru-RU"/>
        </w:rPr>
        <w:t>Гиперактивный ребенок</w:t>
      </w:r>
    </w:p>
    <w:p w:rsidR="00401187" w:rsidRPr="00401187" w:rsidRDefault="00401187" w:rsidP="00401187">
      <w:pPr>
        <w:spacing w:after="0" w:line="240" w:lineRule="auto"/>
        <w:rPr>
          <w:rFonts w:ascii="Monotype Corsiva" w:eastAsia="Times New Roman" w:hAnsi="Monotype Corsiva" w:cs="Arial"/>
          <w:b/>
          <w:color w:val="BE225A"/>
          <w:sz w:val="32"/>
          <w:szCs w:val="32"/>
          <w:lang w:eastAsia="ru-RU"/>
        </w:rPr>
      </w:pPr>
      <w:r w:rsidRPr="00401187">
        <w:rPr>
          <w:rFonts w:ascii="Monotype Corsiva" w:eastAsia="Times New Roman" w:hAnsi="Monotype Corsiva" w:cs="Arial"/>
          <w:b/>
          <w:i/>
          <w:iCs/>
          <w:color w:val="555555"/>
          <w:sz w:val="32"/>
          <w:szCs w:val="32"/>
          <w:lang w:eastAsia="ru-RU"/>
        </w:rPr>
        <w:t xml:space="preserve">Многим мамам приходится с завистью смотреть на спокойных, сосредоточенных, серьезных </w:t>
      </w:r>
      <w:r>
        <w:rPr>
          <w:rFonts w:ascii="Monotype Corsiva" w:eastAsia="Times New Roman" w:hAnsi="Monotype Corsiva" w:cs="Arial"/>
          <w:b/>
          <w:i/>
          <w:iCs/>
          <w:color w:val="555555"/>
          <w:sz w:val="32"/>
          <w:szCs w:val="32"/>
          <w:lang w:eastAsia="ru-RU"/>
        </w:rPr>
        <w:t xml:space="preserve"> </w:t>
      </w:r>
      <w:r w:rsidRPr="00401187">
        <w:rPr>
          <w:rFonts w:ascii="Monotype Corsiva" w:eastAsia="Times New Roman" w:hAnsi="Monotype Corsiva" w:cs="Arial"/>
          <w:b/>
          <w:i/>
          <w:iCs/>
          <w:color w:val="555555"/>
          <w:sz w:val="32"/>
          <w:szCs w:val="32"/>
          <w:lang w:eastAsia="ru-RU"/>
        </w:rPr>
        <w:t xml:space="preserve">малышей и их </w:t>
      </w:r>
      <w:r>
        <w:rPr>
          <w:rFonts w:ascii="Monotype Corsiva" w:eastAsia="Times New Roman" w:hAnsi="Monotype Corsiva" w:cs="Arial"/>
          <w:b/>
          <w:i/>
          <w:iCs/>
          <w:color w:val="555555"/>
          <w:sz w:val="32"/>
          <w:szCs w:val="32"/>
          <w:lang w:eastAsia="ru-RU"/>
        </w:rPr>
        <w:t xml:space="preserve"> </w:t>
      </w:r>
      <w:r w:rsidRPr="00401187">
        <w:rPr>
          <w:rFonts w:ascii="Monotype Corsiva" w:eastAsia="Times New Roman" w:hAnsi="Monotype Corsiva" w:cs="Arial"/>
          <w:b/>
          <w:i/>
          <w:iCs/>
          <w:color w:val="555555"/>
          <w:sz w:val="32"/>
          <w:szCs w:val="32"/>
          <w:lang w:eastAsia="ru-RU"/>
        </w:rPr>
        <w:t xml:space="preserve">родителей: ведь они не знают, что такое ребенок, который не умеет ходить потому, что все время бегает и прыгает. Как правило, о том, что слишком подвижный, суетливый, возбудимый ребенок называется гиперактивным, родители знают. Но это диагноз или просто название? </w:t>
      </w:r>
    </w:p>
    <w:p w:rsidR="00401187" w:rsidRPr="00401187" w:rsidRDefault="00401187" w:rsidP="00401187">
      <w:pPr>
        <w:spacing w:after="0" w:line="240" w:lineRule="auto"/>
        <w:jc w:val="right"/>
        <w:rPr>
          <w:rFonts w:ascii="Arial" w:eastAsia="Times New Roman" w:hAnsi="Arial" w:cs="Arial"/>
          <w:color w:val="BE225A"/>
          <w:sz w:val="13"/>
          <w:szCs w:val="13"/>
          <w:lang w:eastAsia="ru-RU"/>
        </w:rPr>
      </w:pPr>
      <w:r w:rsidRPr="00401187">
        <w:rPr>
          <w:rFonts w:ascii="Arial" w:eastAsia="Times New Roman" w:hAnsi="Arial" w:cs="Arial"/>
          <w:color w:val="BE225A"/>
          <w:sz w:val="13"/>
          <w:szCs w:val="13"/>
          <w:lang w:eastAsia="ru-RU"/>
        </w:rPr>
        <w:t xml:space="preserve"> 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Педиатрия как наука, изучающая здоровье детей – особой возрастной категории – сформировалась сравнительно недавно. Для взрослых исследователей стало откровением то, что детское поведение, особенности психики, речь обладают собственными законами. Тем не менее, даже в детской среде врачи выделили небольшую группу тех, кто отличается от большинства сверстников особенным поведением. Чрезмерно подвижные дети впервые были описаны в середине 19 века, а в 60-х годах 20 века врачи определили это состояние как патологическое – ненормальное – и называли его ММД, минимальной мозговой дисфункцией, что говорило о минимальном расстройстве функций мозга. Гиперактивность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самостоятельное заболевание выделили в 80-е годы, с тех пор оно появилось в Международной классификации болезни под названием «синдром дефицита внимания с гиперактивностью», или СДВГ. Вместо слова «дефицит» иногда употребляют «нарушение». Характеризуется это состояние, помимо чрезвычайной активности и импульсивности, невозможностью гиперактивного ребенка концентрировать и удержать внимание на каком-либо занятии, с проблемами запоминания и обучения. Мозг такого ребенка не справляется с обработкой внешней и внутренней информации и стимулов из-за нарушения своих функций. СДВГ в настоящее время встречается у большого количества детей, от 2,2% до 18% по разным источникам, и заболевание это относят к серьезным социальным проблемам, так как оно мешает социальной адаптации таких детей. У мальчиков СДВГ встречается чаще, чем у девочек, в 4-5 раз, и дети с этим синдромом входят в группу риска по алкоголизму и наркомании.</w:t>
      </w:r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возникновения СДВГ различны. В его основе лежит функциональная незрелость или нарушения работы подкорковых ядер головного мозга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лобных областей коры головного мозга. В результате этих нарушений разнообразные зрительные, звуковые, эмоциональные стимулы могут стать для ребенка избыточными, вызывают переутомление,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беспокойство и раздражение. Передача предрасположенности к СДВГ может происходить и генетически. Неблагоприятное течение беременности и родов является ведущим фактором возникновения этого синдрома у детей примерно в 65% случаев. В развитие заболевания вносят свой немалый вклад напряженность отношений между родителями, частые конфликты, нетерпимость, излишняя строгость к детям в семье.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87" w:rsidRPr="00401187" w:rsidRDefault="00401187" w:rsidP="0040118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011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Как проявляется синдром дефицита внимания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Первые проявления этого заболевания иногда наблюдаются уже в первый год жизни. Малыши слишком чувствительны к обычным раздражителям - искусственному свету, домашним звукам, действиям мамы, связанным с уходом, - громко и часто плачут, страдают нарушениями сна: засыпают с трудом и мало спят, много бодрствуют, иногда отстают в двигательном и речевом развитии, отличаются инертностью, пассивностью. Кажется, что ребенок совершает слишком много лишних движений, они хаотичны и суетливы. 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стоит каждого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возбудимого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бьющей через край энергией приписывать к категории детей с заболеваниями нервной системы. В конце концов, упрямство и непослушание, так же как и несвоевременное «разгуливание»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кроватке, капризы и баловство – это варианты нормы, если только все это не переходит в систему. </w:t>
      </w:r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Наслышанные о «кризисе двух лет», «кризисе трех лет» родители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обращают внимание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упрямство, строптивость, отрицание всего и вся – забывая или не зная, что с началом четвертого года жизни у ребенка активно должны развиваться внимание и память.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когда гиперактивный ребенок идет в детский сад и воспитатели жалуются на расторможенность, неуправляемость, неспособность ребенка усидеть на занятии и выполнить предъявляемые требования, - следует бить тревогу, поскольку центральная нервная система гиперактивного ребенка не способна справляться с новыми требованиями, и правилами, которые предъявляются ему на фоне увеличения физических и психических нагрузок.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началом систематических занятий подготовки к школе, то есть в возрасте 5-6 лет, критическом для созревания мозговых структур, происходит ухудшение течения заболевания. Избыточные нагрузки могут вызывать переутомление. </w:t>
      </w:r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развитие малышей с синдромом дефицита внимания, как правило, запаздывает. Это можно увидеть в их неуравновешенности, вспыльчивости, заниженной самооценке, нередко появляются нервные тики, навязчивые страхи и регулярные головные боли. Все эти проявления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сопровождают и обуславливают низкую успеваемость таких детей в школе, хотя интеллект их может быть достаточно высокоразвитым. Адаптация в коллективе гиперактивным детям дается с трудом, поскольку из-за нетерпеливости и легкой возбудимости они часто конфликтуют как со сверстниками, так и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Гиперактивный ребенок с синдромом дефицита внимания в силу функций центральной нервной системы не способен предвидеть последствия своего поведения и не признает авторитетов. Не удивительно, что у таких детей часто проявляется асоциальное поведение, усугубляющееся в подростковом возрасте,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характеризующимся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импульсивностью в сочетании с агрессивностью.</w:t>
      </w:r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дефицита внимания с гиперактивностью не связан с каким-либо психическим расстройством и должен обнаруживаться, по меньшей 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сферах деятельности: труд и игра, в гостях и дома и т.д. Поведение ребенка с СДВГ в течение длительного времени вызывает психологический дискомфорт и нарушает адаптацию в коллективе или новой среде. Проявляющиеся в течение минимум полугода ошибки в любом задании, невозможность сосредоточиться на деталях и выполнять любую работу до конца; неспособность организовать свою деятельность, вслушиваться в обращенную речь; забывчивость, отказ от работы, требующей усидчивости, регулярная потеря предметов для учебы, повышенная отвлекаемость на посторонние стимулы – говорят о нарушении внимания.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гиперактивности и импульсивности ребенка говорят проявляющиеся в течение полугода суета и неспособность посидеть спокойно; невозможность играть в тихие игры; постоянные срывания с места, когда ребенок вскакивает со стула и начинает бегать по группе или классу; бесцельная беготня, ерзание, лазание в неподходящих для этого местах; неспособность дождаться своей очереди; выкрикивание ответа, не дождавшись вопроса.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этих признаков должны проявляться в совокупности – тогда можно говорить о СДВГ,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присутствующем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ребенка.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87" w:rsidRPr="00401187" w:rsidRDefault="00401187" w:rsidP="0040118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011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Диагностика и лечение СДВГ</w:t>
      </w: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87" w:rsidRPr="00401187" w:rsidRDefault="00401187" w:rsidP="004011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каком бы возрасте родители ни обнаружили у своих детей признаки нарушения внимания и гиперактивности, им нужно обратиться к врачу-неврологу и провести обследование ребенка, потому что нередко под СДВГ скрываются более тяжелые заболевания. Диагноз ставится ребенку по результатам трех этапов обследования – объективного, то есть расспросов врача родителей о ребенке, наследственных и перенесенных заболеваниях, течении беременности и родов; психологического – то есть тестирования 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 на выполнение определенных письменных и игровых заданий, и магнитно-резонансной томографии – нерентгенологического обследования мозга. Целесообразнее всего проходить такое обследование не ранее 5-6-летнего возраста, поскольку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младшим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во-первых, не проводят тестирование, а во-вторых, трудно объяснить, что во время компьютерного обследования мозга нужно лежать неподвижно. </w:t>
      </w:r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Наиболее эффективным лечением СДВГ является комплексное, то есть включающее в себя как медикаментозную терапию, так и психологическую коррекцию. В силу психологических особенностей гиперактивн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дети</w:t>
      </w: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невосприимчивы к выговорам и наказанию, но быстро реагируют на малейшую похвалу. Инструкции и указания этим детям нужно давать четко, ясно, кратко и наглядно. Прием пищи, сон, прогулки, физические нагрузки гиперактивного ребенка должны соответствовать строгому режиму, а избыточную энергию таким детям нужно расходовать в упражнениях, длительных прогулках, беге. Нужно помнить, что переутомление при выполнении задания приведет к усилению гиперактивности. Участие 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возбудимых</w:t>
      </w:r>
      <w:proofErr w:type="gramEnd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мероприятиях, связанных со скоплением большого числа людей, следует значительно ограничить. Желательно, чтобы друзья гиперактивного ребенка были уравновешенными и спокойными. Ругать гиперактивного ребенка очень вредно – в особых случаях его можно только критиковать, то есть давать положительную оценку личности ребенка и отрицательную - его поступкам</w:t>
      </w:r>
      <w:proofErr w:type="gramStart"/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401187" w:rsidRPr="00401187" w:rsidRDefault="00401187" w:rsidP="004011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СДВГ, к счастью, - не всегда пожизненный диагноз. При грамотном подходе к воспитанию и организации режима часть гиперактивных детей "перерастают" проявления заболевания уже к подростковому возрасту. </w:t>
      </w:r>
    </w:p>
    <w:p w:rsidR="00E00266" w:rsidRPr="00401187" w:rsidRDefault="00E00266" w:rsidP="00401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187" w:rsidRPr="00401187" w:rsidRDefault="004011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187" w:rsidRPr="00401187" w:rsidSect="00E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87"/>
    <w:rsid w:val="000E177D"/>
    <w:rsid w:val="00401187"/>
    <w:rsid w:val="00E0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66"/>
  </w:style>
  <w:style w:type="paragraph" w:styleId="1">
    <w:name w:val="heading 1"/>
    <w:basedOn w:val="a"/>
    <w:link w:val="10"/>
    <w:uiPriority w:val="9"/>
    <w:qFormat/>
    <w:rsid w:val="00401187"/>
    <w:pPr>
      <w:spacing w:before="30" w:after="30" w:line="600" w:lineRule="atLeast"/>
      <w:outlineLvl w:val="0"/>
    </w:pPr>
    <w:rPr>
      <w:rFonts w:ascii="Times New Roman" w:eastAsia="Times New Roman" w:hAnsi="Times New Roman" w:cs="Times New Roman"/>
      <w:b/>
      <w:bCs/>
      <w:caps/>
      <w:color w:val="E42D6F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187"/>
    <w:rPr>
      <w:rFonts w:ascii="Times New Roman" w:eastAsia="Times New Roman" w:hAnsi="Times New Roman" w:cs="Times New Roman"/>
      <w:b/>
      <w:bCs/>
      <w:caps/>
      <w:color w:val="E42D6F"/>
      <w:kern w:val="36"/>
      <w:sz w:val="31"/>
      <w:szCs w:val="3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cp:lastPrinted>2010-03-04T13:20:00Z</cp:lastPrinted>
  <dcterms:created xsi:type="dcterms:W3CDTF">2010-03-04T13:10:00Z</dcterms:created>
  <dcterms:modified xsi:type="dcterms:W3CDTF">2010-03-04T13:23:00Z</dcterms:modified>
</cp:coreProperties>
</file>