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FD" w:rsidRPr="0034292B" w:rsidRDefault="00770CFD" w:rsidP="00770CFD">
      <w:pPr>
        <w:pStyle w:val="c8c6c9"/>
        <w:spacing w:before="0" w:beforeAutospacing="0" w:after="0" w:afterAutospacing="0"/>
        <w:ind w:left="-902" w:firstLine="709"/>
        <w:jc w:val="right"/>
        <w:rPr>
          <w:rStyle w:val="c1"/>
          <w:i/>
          <w:color w:val="000000"/>
          <w:sz w:val="28"/>
          <w:szCs w:val="28"/>
        </w:rPr>
      </w:pPr>
      <w:proofErr w:type="spellStart"/>
      <w:r>
        <w:rPr>
          <w:rStyle w:val="c1"/>
          <w:i/>
          <w:color w:val="000000"/>
          <w:sz w:val="28"/>
          <w:szCs w:val="28"/>
        </w:rPr>
        <w:t>Е.В.Логинова</w:t>
      </w:r>
      <w:proofErr w:type="spellEnd"/>
    </w:p>
    <w:p w:rsidR="00770CFD" w:rsidRPr="00631A17" w:rsidRDefault="00770CFD" w:rsidP="00770CFD">
      <w:pPr>
        <w:pStyle w:val="c8c6c9"/>
        <w:spacing w:before="0" w:beforeAutospacing="0" w:after="0" w:afterAutospacing="0"/>
        <w:ind w:left="-902" w:firstLine="709"/>
        <w:jc w:val="right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 музыкальный руководитель</w:t>
      </w:r>
    </w:p>
    <w:p w:rsidR="00770CFD" w:rsidRPr="009F6913" w:rsidRDefault="00770CFD" w:rsidP="00770CFD">
      <w:pPr>
        <w:pStyle w:val="c8c6c9"/>
        <w:spacing w:before="0" w:beforeAutospacing="0" w:after="0" w:afterAutospacing="0"/>
        <w:ind w:left="-902" w:firstLine="709"/>
        <w:jc w:val="right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                                          </w:t>
      </w:r>
      <w:r w:rsidRPr="009F6913">
        <w:rPr>
          <w:rStyle w:val="c1"/>
          <w:i/>
          <w:color w:val="000000"/>
          <w:sz w:val="28"/>
          <w:szCs w:val="28"/>
        </w:rPr>
        <w:t xml:space="preserve">МБДОУ </w:t>
      </w:r>
      <w:r>
        <w:rPr>
          <w:rStyle w:val="c1"/>
          <w:i/>
          <w:color w:val="000000"/>
          <w:sz w:val="28"/>
          <w:szCs w:val="28"/>
        </w:rPr>
        <w:t xml:space="preserve">«Детский сад </w:t>
      </w:r>
      <w:r w:rsidRPr="009F6913">
        <w:rPr>
          <w:rStyle w:val="c1"/>
          <w:i/>
          <w:color w:val="000000"/>
          <w:sz w:val="28"/>
          <w:szCs w:val="28"/>
        </w:rPr>
        <w:t>№ 5</w:t>
      </w:r>
      <w:r>
        <w:rPr>
          <w:rStyle w:val="c1"/>
          <w:i/>
          <w:color w:val="000000"/>
          <w:sz w:val="28"/>
          <w:szCs w:val="28"/>
        </w:rPr>
        <w:t>»</w:t>
      </w:r>
      <w:r w:rsidRPr="009F6913">
        <w:rPr>
          <w:rStyle w:val="c1"/>
          <w:i/>
          <w:color w:val="000000"/>
          <w:sz w:val="28"/>
          <w:szCs w:val="28"/>
        </w:rPr>
        <w:t xml:space="preserve"> </w:t>
      </w:r>
    </w:p>
    <w:p w:rsidR="00770CFD" w:rsidRPr="009F6913" w:rsidRDefault="00770CFD" w:rsidP="00770CFD">
      <w:pPr>
        <w:pStyle w:val="c8c6c9"/>
        <w:spacing w:before="0" w:beforeAutospacing="0" w:after="0" w:afterAutospacing="0"/>
        <w:ind w:left="-902" w:firstLine="709"/>
        <w:jc w:val="right"/>
        <w:rPr>
          <w:rStyle w:val="c1"/>
          <w:i/>
          <w:color w:val="000000"/>
          <w:sz w:val="28"/>
          <w:szCs w:val="28"/>
        </w:rPr>
      </w:pPr>
      <w:r w:rsidRPr="009F6913">
        <w:rPr>
          <w:rStyle w:val="c1"/>
          <w:i/>
          <w:color w:val="000000"/>
          <w:sz w:val="28"/>
          <w:szCs w:val="28"/>
        </w:rPr>
        <w:t xml:space="preserve">«Светлячок» </w:t>
      </w:r>
      <w:proofErr w:type="spellStart"/>
      <w:r w:rsidRPr="009F6913">
        <w:rPr>
          <w:rStyle w:val="c1"/>
          <w:i/>
          <w:color w:val="000000"/>
          <w:sz w:val="28"/>
          <w:szCs w:val="28"/>
        </w:rPr>
        <w:t>г</w:t>
      </w:r>
      <w:proofErr w:type="gramStart"/>
      <w:r w:rsidRPr="009F6913">
        <w:rPr>
          <w:rStyle w:val="c1"/>
          <w:i/>
          <w:color w:val="000000"/>
          <w:sz w:val="28"/>
          <w:szCs w:val="28"/>
        </w:rPr>
        <w:t>.Н</w:t>
      </w:r>
      <w:proofErr w:type="gramEnd"/>
      <w:r w:rsidRPr="009F6913">
        <w:rPr>
          <w:rStyle w:val="c1"/>
          <w:i/>
          <w:color w:val="000000"/>
          <w:sz w:val="28"/>
          <w:szCs w:val="28"/>
        </w:rPr>
        <w:t>яндома</w:t>
      </w:r>
      <w:proofErr w:type="spellEnd"/>
    </w:p>
    <w:p w:rsidR="00770CFD" w:rsidRPr="009F6913" w:rsidRDefault="00770CFD" w:rsidP="00770CFD">
      <w:pPr>
        <w:pStyle w:val="c8c6c9"/>
        <w:spacing w:before="0" w:beforeAutospacing="0" w:after="0" w:afterAutospacing="0"/>
        <w:ind w:left="-902" w:firstLine="709"/>
        <w:jc w:val="center"/>
        <w:rPr>
          <w:rStyle w:val="c1"/>
          <w:i/>
          <w:color w:val="000000"/>
          <w:sz w:val="28"/>
          <w:szCs w:val="28"/>
        </w:rPr>
      </w:pPr>
    </w:p>
    <w:p w:rsidR="00770CFD" w:rsidRPr="00041F94" w:rsidRDefault="00770CFD" w:rsidP="00770CFD">
      <w:pPr>
        <w:pStyle w:val="c8c6c9"/>
        <w:spacing w:before="0" w:beforeAutospacing="0" w:after="0" w:afterAutospacing="0"/>
        <w:ind w:left="-720" w:firstLine="709"/>
        <w:jc w:val="center"/>
        <w:rPr>
          <w:rStyle w:val="c1"/>
          <w:b/>
          <w:bCs/>
          <w:sz w:val="28"/>
        </w:rPr>
      </w:pPr>
      <w:r w:rsidRPr="00041F94">
        <w:rPr>
          <w:rStyle w:val="c1"/>
          <w:b/>
          <w:bCs/>
          <w:sz w:val="28"/>
        </w:rPr>
        <w:t>Развитие певческих навыков</w:t>
      </w:r>
    </w:p>
    <w:p w:rsidR="00770CFD" w:rsidRPr="00041F94" w:rsidRDefault="00770CFD" w:rsidP="00770CFD">
      <w:pPr>
        <w:pStyle w:val="c8c6c9"/>
        <w:spacing w:before="0" w:beforeAutospacing="0" w:after="0" w:afterAutospacing="0"/>
        <w:ind w:left="-720" w:firstLine="709"/>
        <w:jc w:val="center"/>
        <w:rPr>
          <w:rStyle w:val="c1"/>
          <w:b/>
          <w:bCs/>
          <w:sz w:val="28"/>
        </w:rPr>
      </w:pPr>
      <w:r w:rsidRPr="00041F94">
        <w:rPr>
          <w:rStyle w:val="c1"/>
          <w:b/>
          <w:bCs/>
          <w:sz w:val="28"/>
        </w:rPr>
        <w:t>у детей дошкольного возраста через игровые методы и приёмы</w:t>
      </w:r>
    </w:p>
    <w:p w:rsidR="00770CFD" w:rsidRPr="007F7CE0" w:rsidRDefault="00770CFD" w:rsidP="00770CFD">
      <w:pPr>
        <w:pStyle w:val="c8c6c9"/>
        <w:spacing w:before="0" w:beforeAutospacing="0" w:after="0" w:afterAutospacing="0"/>
        <w:ind w:left="-902" w:firstLine="709"/>
        <w:jc w:val="both"/>
        <w:rPr>
          <w:rStyle w:val="c1"/>
          <w:b/>
          <w:color w:val="000000"/>
          <w:sz w:val="28"/>
          <w:szCs w:val="28"/>
        </w:rPr>
      </w:pPr>
    </w:p>
    <w:p w:rsidR="00770CFD" w:rsidRDefault="00770CFD" w:rsidP="00770CFD">
      <w:pPr>
        <w:pStyle w:val="c8c6c9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A260A8">
        <w:rPr>
          <w:rStyle w:val="c1"/>
          <w:color w:val="000000"/>
          <w:sz w:val="28"/>
          <w:szCs w:val="28"/>
        </w:rPr>
        <w:t>Пение</w:t>
      </w:r>
      <w:r w:rsidRPr="00057FFC">
        <w:rPr>
          <w:rStyle w:val="c1"/>
          <w:color w:val="000000"/>
          <w:sz w:val="28"/>
          <w:szCs w:val="28"/>
        </w:rPr>
        <w:t xml:space="preserve"> </w:t>
      </w:r>
      <w:r w:rsidRPr="00A260A8">
        <w:rPr>
          <w:rStyle w:val="c1"/>
          <w:color w:val="000000"/>
          <w:sz w:val="28"/>
          <w:szCs w:val="28"/>
        </w:rPr>
        <w:t xml:space="preserve">– </w:t>
      </w:r>
      <w:r>
        <w:rPr>
          <w:rStyle w:val="c1"/>
          <w:color w:val="000000"/>
          <w:sz w:val="28"/>
          <w:szCs w:val="28"/>
        </w:rPr>
        <w:t xml:space="preserve"> </w:t>
      </w:r>
      <w:r w:rsidRPr="00A260A8">
        <w:rPr>
          <w:rStyle w:val="c1"/>
          <w:color w:val="000000"/>
          <w:sz w:val="28"/>
          <w:szCs w:val="28"/>
        </w:rPr>
        <w:t>основное средство музыкального воспитания. Оно наиболее близко и доступно детям. Дети любят петь. Исполняя песни, они глубже воспринимают музыку, активно выражают свои переживания и чувства. В процессе пения у детей развиваются музыкальные способности: музыкальный слух, память, чувство ритма.</w:t>
      </w:r>
    </w:p>
    <w:p w:rsidR="00770CFD" w:rsidRPr="00A260A8" w:rsidRDefault="00770CFD" w:rsidP="00770CFD">
      <w:pPr>
        <w:pStyle w:val="c8c6c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60A8">
        <w:rPr>
          <w:rStyle w:val="c1"/>
          <w:color w:val="000000"/>
          <w:sz w:val="28"/>
          <w:szCs w:val="28"/>
        </w:rPr>
        <w:t xml:space="preserve">Проблема постановки певческого голоса ребенка–дошкольника – одна из наиболее </w:t>
      </w:r>
      <w:proofErr w:type="gramStart"/>
      <w:r w:rsidRPr="00A260A8">
        <w:rPr>
          <w:rStyle w:val="c1"/>
          <w:color w:val="000000"/>
          <w:sz w:val="28"/>
          <w:szCs w:val="28"/>
        </w:rPr>
        <w:t>сложных</w:t>
      </w:r>
      <w:proofErr w:type="gramEnd"/>
      <w:r w:rsidRPr="00A260A8">
        <w:rPr>
          <w:rStyle w:val="c1"/>
          <w:color w:val="000000"/>
          <w:sz w:val="28"/>
          <w:szCs w:val="28"/>
        </w:rPr>
        <w:t xml:space="preserve"> и наименее разработанных в музыкальной педагогической теории и практике. В то же время это одна из самых важных проблем практики музыкального воспитания дошкольников.</w:t>
      </w:r>
      <w:r>
        <w:rPr>
          <w:color w:val="000000"/>
          <w:sz w:val="28"/>
          <w:szCs w:val="28"/>
        </w:rPr>
        <w:t xml:space="preserve"> </w:t>
      </w:r>
      <w:r w:rsidRPr="00A260A8">
        <w:rPr>
          <w:rStyle w:val="c1"/>
          <w:color w:val="000000"/>
          <w:sz w:val="28"/>
          <w:szCs w:val="28"/>
        </w:rPr>
        <w:t xml:space="preserve">Ее важность определяется </w:t>
      </w:r>
      <w:proofErr w:type="spellStart"/>
      <w:r w:rsidRPr="00A260A8">
        <w:rPr>
          <w:rStyle w:val="c1"/>
          <w:color w:val="000000"/>
          <w:sz w:val="28"/>
          <w:szCs w:val="28"/>
        </w:rPr>
        <w:t>сензитивностью</w:t>
      </w:r>
      <w:proofErr w:type="spellEnd"/>
      <w:r w:rsidRPr="00A260A8">
        <w:rPr>
          <w:rStyle w:val="c1"/>
          <w:color w:val="000000"/>
          <w:sz w:val="28"/>
          <w:szCs w:val="28"/>
        </w:rPr>
        <w:t xml:space="preserve"> этого возраста в отношении становления певческих навыков, связью со здоровьем ребенка, значением вокализации для развития музыкального слуха, влиянием певческой деятельности на формирование у ребенка системы музыкальности в целом.</w:t>
      </w:r>
    </w:p>
    <w:p w:rsidR="00770CFD" w:rsidRDefault="00770CFD" w:rsidP="00770CFD">
      <w:pPr>
        <w:pStyle w:val="c8c6c9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286531">
        <w:rPr>
          <w:rStyle w:val="c1"/>
          <w:color w:val="000000"/>
          <w:sz w:val="28"/>
          <w:szCs w:val="28"/>
        </w:rPr>
        <w:t>Моя музыкально-педагогическая  деятельность в детском саду определяется идеей научить ребёнка петь хорошо, чётко, внятно, с любовью и настроением, а самое главное красиво</w:t>
      </w:r>
      <w:r>
        <w:rPr>
          <w:rStyle w:val="c1"/>
          <w:color w:val="000000"/>
          <w:sz w:val="28"/>
          <w:szCs w:val="28"/>
        </w:rPr>
        <w:t xml:space="preserve">, с большой самоотдачей. </w:t>
      </w:r>
      <w:r w:rsidRPr="00A260A8">
        <w:rPr>
          <w:rStyle w:val="c1"/>
          <w:color w:val="000000"/>
          <w:sz w:val="28"/>
          <w:szCs w:val="28"/>
        </w:rPr>
        <w:t>Дети должны петь естественным, высоким, светлым звуком, без крика и напряжения. При обучении дошкольников пению надо следить за тем, как они сидят, стоят, держат корпус, голову, открывают рот. В правильном положении у них лучше работает главная дыхательная мышца – диафрагма.</w:t>
      </w:r>
    </w:p>
    <w:p w:rsidR="00770CFD" w:rsidRDefault="00770CFD" w:rsidP="00770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Ведущей деятельностью обучения детей пению на моих занятиях является – </w:t>
      </w:r>
      <w:r w:rsidRPr="00572361">
        <w:rPr>
          <w:i/>
          <w:sz w:val="28"/>
          <w:szCs w:val="28"/>
        </w:rPr>
        <w:t>игра.</w:t>
      </w:r>
      <w:r>
        <w:rPr>
          <w:sz w:val="28"/>
          <w:szCs w:val="28"/>
        </w:rPr>
        <w:t xml:space="preserve"> Именно в игре ребёнок </w:t>
      </w:r>
      <w:proofErr w:type="spellStart"/>
      <w:r>
        <w:rPr>
          <w:sz w:val="28"/>
          <w:szCs w:val="28"/>
        </w:rPr>
        <w:t>самоутверждается</w:t>
      </w:r>
      <w:proofErr w:type="spellEnd"/>
      <w:r>
        <w:rPr>
          <w:sz w:val="28"/>
          <w:szCs w:val="28"/>
        </w:rPr>
        <w:t xml:space="preserve"> как личность, у него развивается  интерес, положительные эмоции, образ, фантазия, речевое общение, движение, а самое главное – непроизвольное обучение детей в игре не нарушает их психофизического состояния. В процессе игровых занятий дети способны выполнять такой объём работы, какой им недоступен в обычной учебной ситуации.</w:t>
      </w:r>
    </w:p>
    <w:p w:rsidR="00770CFD" w:rsidRPr="00B558CD" w:rsidRDefault="00770CFD" w:rsidP="00770CFD">
      <w:pPr>
        <w:tabs>
          <w:tab w:val="num" w:pos="-900"/>
        </w:tabs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Для этого в своей работе использую следующие виды деятельности:</w:t>
      </w:r>
    </w:p>
    <w:p w:rsidR="00770CFD" w:rsidRPr="00B558CD" w:rsidRDefault="00770CFD" w:rsidP="00770CFD">
      <w:pPr>
        <w:tabs>
          <w:tab w:val="num" w:pos="-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54F7">
        <w:rPr>
          <w:b/>
          <w:sz w:val="28"/>
          <w:szCs w:val="28"/>
        </w:rPr>
        <w:t>Двигательные упражнения,</w:t>
      </w:r>
      <w:r w:rsidRPr="00B558CD">
        <w:rPr>
          <w:sz w:val="28"/>
          <w:szCs w:val="28"/>
        </w:rPr>
        <w:t xml:space="preserve"> которые способствуют формированию правильной осанки и снятию мышечной зажатости перед пением. А формирование певческих навыков дошкольников начинается с выработки правильной певческой постановки.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Для этого мы с детьми “отправляемся на рынок”, выбираем самый красивый арбуз (или другой фрукт либо овощ) и с усилием поднимаем. Но, не рассчитав свои силы, резко бросаем овощ вниз и расслабляемся.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А можем устроить “примерку пиджачка”, описывая полукруговые движения плечами вперед (надели пиджачок) и назад (пиджачок сняли).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lastRenderedPageBreak/>
        <w:t>Также детям нравится упражнение “Пружинки”: по моей команде “вверх” - поднимаются на носочки, “вниз” - опускаются (благодаря этому упражнению отрабатывается певческая постановка корпуса с опорой на ноги).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Не менее увлекательное упражнение “Березка”. Медленно и плавно дети поднимают руки вверх, как будто березка тянет свои веточки к солнышку, “шелестят листочками” (пальчиками рук), затем бросают руки вниз и расслабляются.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 xml:space="preserve">Выработке певческой постановки также способствует песня Л. </w:t>
      </w:r>
      <w:proofErr w:type="spellStart"/>
      <w:r w:rsidRPr="00B558CD">
        <w:rPr>
          <w:sz w:val="28"/>
          <w:szCs w:val="28"/>
        </w:rPr>
        <w:t>Абелян</w:t>
      </w:r>
      <w:proofErr w:type="spellEnd"/>
      <w:r w:rsidRPr="00B558CD">
        <w:rPr>
          <w:sz w:val="28"/>
          <w:szCs w:val="28"/>
        </w:rPr>
        <w:t xml:space="preserve"> “Петь приятно и удобно”, которую дети любят и с удовольствием исполняют.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183722">
        <w:rPr>
          <w:b/>
          <w:sz w:val="28"/>
          <w:szCs w:val="28"/>
        </w:rPr>
        <w:t>Артикуляционная гимнастика</w:t>
      </w:r>
      <w:r w:rsidRPr="00B558CD">
        <w:rPr>
          <w:sz w:val="28"/>
          <w:szCs w:val="28"/>
        </w:rPr>
        <w:t xml:space="preserve"> не занимает много времени, но эффективно активизирует речевой аппарат, помогает устранить напряженность и скованность артикуляционных мышц, разогреть мышцы языка, губ, щек, челюсти, развить мимику, артикуляционную моторику, а также выразительную дикцию.</w:t>
      </w:r>
    </w:p>
    <w:p w:rsidR="00770CFD" w:rsidRPr="00057FFC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В основу применяемой мною артикуляционной гимнастики взяты упражнения по методу В.В. Емельянова.</w:t>
      </w:r>
      <w:r>
        <w:rPr>
          <w:sz w:val="28"/>
          <w:szCs w:val="28"/>
        </w:rPr>
        <w:t xml:space="preserve"> 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Сначала мы отправляемся в мир сказок и, “путешествуя” вместе с язычком, дети знакомятся со всеми частями речевого аппарата: языком, зубами, губами, небом. Затем осваиваем артикуляционные упражнения: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“Язычок проснулся” (толкать язычком в правую и левую щеку);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“Язычок, покажись!” (покусать кончик языка);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“Зубов не страшись!” (высовывать язык вперед и убирать назад);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“Зубы кусаются” (покусать нижнюю и верхнюю губу по всей поверхности);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“Губки хохочут” (в улыбке открыть верхние губы);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“Губки обижаются” (вывернуть нижнюю губу);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“Вкусный язычок” (пожевать язык боковыми губами);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“Чистые зубки” (провести языком между верхней губой и зубами и между нижней губой и зубами);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“Улыбка” (улыбнуться).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Когда упражнения хорошо усвоены детьми, перехожу к стихотворной форме артикуляционной гимнастики. Дети с огромным удовольствием выполняют “Зарядку язычка” под мой стихотворный текст.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183722">
        <w:rPr>
          <w:b/>
          <w:sz w:val="28"/>
          <w:szCs w:val="28"/>
        </w:rPr>
        <w:t xml:space="preserve"> Дыхательная гимнастика</w:t>
      </w:r>
      <w:r w:rsidRPr="00B558CD">
        <w:rPr>
          <w:sz w:val="28"/>
          <w:szCs w:val="28"/>
        </w:rPr>
        <w:t xml:space="preserve"> способствует не только нормальному развитию голоса, но и служит охране голоса от заболеваний.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Важно сформировать у ребенка ощущение дыхания “в живот”. Контроль производим, положив</w:t>
      </w:r>
      <w:r>
        <w:rPr>
          <w:sz w:val="28"/>
          <w:szCs w:val="28"/>
        </w:rPr>
        <w:t xml:space="preserve"> </w:t>
      </w:r>
      <w:r w:rsidRPr="00B558CD">
        <w:rPr>
          <w:sz w:val="28"/>
          <w:szCs w:val="28"/>
        </w:rPr>
        <w:t>на него руку. Также всегда слежу за тем, чтобы во время вдоха у детей не поднимались плечи.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В начале использую игры на дыхание без звука. Так, все превращаемся в “ветер” и своим дыханием рисуем разные образы ветра (теплого и ласкового или сильного и холодного) или устраиваем чей-нибудь день рождения (например, перед Новым годом, день рождения Елочки или Деда Мороза, Снегурочки) и задуваем “Свечи на торте”. Для этого использую в работе различные образы, например: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lastRenderedPageBreak/>
        <w:t>•</w:t>
      </w:r>
      <w:r w:rsidRPr="00B558CD">
        <w:rPr>
          <w:sz w:val="28"/>
          <w:szCs w:val="28"/>
        </w:rPr>
        <w:tab/>
        <w:t>играет ветер с листвой;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•</w:t>
      </w:r>
      <w:r w:rsidRPr="00B558CD">
        <w:rPr>
          <w:sz w:val="28"/>
          <w:szCs w:val="28"/>
        </w:rPr>
        <w:tab/>
        <w:t>звучат пчела, жук, комар;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•</w:t>
      </w:r>
      <w:r w:rsidRPr="00B558CD">
        <w:rPr>
          <w:sz w:val="28"/>
          <w:szCs w:val="28"/>
        </w:rPr>
        <w:tab/>
        <w:t>спустился воздух из колеса машины;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•</w:t>
      </w:r>
      <w:r w:rsidRPr="00B558CD">
        <w:rPr>
          <w:sz w:val="28"/>
          <w:szCs w:val="28"/>
        </w:rPr>
        <w:tab/>
        <w:t>сердится кошка (выдыхание на согласных звуках “ш”, “ж”, “з”, “с”, “ф”).</w:t>
      </w:r>
    </w:p>
    <w:p w:rsidR="00770CFD" w:rsidRPr="0034292B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 xml:space="preserve">Формируя короткий вдох и длинный выдох, использую </w:t>
      </w:r>
      <w:r>
        <w:rPr>
          <w:sz w:val="28"/>
          <w:szCs w:val="28"/>
        </w:rPr>
        <w:t>«</w:t>
      </w:r>
      <w:r w:rsidRPr="00B558CD">
        <w:rPr>
          <w:sz w:val="28"/>
          <w:szCs w:val="28"/>
        </w:rPr>
        <w:t>осенние листочки</w:t>
      </w:r>
      <w:r>
        <w:rPr>
          <w:sz w:val="28"/>
          <w:szCs w:val="28"/>
        </w:rPr>
        <w:t>», «снежинки», «бабочки»</w:t>
      </w:r>
      <w:r w:rsidRPr="00B558CD">
        <w:rPr>
          <w:sz w:val="28"/>
          <w:szCs w:val="28"/>
        </w:rPr>
        <w:t xml:space="preserve"> (на ни</w:t>
      </w:r>
      <w:r>
        <w:rPr>
          <w:sz w:val="28"/>
          <w:szCs w:val="28"/>
        </w:rPr>
        <w:t xml:space="preserve">точках), </w:t>
      </w:r>
      <w:r w:rsidRPr="00B558CD">
        <w:rPr>
          <w:sz w:val="28"/>
          <w:szCs w:val="28"/>
        </w:rPr>
        <w:t xml:space="preserve"> которые не должны упасть, поддерживаемые в</w:t>
      </w:r>
      <w:r>
        <w:rPr>
          <w:sz w:val="28"/>
          <w:szCs w:val="28"/>
        </w:rPr>
        <w:t xml:space="preserve">ыдохом </w:t>
      </w:r>
      <w:r w:rsidRPr="00B558CD">
        <w:rPr>
          <w:sz w:val="28"/>
          <w:szCs w:val="28"/>
        </w:rPr>
        <w:t xml:space="preserve"> “танцуют” вальс. </w:t>
      </w:r>
      <w:r w:rsidRPr="00770CFD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см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ото</w:t>
      </w:r>
      <w:proofErr w:type="spellEnd"/>
      <w:r>
        <w:rPr>
          <w:sz w:val="28"/>
          <w:szCs w:val="28"/>
        </w:rPr>
        <w:t>)</w:t>
      </w:r>
    </w:p>
    <w:p w:rsidR="00770CFD" w:rsidRDefault="00770CFD" w:rsidP="00770CFD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168910</wp:posOffset>
            </wp:positionV>
            <wp:extent cx="2628900" cy="16002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168910</wp:posOffset>
            </wp:positionV>
            <wp:extent cx="2750185" cy="1600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CFD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31AD0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С удовольствием дети выполняют упражнения на увеличение выдоха,</w:t>
      </w:r>
      <w:r>
        <w:rPr>
          <w:sz w:val="28"/>
          <w:szCs w:val="28"/>
        </w:rPr>
        <w:t xml:space="preserve"> проговаривая скороговорки.</w:t>
      </w:r>
      <w:r w:rsidRPr="00057FFC">
        <w:rPr>
          <w:sz w:val="28"/>
          <w:szCs w:val="28"/>
        </w:rPr>
        <w:t xml:space="preserve"> </w:t>
      </w:r>
      <w:r w:rsidRPr="00B558CD">
        <w:rPr>
          <w:sz w:val="28"/>
          <w:szCs w:val="28"/>
        </w:rPr>
        <w:t>Например,</w:t>
      </w:r>
      <w:r w:rsidRPr="00057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скороговорка </w:t>
      </w:r>
      <w:r w:rsidRPr="00B558CD">
        <w:rPr>
          <w:sz w:val="28"/>
          <w:szCs w:val="28"/>
        </w:rPr>
        <w:t>“Егорки”, которая произноситься на одном выдохе, без дополнительного вдоха.</w:t>
      </w:r>
    </w:p>
    <w:p w:rsidR="00770CFD" w:rsidRPr="00692014" w:rsidRDefault="00770CFD" w:rsidP="00770CFD">
      <w:pPr>
        <w:ind w:firstLine="709"/>
        <w:jc w:val="both"/>
        <w:rPr>
          <w:i/>
          <w:sz w:val="28"/>
          <w:szCs w:val="28"/>
        </w:rPr>
      </w:pPr>
      <w:r w:rsidRPr="00692014">
        <w:rPr>
          <w:i/>
          <w:sz w:val="28"/>
          <w:szCs w:val="28"/>
        </w:rPr>
        <w:t>Как на горке, на пригорке,</w:t>
      </w:r>
      <w:r>
        <w:rPr>
          <w:i/>
          <w:sz w:val="28"/>
          <w:szCs w:val="28"/>
        </w:rPr>
        <w:t xml:space="preserve"> ж</w:t>
      </w:r>
      <w:r w:rsidRPr="00692014">
        <w:rPr>
          <w:i/>
          <w:sz w:val="28"/>
          <w:szCs w:val="28"/>
        </w:rPr>
        <w:t>или тридцать три Егорки,</w:t>
      </w:r>
    </w:p>
    <w:p w:rsidR="00770CFD" w:rsidRPr="00183722" w:rsidRDefault="00770CFD" w:rsidP="00770CFD">
      <w:pPr>
        <w:ind w:firstLine="709"/>
        <w:jc w:val="both"/>
        <w:rPr>
          <w:b/>
          <w:i/>
          <w:sz w:val="28"/>
          <w:szCs w:val="28"/>
        </w:rPr>
      </w:pPr>
      <w:r w:rsidRPr="00692014">
        <w:rPr>
          <w:i/>
          <w:sz w:val="28"/>
          <w:szCs w:val="28"/>
        </w:rPr>
        <w:t>Раз Егорка, два Егорка, три Егорка</w:t>
      </w:r>
      <w:r w:rsidRPr="00183722">
        <w:rPr>
          <w:b/>
          <w:i/>
          <w:sz w:val="28"/>
          <w:szCs w:val="28"/>
        </w:rPr>
        <w:t>…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Используется прием соревнования: кто из детей насчитает больше Егорок.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692014">
        <w:rPr>
          <w:b/>
          <w:sz w:val="28"/>
          <w:szCs w:val="28"/>
        </w:rPr>
        <w:t xml:space="preserve"> Развивающие игры с голосом</w:t>
      </w:r>
      <w:r w:rsidRPr="00B558CD">
        <w:rPr>
          <w:sz w:val="28"/>
          <w:szCs w:val="28"/>
        </w:rPr>
        <w:t>, применяемые мною в работе, дают возможность: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•</w:t>
      </w:r>
      <w:r w:rsidRPr="00B558CD">
        <w:rPr>
          <w:sz w:val="28"/>
          <w:szCs w:val="28"/>
        </w:rPr>
        <w:tab/>
        <w:t>почувствовать и послушать свой голос, поиграть с ним;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•</w:t>
      </w:r>
      <w:r w:rsidRPr="00B558CD">
        <w:rPr>
          <w:sz w:val="28"/>
          <w:szCs w:val="28"/>
        </w:rPr>
        <w:tab/>
        <w:t>снять усталость и утомление;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•</w:t>
      </w:r>
      <w:r w:rsidRPr="00B558CD">
        <w:rPr>
          <w:sz w:val="28"/>
          <w:szCs w:val="28"/>
        </w:rPr>
        <w:tab/>
        <w:t>развивать интонационный и фонематический слух;</w:t>
      </w:r>
    </w:p>
    <w:p w:rsidR="00770CF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•</w:t>
      </w:r>
      <w:r w:rsidRPr="00B558CD">
        <w:rPr>
          <w:sz w:val="28"/>
          <w:szCs w:val="28"/>
        </w:rPr>
        <w:tab/>
        <w:t>формировать правильное звукообразование.</w:t>
      </w:r>
    </w:p>
    <w:p w:rsidR="00770CFD" w:rsidRDefault="00770CFD" w:rsidP="00770CFD">
      <w:pPr>
        <w:pStyle w:val="c8c6c9"/>
        <w:spacing w:before="0" w:beforeAutospacing="0" w:after="0" w:afterAutospacing="0"/>
        <w:ind w:firstLine="709"/>
        <w:jc w:val="both"/>
        <w:rPr>
          <w:noProof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своей работе я  использую  видеопроекты [7],  с игровыми упражнениями «Пчёлка», «Жук», «Самолёт», «Снежинка», где дети учатся  воспроизводить своим голосом направление мелодии на определенные звуки: «з», «ж», «у» и т.д. </w:t>
      </w:r>
      <w:r w:rsidRPr="00AF0A41">
        <w:rPr>
          <w:rStyle w:val="c1"/>
          <w:i/>
          <w:color w:val="000000"/>
          <w:sz w:val="28"/>
          <w:szCs w:val="28"/>
        </w:rPr>
        <w:t>(Рисунки 1,2,3)</w:t>
      </w:r>
      <w:r>
        <w:rPr>
          <w:noProof/>
          <w:color w:val="000000"/>
          <w:sz w:val="28"/>
          <w:szCs w:val="28"/>
        </w:rPr>
        <w:t xml:space="preserve"> </w:t>
      </w:r>
    </w:p>
    <w:p w:rsidR="00770CFD" w:rsidRDefault="00770CFD" w:rsidP="00770CFD">
      <w:pPr>
        <w:pStyle w:val="c8c6c9"/>
        <w:spacing w:before="0" w:beforeAutospacing="0" w:after="0" w:afterAutospacing="0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1943100" cy="13830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111125</wp:posOffset>
            </wp:positionV>
            <wp:extent cx="1819275" cy="136017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111125</wp:posOffset>
            </wp:positionV>
            <wp:extent cx="1918970" cy="1383030"/>
            <wp:effectExtent l="0" t="0" r="508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CFD" w:rsidRPr="00AF0A41" w:rsidRDefault="00770CFD" w:rsidP="00770CFD">
      <w:pPr>
        <w:pStyle w:val="c8c6c9"/>
        <w:spacing w:before="0" w:beforeAutospacing="0" w:after="0" w:afterAutospacing="0"/>
        <w:ind w:firstLine="709"/>
        <w:jc w:val="center"/>
        <w:rPr>
          <w:rStyle w:val="c1"/>
          <w:color w:val="000000"/>
          <w:sz w:val="28"/>
          <w:szCs w:val="28"/>
        </w:rPr>
      </w:pPr>
    </w:p>
    <w:p w:rsidR="00770CFD" w:rsidRPr="00AF0A41" w:rsidRDefault="00770CFD" w:rsidP="00770CFD">
      <w:pPr>
        <w:pStyle w:val="c8c6c9"/>
        <w:spacing w:before="0" w:beforeAutospacing="0" w:after="0" w:afterAutospacing="0"/>
        <w:ind w:firstLine="709"/>
        <w:jc w:val="center"/>
        <w:rPr>
          <w:rStyle w:val="c1"/>
          <w:color w:val="000000"/>
          <w:sz w:val="28"/>
          <w:szCs w:val="28"/>
        </w:rPr>
      </w:pPr>
    </w:p>
    <w:p w:rsidR="00770CFD" w:rsidRPr="00AF0A41" w:rsidRDefault="00770CFD" w:rsidP="00770CFD">
      <w:pPr>
        <w:pStyle w:val="c8c6c9"/>
        <w:spacing w:before="0" w:beforeAutospacing="0" w:after="0" w:afterAutospacing="0"/>
        <w:ind w:firstLine="709"/>
        <w:jc w:val="center"/>
        <w:rPr>
          <w:rStyle w:val="c1"/>
          <w:color w:val="000000"/>
          <w:sz w:val="28"/>
          <w:szCs w:val="28"/>
        </w:rPr>
      </w:pPr>
    </w:p>
    <w:p w:rsidR="00770CFD" w:rsidRPr="00AF0A41" w:rsidRDefault="00770CFD" w:rsidP="00770CFD">
      <w:pPr>
        <w:pStyle w:val="c8c6c9"/>
        <w:spacing w:before="0" w:beforeAutospacing="0" w:after="0" w:afterAutospacing="0"/>
        <w:ind w:firstLine="709"/>
        <w:jc w:val="center"/>
        <w:rPr>
          <w:rStyle w:val="c1"/>
          <w:color w:val="000000"/>
          <w:sz w:val="28"/>
          <w:szCs w:val="28"/>
        </w:rPr>
      </w:pPr>
    </w:p>
    <w:p w:rsidR="00770CFD" w:rsidRPr="00540842" w:rsidRDefault="00770CFD" w:rsidP="00770CFD">
      <w:pPr>
        <w:pStyle w:val="c8c6c9"/>
        <w:spacing w:before="0" w:beforeAutospacing="0" w:after="0" w:afterAutospacing="0"/>
        <w:ind w:firstLine="709"/>
        <w:jc w:val="center"/>
        <w:rPr>
          <w:rStyle w:val="c1"/>
          <w:color w:val="000000"/>
          <w:sz w:val="28"/>
          <w:szCs w:val="28"/>
        </w:rPr>
      </w:pPr>
    </w:p>
    <w:p w:rsidR="00770CFD" w:rsidRPr="00540842" w:rsidRDefault="00770CFD" w:rsidP="00770CFD">
      <w:pPr>
        <w:pStyle w:val="c8c6c9"/>
        <w:spacing w:before="0" w:beforeAutospacing="0" w:after="0" w:afterAutospacing="0"/>
        <w:ind w:firstLine="709"/>
        <w:jc w:val="center"/>
        <w:rPr>
          <w:rStyle w:val="c1"/>
          <w:color w:val="000000"/>
          <w:sz w:val="28"/>
          <w:szCs w:val="28"/>
        </w:rPr>
      </w:pPr>
    </w:p>
    <w:p w:rsidR="00770CFD" w:rsidRDefault="00770CFD" w:rsidP="00770CFD">
      <w:pPr>
        <w:pStyle w:val="c8c6c9"/>
        <w:spacing w:before="0" w:beforeAutospacing="0" w:after="0" w:afterAutospacing="0"/>
        <w:jc w:val="center"/>
        <w:rPr>
          <w:rStyle w:val="c1"/>
          <w:color w:val="000000"/>
        </w:rPr>
      </w:pPr>
    </w:p>
    <w:p w:rsidR="00770CFD" w:rsidRPr="00AF0A41" w:rsidRDefault="00770CFD" w:rsidP="00770CFD">
      <w:pPr>
        <w:pStyle w:val="c8c6c9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</w:t>
      </w:r>
      <w:r w:rsidRPr="00AF0A41">
        <w:rPr>
          <w:rStyle w:val="c1"/>
          <w:color w:val="000000"/>
        </w:rPr>
        <w:t xml:space="preserve">Рис.1                                     </w:t>
      </w:r>
      <w:r>
        <w:rPr>
          <w:rStyle w:val="c1"/>
          <w:color w:val="000000"/>
        </w:rPr>
        <w:t xml:space="preserve">   </w:t>
      </w:r>
      <w:r w:rsidRPr="00AF0A41">
        <w:rPr>
          <w:rStyle w:val="c1"/>
          <w:color w:val="000000"/>
        </w:rPr>
        <w:t xml:space="preserve"> Рис.2                                 </w:t>
      </w:r>
      <w:r>
        <w:rPr>
          <w:rStyle w:val="c1"/>
          <w:color w:val="000000"/>
        </w:rPr>
        <w:t xml:space="preserve">        </w:t>
      </w:r>
      <w:r w:rsidRPr="00AF0A41">
        <w:rPr>
          <w:rStyle w:val="c1"/>
          <w:color w:val="000000"/>
        </w:rPr>
        <w:t xml:space="preserve">  Рис.3</w:t>
      </w:r>
    </w:p>
    <w:p w:rsidR="00770CFD" w:rsidRDefault="00770CFD" w:rsidP="00770CFD">
      <w:pPr>
        <w:pStyle w:val="c8c6c9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770CFD" w:rsidRPr="00540842" w:rsidRDefault="00770CFD" w:rsidP="00770CFD">
      <w:pPr>
        <w:pStyle w:val="c8c6c9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В результате таких игровых упражнений у детей закрепляются интонационный слух и дикция.</w:t>
      </w:r>
    </w:p>
    <w:p w:rsidR="00770CFD" w:rsidRPr="00B558CD" w:rsidRDefault="00770CFD" w:rsidP="00770CFD">
      <w:pPr>
        <w:jc w:val="both"/>
        <w:rPr>
          <w:sz w:val="28"/>
          <w:szCs w:val="28"/>
        </w:rPr>
      </w:pPr>
      <w:r w:rsidRPr="00B558CD">
        <w:rPr>
          <w:sz w:val="28"/>
          <w:szCs w:val="28"/>
        </w:rPr>
        <w:t>Игры с голосом - это подражание звукам окружающего мира: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•</w:t>
      </w:r>
      <w:r w:rsidRPr="00B558CD">
        <w:rPr>
          <w:sz w:val="28"/>
          <w:szCs w:val="28"/>
        </w:rPr>
        <w:tab/>
        <w:t>человеческому голосу (крик, смех, плач),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•</w:t>
      </w:r>
      <w:r w:rsidRPr="00B558CD">
        <w:rPr>
          <w:sz w:val="28"/>
          <w:szCs w:val="28"/>
        </w:rPr>
        <w:tab/>
        <w:t>голосам животных (мяукать, куковать и т.д.),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•</w:t>
      </w:r>
      <w:r w:rsidRPr="00B558CD">
        <w:rPr>
          <w:sz w:val="28"/>
          <w:szCs w:val="28"/>
        </w:rPr>
        <w:tab/>
        <w:t>“голосам” неживой природы (капать, тикать и т.д.)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 xml:space="preserve">Речевые </w:t>
      </w:r>
      <w:proofErr w:type="spellStart"/>
      <w:proofErr w:type="gramStart"/>
      <w:r w:rsidRPr="00B558CD">
        <w:rPr>
          <w:sz w:val="28"/>
          <w:szCs w:val="28"/>
        </w:rPr>
        <w:t>ритмо</w:t>
      </w:r>
      <w:proofErr w:type="spellEnd"/>
      <w:r w:rsidRPr="00B558CD">
        <w:rPr>
          <w:sz w:val="28"/>
          <w:szCs w:val="28"/>
        </w:rPr>
        <w:t>-интонационные</w:t>
      </w:r>
      <w:proofErr w:type="gramEnd"/>
      <w:r w:rsidRPr="00B558CD">
        <w:rPr>
          <w:sz w:val="28"/>
          <w:szCs w:val="28"/>
        </w:rPr>
        <w:t xml:space="preserve"> игры и упражнения применяю в своей работе, потому что такие игры способствуют развитию чувства ритма, темпа, тембра, динамики, дикции, выразительности речи.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 xml:space="preserve">Сначала использую имена детей, приветственные слова (например, “Здравствуйте!”), названия цветов, деревьев, разнообразных предметов. Затем использую словосочетания (тикают часы, солнышко смеется и т.д.). </w:t>
      </w:r>
      <w:proofErr w:type="gramStart"/>
      <w:r w:rsidRPr="00B558CD">
        <w:rPr>
          <w:sz w:val="28"/>
          <w:szCs w:val="28"/>
        </w:rPr>
        <w:t>Дети старшего возраста с удовольствием изменяют форму слова в уменьшительно-ласкательную (мама – мамочка, Маша - Машенька, кукла – куколка, книга – книжечка и т.п.).</w:t>
      </w:r>
      <w:proofErr w:type="gramEnd"/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Варианты заданий в играх даю разнообразные: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•</w:t>
      </w:r>
      <w:r w:rsidRPr="00B558CD">
        <w:rPr>
          <w:sz w:val="28"/>
          <w:szCs w:val="28"/>
        </w:rPr>
        <w:tab/>
        <w:t>произносим слова или текст по-разному: тихо и громко;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•</w:t>
      </w:r>
      <w:r w:rsidRPr="00B558CD">
        <w:rPr>
          <w:sz w:val="28"/>
          <w:szCs w:val="28"/>
        </w:rPr>
        <w:tab/>
        <w:t>изменяем регистр голоса: высоко, низко;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•</w:t>
      </w:r>
      <w:r w:rsidRPr="00B558CD">
        <w:rPr>
          <w:sz w:val="28"/>
          <w:szCs w:val="28"/>
        </w:rPr>
        <w:tab/>
        <w:t>изменяем темп: быстро, медленно или с ускорением, с замедлением.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 xml:space="preserve">Игровые действия можем сопровождать хлопками, шлепками, щелчками, притопами. Также интересны детям </w:t>
      </w:r>
      <w:proofErr w:type="spellStart"/>
      <w:r w:rsidRPr="00B558CD">
        <w:rPr>
          <w:sz w:val="28"/>
          <w:szCs w:val="28"/>
        </w:rPr>
        <w:t>потешки</w:t>
      </w:r>
      <w:proofErr w:type="spellEnd"/>
      <w:r w:rsidRPr="00B558CD">
        <w:rPr>
          <w:sz w:val="28"/>
          <w:szCs w:val="28"/>
        </w:rPr>
        <w:t xml:space="preserve">, прибаутки, считалки, пословицы, поговорки, </w:t>
      </w:r>
      <w:proofErr w:type="spellStart"/>
      <w:r w:rsidRPr="00B558CD">
        <w:rPr>
          <w:sz w:val="28"/>
          <w:szCs w:val="28"/>
        </w:rPr>
        <w:t>заклички</w:t>
      </w:r>
      <w:proofErr w:type="spellEnd"/>
      <w:r w:rsidRPr="00B558CD">
        <w:rPr>
          <w:sz w:val="28"/>
          <w:szCs w:val="28"/>
        </w:rPr>
        <w:t xml:space="preserve"> и четверостишия.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proofErr w:type="spellStart"/>
      <w:r w:rsidRPr="00692014">
        <w:rPr>
          <w:b/>
          <w:sz w:val="28"/>
          <w:szCs w:val="28"/>
        </w:rPr>
        <w:t>Ритмодекламация</w:t>
      </w:r>
      <w:proofErr w:type="spellEnd"/>
      <w:r w:rsidRPr="00B558CD">
        <w:rPr>
          <w:sz w:val="28"/>
          <w:szCs w:val="28"/>
        </w:rPr>
        <w:t xml:space="preserve"> – четкое произнесение текста в заданном ритме. Основная ее цель – развитие музыкального и поэтического слуха. Детям нравится </w:t>
      </w:r>
      <w:proofErr w:type="spellStart"/>
      <w:r w:rsidRPr="00B558CD">
        <w:rPr>
          <w:sz w:val="28"/>
          <w:szCs w:val="28"/>
        </w:rPr>
        <w:t>ритмодекламация</w:t>
      </w:r>
      <w:proofErr w:type="spellEnd"/>
      <w:r w:rsidRPr="00B558CD">
        <w:rPr>
          <w:sz w:val="28"/>
          <w:szCs w:val="28"/>
        </w:rPr>
        <w:t xml:space="preserve"> на фоне звучания мелодии, на фоне ритмического сопровождения шумовых инструментов или звучащих жестов (хлопки, шлепки, притопы и т.п.). Особую роль отвожу интонации в речи (радости или печали, грусти или восторга). Заметила, что </w:t>
      </w:r>
      <w:proofErr w:type="gramStart"/>
      <w:r w:rsidRPr="00B558CD">
        <w:rPr>
          <w:sz w:val="28"/>
          <w:szCs w:val="28"/>
        </w:rPr>
        <w:t>в последствии</w:t>
      </w:r>
      <w:proofErr w:type="gramEnd"/>
      <w:r w:rsidRPr="00B558CD">
        <w:rPr>
          <w:sz w:val="28"/>
          <w:szCs w:val="28"/>
        </w:rPr>
        <w:t xml:space="preserve"> в работе над песней дети вспоминают, как выражали эти чувства. Поэтому важно, чтобы каждое слово, каждый звук произносился детьми осмысленно, с искренним отношением.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Отправной точкой при формировании певческих навыков является эталон певческого звука, поэтому в своей работе я использую песни-игры по принципу “Эхо”, в которых у детей есть возможность ориентироваться на эталон певческого звука, а также увеличивается самоконтроль и появляется возможность сравнить свое исполнение с исполнением педагога или сверстников.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 xml:space="preserve">С удовольствием дети исполняют “На птичьем дворе”, “Вот такая чепуха” И. Рыбкиной, “Шла веселая собака” </w:t>
      </w:r>
      <w:proofErr w:type="spellStart"/>
      <w:r w:rsidRPr="00B558CD">
        <w:rPr>
          <w:sz w:val="28"/>
          <w:szCs w:val="28"/>
        </w:rPr>
        <w:t>Е.Попляновой</w:t>
      </w:r>
      <w:proofErr w:type="spellEnd"/>
      <w:r w:rsidRPr="00B558CD">
        <w:rPr>
          <w:sz w:val="28"/>
          <w:szCs w:val="28"/>
        </w:rPr>
        <w:t xml:space="preserve"> и другие песни-игры.</w:t>
      </w:r>
    </w:p>
    <w:p w:rsidR="00770CFD" w:rsidRPr="0034292B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 xml:space="preserve">Большое внимание в работе с детьми уделяю </w:t>
      </w:r>
      <w:r w:rsidRPr="00692014">
        <w:rPr>
          <w:b/>
          <w:sz w:val="28"/>
          <w:szCs w:val="28"/>
        </w:rPr>
        <w:t>распевани</w:t>
      </w:r>
      <w:r>
        <w:rPr>
          <w:b/>
          <w:sz w:val="28"/>
          <w:szCs w:val="28"/>
        </w:rPr>
        <w:t>ю.</w:t>
      </w:r>
      <w:r w:rsidRPr="00B558CD">
        <w:rPr>
          <w:sz w:val="28"/>
          <w:szCs w:val="28"/>
        </w:rPr>
        <w:t xml:space="preserve"> Распевание – это не только разминка голосовых связок перед пением, но и путь к овладению техническими основами песенного мастерства. Работу по </w:t>
      </w:r>
      <w:r w:rsidRPr="00B558CD">
        <w:rPr>
          <w:sz w:val="28"/>
          <w:szCs w:val="28"/>
        </w:rPr>
        <w:lastRenderedPageBreak/>
        <w:t xml:space="preserve">распеванию строю на </w:t>
      </w:r>
      <w:r>
        <w:rPr>
          <w:sz w:val="28"/>
          <w:szCs w:val="28"/>
        </w:rPr>
        <w:t xml:space="preserve">основе методического пособия «Учимся петь, играя» А.А. </w:t>
      </w:r>
      <w:proofErr w:type="spellStart"/>
      <w:r>
        <w:rPr>
          <w:sz w:val="28"/>
          <w:szCs w:val="28"/>
        </w:rPr>
        <w:t>Евтодьевой</w:t>
      </w:r>
      <w:proofErr w:type="spellEnd"/>
      <w:r>
        <w:rPr>
          <w:sz w:val="28"/>
          <w:szCs w:val="28"/>
        </w:rPr>
        <w:t xml:space="preserve">. </w:t>
      </w:r>
      <w:r w:rsidRPr="0034292B">
        <w:rPr>
          <w:sz w:val="28"/>
          <w:szCs w:val="28"/>
        </w:rPr>
        <w:t>[3</w:t>
      </w:r>
      <w:r>
        <w:rPr>
          <w:sz w:val="28"/>
          <w:szCs w:val="28"/>
        </w:rPr>
        <w:t>, с.5</w:t>
      </w:r>
      <w:r w:rsidRPr="0034292B">
        <w:rPr>
          <w:sz w:val="28"/>
          <w:szCs w:val="28"/>
        </w:rPr>
        <w:t>]</w:t>
      </w:r>
    </w:p>
    <w:p w:rsidR="00770CF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 xml:space="preserve">ИГРОВОЕ РАСПЕВАНИЕ включает в себя два образа, две музыкальные фразы на высокое и среднее звучание голоса. </w:t>
      </w:r>
      <w:r>
        <w:rPr>
          <w:sz w:val="28"/>
          <w:szCs w:val="28"/>
        </w:rPr>
        <w:t xml:space="preserve">( «Маша и медведь», «Лиса и воробей»,  «Карабас 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 xml:space="preserve"> и куклы» и др.)</w:t>
      </w:r>
    </w:p>
    <w:p w:rsidR="00770CFD" w:rsidRPr="00AF0A41" w:rsidRDefault="00770CFD" w:rsidP="00770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proofErr w:type="spellStart"/>
      <w:r>
        <w:rPr>
          <w:sz w:val="28"/>
          <w:szCs w:val="28"/>
        </w:rPr>
        <w:t>пропевают</w:t>
      </w:r>
      <w:proofErr w:type="spellEnd"/>
      <w:r>
        <w:rPr>
          <w:sz w:val="28"/>
          <w:szCs w:val="28"/>
        </w:rPr>
        <w:t xml:space="preserve"> мелодию про знакомых героев сказок в двух регистрах: среднем и высоком. Пение сопровождается наглядными приёмами: иллюстрациями с заданными сюжетами. </w:t>
      </w:r>
      <w:r>
        <w:t xml:space="preserve">   </w:t>
      </w:r>
      <w:r w:rsidRPr="00AF0A41">
        <w:rPr>
          <w:sz w:val="28"/>
          <w:szCs w:val="28"/>
        </w:rPr>
        <w:t xml:space="preserve">                                                       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>Наглядность и образность этих картинок помогает детям озвучивать данных героев в разных звуковых позициях. Контрастность этих образов помогает детям чётко сопоставлять и воспроизводить их го</w:t>
      </w:r>
      <w:r>
        <w:rPr>
          <w:sz w:val="28"/>
          <w:szCs w:val="28"/>
        </w:rPr>
        <w:t>лоса и, что немало важно, играть</w:t>
      </w:r>
      <w:r w:rsidRPr="00B558CD">
        <w:rPr>
          <w:sz w:val="28"/>
          <w:szCs w:val="28"/>
        </w:rPr>
        <w:t xml:space="preserve"> в них.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 xml:space="preserve">Диапазон этих </w:t>
      </w:r>
      <w:proofErr w:type="spellStart"/>
      <w:r w:rsidRPr="00B558CD">
        <w:rPr>
          <w:sz w:val="28"/>
          <w:szCs w:val="28"/>
        </w:rPr>
        <w:t>распевок</w:t>
      </w:r>
      <w:proofErr w:type="spellEnd"/>
      <w:r w:rsidRPr="00B558CD">
        <w:rPr>
          <w:sz w:val="28"/>
          <w:szCs w:val="28"/>
        </w:rPr>
        <w:t xml:space="preserve"> намеренно расширен, так как современные детские песни предлагают нам интересные мелодии и, отнюдь, не в пределах квинты.</w:t>
      </w:r>
    </w:p>
    <w:p w:rsidR="00770CFD" w:rsidRPr="00B558CD" w:rsidRDefault="00770CFD" w:rsidP="00770CFD">
      <w:pPr>
        <w:ind w:firstLine="709"/>
        <w:jc w:val="both"/>
        <w:rPr>
          <w:sz w:val="28"/>
          <w:szCs w:val="28"/>
        </w:rPr>
      </w:pPr>
      <w:r w:rsidRPr="00B558CD">
        <w:rPr>
          <w:sz w:val="28"/>
          <w:szCs w:val="28"/>
        </w:rPr>
        <w:t xml:space="preserve">Поэтому, я считаю, что проходящие низкие и высокие ноты должны присутствовать и в </w:t>
      </w:r>
      <w:proofErr w:type="spellStart"/>
      <w:r w:rsidRPr="00B558CD">
        <w:rPr>
          <w:sz w:val="28"/>
          <w:szCs w:val="28"/>
        </w:rPr>
        <w:t>распевках</w:t>
      </w:r>
      <w:proofErr w:type="spellEnd"/>
      <w:r w:rsidRPr="00B558CD">
        <w:rPr>
          <w:sz w:val="28"/>
          <w:szCs w:val="28"/>
        </w:rPr>
        <w:t>, иначе как они будут чисто интонироваться в песнях?</w:t>
      </w:r>
    </w:p>
    <w:p w:rsidR="00770CFD" w:rsidRPr="00A260A8" w:rsidRDefault="00770CFD" w:rsidP="00770CFD">
      <w:pPr>
        <w:pStyle w:val="c8c6c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60A8">
        <w:rPr>
          <w:rStyle w:val="c1"/>
          <w:color w:val="000000"/>
          <w:sz w:val="28"/>
          <w:szCs w:val="28"/>
        </w:rPr>
        <w:t xml:space="preserve">Для формирования ладотонального звука незаменимыми являются задания на развитие песенного творчества “Что ты хочешь, кошечка” </w:t>
      </w:r>
      <w:proofErr w:type="spellStart"/>
      <w:r w:rsidRPr="00A260A8">
        <w:rPr>
          <w:rStyle w:val="c1"/>
          <w:color w:val="000000"/>
          <w:sz w:val="28"/>
          <w:szCs w:val="28"/>
        </w:rPr>
        <w:t>Г.Зингера</w:t>
      </w:r>
      <w:proofErr w:type="spellEnd"/>
      <w:r w:rsidRPr="00A260A8">
        <w:rPr>
          <w:rStyle w:val="c1"/>
          <w:color w:val="000000"/>
          <w:sz w:val="28"/>
          <w:szCs w:val="28"/>
        </w:rPr>
        <w:t>, “Зайка, зайка, где ты был?” и др. Детям предлагаю поиграть в музыкальные вопросы и ответы. Вопросно-ответная форма упражнения или задание закончить мелодию, начало которой спел педагог, способствует активизации внутреннего слуха, развитию творческой инициативы.</w:t>
      </w:r>
      <w:r>
        <w:rPr>
          <w:color w:val="000000"/>
          <w:sz w:val="28"/>
          <w:szCs w:val="28"/>
        </w:rPr>
        <w:t xml:space="preserve"> </w:t>
      </w:r>
      <w:r w:rsidRPr="00A260A8">
        <w:rPr>
          <w:rStyle w:val="c1"/>
          <w:color w:val="000000"/>
          <w:sz w:val="28"/>
          <w:szCs w:val="28"/>
        </w:rPr>
        <w:t xml:space="preserve">Фантазия, воображение, элементы творческих проявлений сопровождают каждую игру, а возможность играть без сопровождения, под собственное пение, делает эти игры наиболее ценным музыкальным материалом. В играх с пением дети упражняются </w:t>
      </w:r>
      <w:proofErr w:type="gramStart"/>
      <w:r w:rsidRPr="00A260A8">
        <w:rPr>
          <w:rStyle w:val="c1"/>
          <w:color w:val="000000"/>
          <w:sz w:val="28"/>
          <w:szCs w:val="28"/>
        </w:rPr>
        <w:t>петь</w:t>
      </w:r>
      <w:proofErr w:type="gramEnd"/>
      <w:r w:rsidRPr="00A260A8">
        <w:rPr>
          <w:rStyle w:val="c1"/>
          <w:color w:val="000000"/>
          <w:sz w:val="28"/>
          <w:szCs w:val="28"/>
        </w:rPr>
        <w:t> </w:t>
      </w:r>
      <w:r w:rsidRPr="00A260A8">
        <w:rPr>
          <w:rStyle w:val="c1c3c2c13"/>
          <w:b/>
          <w:bCs/>
          <w:i/>
          <w:iCs/>
          <w:color w:val="000000"/>
          <w:sz w:val="28"/>
          <w:szCs w:val="28"/>
        </w:rPr>
        <w:t>а капелла</w:t>
      </w:r>
      <w:r w:rsidRPr="00A260A8">
        <w:rPr>
          <w:rStyle w:val="c1"/>
          <w:color w:val="000000"/>
          <w:sz w:val="28"/>
          <w:szCs w:val="28"/>
        </w:rPr>
        <w:t xml:space="preserve">. Под влиянием эмоций, вызываемых игрой, ребенок старается точно передать мелодию, текст, а, главное, то настроение, которое несет в себе данная песня. Общее воодушевление в игре, радость исполнения активизируют робких, нерешительных детей. Важно в каждом ребенке поддерживать заинтересованность, </w:t>
      </w:r>
      <w:proofErr w:type="gramStart"/>
      <w:r w:rsidRPr="00A260A8">
        <w:rPr>
          <w:rStyle w:val="c1"/>
          <w:color w:val="000000"/>
          <w:sz w:val="28"/>
          <w:szCs w:val="28"/>
        </w:rPr>
        <w:t>помогать детям приобретать</w:t>
      </w:r>
      <w:proofErr w:type="gramEnd"/>
      <w:r w:rsidRPr="00A260A8">
        <w:rPr>
          <w:rStyle w:val="c1"/>
          <w:color w:val="000000"/>
          <w:sz w:val="28"/>
          <w:szCs w:val="28"/>
        </w:rPr>
        <w:t xml:space="preserve"> веру в себя, освобождаться от напряжения, стеснения.</w:t>
      </w:r>
    </w:p>
    <w:p w:rsidR="00770CFD" w:rsidRPr="00A260A8" w:rsidRDefault="00770CFD" w:rsidP="00770CFD">
      <w:pPr>
        <w:pStyle w:val="c8c6c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60A8">
        <w:rPr>
          <w:rStyle w:val="c1"/>
          <w:color w:val="000000"/>
          <w:sz w:val="28"/>
          <w:szCs w:val="28"/>
        </w:rPr>
        <w:t>Таким образом, использование системы специальных упражнений различных игр, индивидуальная  работа с детьми – все это позволило добиться положительных результатов в развитии певческих навыков у детей старшего дошкольного возраста. Музыка прочно вошла в быт ребят. Они поют в группе, дома для родителей и вместе с родителями, не только в сопровождении инструмента, но и самостоятельно без чьей-либо помощи.</w:t>
      </w:r>
    </w:p>
    <w:p w:rsidR="00770CFD" w:rsidRDefault="00770CFD" w:rsidP="00770CFD">
      <w:pPr>
        <w:jc w:val="center"/>
        <w:rPr>
          <w:sz w:val="28"/>
          <w:szCs w:val="28"/>
        </w:rPr>
      </w:pPr>
    </w:p>
    <w:p w:rsidR="00770CFD" w:rsidRDefault="00770CFD" w:rsidP="00770CFD">
      <w:pPr>
        <w:jc w:val="center"/>
        <w:rPr>
          <w:i/>
        </w:rPr>
      </w:pPr>
    </w:p>
    <w:p w:rsidR="00770CFD" w:rsidRDefault="00770CFD" w:rsidP="00770CFD">
      <w:pPr>
        <w:jc w:val="center"/>
        <w:rPr>
          <w:i/>
        </w:rPr>
      </w:pPr>
    </w:p>
    <w:p w:rsidR="00770CFD" w:rsidRDefault="00770CFD" w:rsidP="00770CFD">
      <w:pPr>
        <w:jc w:val="center"/>
        <w:rPr>
          <w:i/>
        </w:rPr>
      </w:pPr>
    </w:p>
    <w:p w:rsidR="00770CFD" w:rsidRDefault="00770CFD" w:rsidP="00770CFD">
      <w:pPr>
        <w:jc w:val="center"/>
        <w:rPr>
          <w:i/>
        </w:rPr>
      </w:pPr>
    </w:p>
    <w:p w:rsidR="00770CFD" w:rsidRDefault="00770CFD" w:rsidP="00770CFD">
      <w:pPr>
        <w:jc w:val="center"/>
        <w:rPr>
          <w:i/>
        </w:rPr>
      </w:pPr>
      <w:r>
        <w:rPr>
          <w:i/>
        </w:rPr>
        <w:lastRenderedPageBreak/>
        <w:t>Список литературы</w:t>
      </w:r>
    </w:p>
    <w:p w:rsidR="00770CFD" w:rsidRPr="009F6913" w:rsidRDefault="00770CFD" w:rsidP="00770CFD">
      <w:pPr>
        <w:jc w:val="center"/>
        <w:rPr>
          <w:i/>
        </w:rPr>
      </w:pPr>
    </w:p>
    <w:p w:rsidR="00770CFD" w:rsidRPr="005134CE" w:rsidRDefault="00770CFD" w:rsidP="00770CFD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t>Абелян</w:t>
      </w:r>
      <w:proofErr w:type="spellEnd"/>
      <w:r>
        <w:t xml:space="preserve"> Л., Как Рыжик научился петь – М.: Советский композитор, 1989. – 33с.</w:t>
      </w:r>
    </w:p>
    <w:p w:rsidR="00770CFD" w:rsidRPr="00E433DB" w:rsidRDefault="00770CFD" w:rsidP="00770CFD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D325E4">
        <w:t>Битус</w:t>
      </w:r>
      <w:proofErr w:type="spellEnd"/>
      <w:r w:rsidRPr="00D325E4">
        <w:t xml:space="preserve"> А.Ф., </w:t>
      </w:r>
      <w:proofErr w:type="spellStart"/>
      <w:r w:rsidRPr="00D325E4">
        <w:t>Битус</w:t>
      </w:r>
      <w:proofErr w:type="spellEnd"/>
      <w:r w:rsidRPr="00D325E4">
        <w:t xml:space="preserve"> С.В.</w:t>
      </w:r>
      <w:r>
        <w:t>,</w:t>
      </w:r>
      <w:r w:rsidRPr="00D325E4">
        <w:t xml:space="preserve"> Певческая азбука ребёнка – Минск, 2007.</w:t>
      </w:r>
      <w:r>
        <w:t xml:space="preserve"> – 96с</w:t>
      </w:r>
    </w:p>
    <w:p w:rsidR="00770CFD" w:rsidRPr="00D325E4" w:rsidRDefault="00770CFD" w:rsidP="00770CFD">
      <w:pPr>
        <w:numPr>
          <w:ilvl w:val="0"/>
          <w:numId w:val="1"/>
        </w:numPr>
        <w:jc w:val="both"/>
      </w:pPr>
      <w:proofErr w:type="spellStart"/>
      <w:r>
        <w:t>Евтодьева</w:t>
      </w:r>
      <w:proofErr w:type="spellEnd"/>
      <w:r>
        <w:t xml:space="preserve"> А.А., Учите петь, играя</w:t>
      </w:r>
    </w:p>
    <w:p w:rsidR="00770CFD" w:rsidRDefault="00770CFD" w:rsidP="00770CFD">
      <w:pPr>
        <w:numPr>
          <w:ilvl w:val="0"/>
          <w:numId w:val="1"/>
        </w:numPr>
        <w:jc w:val="both"/>
        <w:rPr>
          <w:color w:val="000000"/>
        </w:rPr>
      </w:pPr>
      <w:r w:rsidRPr="00E433DB">
        <w:rPr>
          <w:iCs/>
          <w:color w:val="000000"/>
        </w:rPr>
        <w:t>Емельянов</w:t>
      </w:r>
      <w:r w:rsidRPr="00E433DB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В.В,</w:t>
      </w:r>
      <w:r>
        <w:rPr>
          <w:color w:val="000000"/>
        </w:rPr>
        <w:t xml:space="preserve"> </w:t>
      </w:r>
      <w:r w:rsidRPr="00E433DB">
        <w:rPr>
          <w:color w:val="000000"/>
        </w:rPr>
        <w:t>Развит</w:t>
      </w:r>
      <w:r>
        <w:rPr>
          <w:color w:val="000000"/>
        </w:rPr>
        <w:t>ие голоса. Координация и тренаж</w:t>
      </w:r>
      <w:r w:rsidRPr="00E433DB">
        <w:rPr>
          <w:color w:val="000000"/>
        </w:rPr>
        <w:t xml:space="preserve"> – СПб, 1997.- 192</w:t>
      </w:r>
      <w:r w:rsidRPr="00E433DB">
        <w:rPr>
          <w:color w:val="000000"/>
          <w:lang w:val="en-US"/>
        </w:rPr>
        <w:t>c</w:t>
      </w:r>
    </w:p>
    <w:p w:rsidR="00770CFD" w:rsidRPr="009F6913" w:rsidRDefault="00770CFD" w:rsidP="00770CFD">
      <w:pPr>
        <w:numPr>
          <w:ilvl w:val="0"/>
          <w:numId w:val="1"/>
        </w:numPr>
        <w:jc w:val="both"/>
      </w:pPr>
      <w:proofErr w:type="spellStart"/>
      <w:r w:rsidRPr="00D325E4">
        <w:t>Картушина</w:t>
      </w:r>
      <w:proofErr w:type="spellEnd"/>
      <w:r w:rsidRPr="00D325E4">
        <w:t xml:space="preserve"> М.Ю., Вокально-хоровая работа в детском саду – М.: 2010 </w:t>
      </w:r>
      <w:r>
        <w:t>–</w:t>
      </w:r>
      <w:r w:rsidRPr="00D325E4">
        <w:t xml:space="preserve"> </w:t>
      </w:r>
      <w:r>
        <w:t>176с</w:t>
      </w:r>
    </w:p>
    <w:p w:rsidR="00770CFD" w:rsidRDefault="00770CFD" w:rsidP="00770CFD">
      <w:pPr>
        <w:numPr>
          <w:ilvl w:val="0"/>
          <w:numId w:val="1"/>
        </w:numPr>
        <w:jc w:val="both"/>
      </w:pPr>
      <w:proofErr w:type="spellStart"/>
      <w:r w:rsidRPr="00D325E4">
        <w:t>Кацер</w:t>
      </w:r>
      <w:proofErr w:type="spellEnd"/>
      <w:r w:rsidRPr="00D325E4">
        <w:t xml:space="preserve"> О.В.</w:t>
      </w:r>
      <w:r>
        <w:t>,</w:t>
      </w:r>
      <w:r w:rsidRPr="00D325E4">
        <w:t xml:space="preserve"> Игровая методика обучения детей пению – Санкт - Петербург, 2005. – </w:t>
      </w:r>
      <w:r>
        <w:t>52с</w:t>
      </w:r>
    </w:p>
    <w:p w:rsidR="00770CFD" w:rsidRPr="008A39E1" w:rsidRDefault="00770CFD" w:rsidP="00770CFD">
      <w:pPr>
        <w:numPr>
          <w:ilvl w:val="0"/>
          <w:numId w:val="1"/>
        </w:numPr>
        <w:jc w:val="both"/>
      </w:pPr>
      <w:r>
        <w:t>Музыкальный сад - Форум //</w:t>
      </w:r>
      <w:r w:rsidRPr="00D41E98">
        <w:t xml:space="preserve"> </w:t>
      </w:r>
      <w:r w:rsidRPr="008A39E1">
        <w:t>http:/</w:t>
      </w:r>
      <w:r>
        <w:t>/www.musical-sad.ru/forum/</w:t>
      </w:r>
    </w:p>
    <w:p w:rsidR="00770CFD" w:rsidRPr="00D41E98" w:rsidRDefault="00770CFD" w:rsidP="00770CFD">
      <w:pPr>
        <w:ind w:firstLine="709"/>
        <w:jc w:val="both"/>
      </w:pPr>
    </w:p>
    <w:p w:rsidR="00770CFD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770CFD" w:rsidRPr="005134CE" w:rsidRDefault="00770CFD" w:rsidP="00770CFD">
      <w:pPr>
        <w:ind w:firstLine="709"/>
        <w:jc w:val="both"/>
        <w:rPr>
          <w:sz w:val="28"/>
          <w:szCs w:val="28"/>
        </w:rPr>
      </w:pPr>
    </w:p>
    <w:p w:rsidR="00FA351A" w:rsidRDefault="00FA351A">
      <w:bookmarkStart w:id="0" w:name="_GoBack"/>
      <w:bookmarkEnd w:id="0"/>
    </w:p>
    <w:sectPr w:rsidR="00FA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5E0F"/>
    <w:multiLevelType w:val="hybridMultilevel"/>
    <w:tmpl w:val="BB10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35"/>
    <w:rsid w:val="002B4D35"/>
    <w:rsid w:val="00770CFD"/>
    <w:rsid w:val="00FA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c6c9">
    <w:name w:val="c8 c6 c9"/>
    <w:basedOn w:val="a"/>
    <w:rsid w:val="00770CFD"/>
    <w:pPr>
      <w:spacing w:before="100" w:beforeAutospacing="1" w:after="100" w:afterAutospacing="1"/>
    </w:pPr>
  </w:style>
  <w:style w:type="character" w:customStyle="1" w:styleId="c1">
    <w:name w:val="c1"/>
    <w:basedOn w:val="a0"/>
    <w:rsid w:val="00770CFD"/>
  </w:style>
  <w:style w:type="character" w:customStyle="1" w:styleId="apple-converted-space">
    <w:name w:val="apple-converted-space"/>
    <w:basedOn w:val="a0"/>
    <w:rsid w:val="00770CFD"/>
  </w:style>
  <w:style w:type="character" w:customStyle="1" w:styleId="c1c3c2c13">
    <w:name w:val="c1 c3 c2 c13"/>
    <w:basedOn w:val="a0"/>
    <w:rsid w:val="00770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c6c9">
    <w:name w:val="c8 c6 c9"/>
    <w:basedOn w:val="a"/>
    <w:rsid w:val="00770CFD"/>
    <w:pPr>
      <w:spacing w:before="100" w:beforeAutospacing="1" w:after="100" w:afterAutospacing="1"/>
    </w:pPr>
  </w:style>
  <w:style w:type="character" w:customStyle="1" w:styleId="c1">
    <w:name w:val="c1"/>
    <w:basedOn w:val="a0"/>
    <w:rsid w:val="00770CFD"/>
  </w:style>
  <w:style w:type="character" w:customStyle="1" w:styleId="apple-converted-space">
    <w:name w:val="apple-converted-space"/>
    <w:basedOn w:val="a0"/>
    <w:rsid w:val="00770CFD"/>
  </w:style>
  <w:style w:type="character" w:customStyle="1" w:styleId="c1c3c2c13">
    <w:name w:val="c1 c3 c2 c13"/>
    <w:basedOn w:val="a0"/>
    <w:rsid w:val="0077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1767</Words>
  <Characters>10076</Characters>
  <Application>Microsoft Office Word</Application>
  <DocSecurity>0</DocSecurity>
  <Lines>83</Lines>
  <Paragraphs>23</Paragraphs>
  <ScaleCrop>false</ScaleCrop>
  <Company>MICROSOFT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2014-02-15T17:22:00Z</dcterms:created>
  <dcterms:modified xsi:type="dcterms:W3CDTF">2014-02-15T17:23:00Z</dcterms:modified>
</cp:coreProperties>
</file>