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CA" w:rsidRDefault="00C725CA" w:rsidP="00C725CA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25CA" w:rsidRDefault="00C725CA" w:rsidP="00C725CA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семьи  в развитии творческих способностей детей</w:t>
      </w:r>
    </w:p>
    <w:p w:rsidR="00C725CA" w:rsidRPr="00C725CA" w:rsidRDefault="00C725CA" w:rsidP="00C725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5CA">
        <w:rPr>
          <w:rFonts w:ascii="Times New Roman" w:hAnsi="Times New Roman" w:cs="Times New Roman"/>
          <w:sz w:val="28"/>
          <w:szCs w:val="28"/>
        </w:rPr>
        <w:t>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:rsidR="00C725CA" w:rsidRPr="00C725CA" w:rsidRDefault="00C725CA" w:rsidP="00C725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5CA">
        <w:rPr>
          <w:rFonts w:ascii="Times New Roman" w:hAnsi="Times New Roman" w:cs="Times New Roman"/>
          <w:sz w:val="28"/>
          <w:szCs w:val="28"/>
        </w:rPr>
        <w:t>Вторым важным условием развития творческих способностей ребенка является создание обстановки, опережающей развитие детей. Необходимо, насколько это возможно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 Например, еще задолго до обучения чтению годовалому ребенку можно купить кубики с буквами, повесить азбуку на стене и во вр</w:t>
      </w:r>
      <w:r>
        <w:rPr>
          <w:rFonts w:ascii="Times New Roman" w:hAnsi="Times New Roman" w:cs="Times New Roman"/>
          <w:sz w:val="28"/>
          <w:szCs w:val="28"/>
        </w:rPr>
        <w:t xml:space="preserve">емя игр называть ребенку буквы. </w:t>
      </w:r>
      <w:r w:rsidRPr="00C725CA">
        <w:rPr>
          <w:rFonts w:ascii="Times New Roman" w:hAnsi="Times New Roman" w:cs="Times New Roman"/>
          <w:sz w:val="28"/>
          <w:szCs w:val="28"/>
        </w:rPr>
        <w:t>Это способствует раннему овладению чтением</w:t>
      </w:r>
      <w:r>
        <w:rPr>
          <w:rFonts w:ascii="Times New Roman" w:hAnsi="Times New Roman" w:cs="Times New Roman"/>
          <w:sz w:val="28"/>
          <w:szCs w:val="28"/>
        </w:rPr>
        <w:t xml:space="preserve"> [1]</w:t>
      </w:r>
      <w:r w:rsidRPr="00C725CA">
        <w:rPr>
          <w:rFonts w:ascii="Times New Roman" w:hAnsi="Times New Roman" w:cs="Times New Roman"/>
          <w:sz w:val="28"/>
          <w:szCs w:val="28"/>
        </w:rPr>
        <w:t>.</w:t>
      </w:r>
    </w:p>
    <w:p w:rsidR="00C725CA" w:rsidRPr="00C725CA" w:rsidRDefault="00C725CA" w:rsidP="00C725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5CA">
        <w:rPr>
          <w:rFonts w:ascii="Times New Roman" w:hAnsi="Times New Roman" w:cs="Times New Roman"/>
          <w:sz w:val="28"/>
          <w:szCs w:val="28"/>
        </w:rPr>
        <w:t>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развиваться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</w:t>
      </w:r>
      <w:r w:rsidR="00D67496">
        <w:rPr>
          <w:rFonts w:ascii="Times New Roman" w:hAnsi="Times New Roman" w:cs="Times New Roman"/>
          <w:sz w:val="28"/>
          <w:szCs w:val="28"/>
        </w:rPr>
        <w:t>ш</w:t>
      </w:r>
      <w:r w:rsidRPr="00C725CA">
        <w:rPr>
          <w:rFonts w:ascii="Times New Roman" w:hAnsi="Times New Roman" w:cs="Times New Roman"/>
          <w:sz w:val="28"/>
          <w:szCs w:val="28"/>
        </w:rPr>
        <w:t xml:space="preserve">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</w:t>
      </w:r>
      <w:proofErr w:type="gramStart"/>
      <w:r w:rsidRPr="00C725CA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Pr="00C725CA">
        <w:rPr>
          <w:rFonts w:ascii="Times New Roman" w:hAnsi="Times New Roman" w:cs="Times New Roman"/>
          <w:sz w:val="28"/>
          <w:szCs w:val="28"/>
        </w:rPr>
        <w:t xml:space="preserve"> взрослые позволяют ему это делать, они решают их за него). У ребенка закатился далеко под диван мяч. </w:t>
      </w:r>
      <w:r w:rsidRPr="00C725CA">
        <w:rPr>
          <w:rFonts w:ascii="Times New Roman" w:hAnsi="Times New Roman" w:cs="Times New Roman"/>
          <w:sz w:val="28"/>
          <w:szCs w:val="28"/>
        </w:rPr>
        <w:lastRenderedPageBreak/>
        <w:t>Родители не должны спешить достать ему эту игрушку из-под дивана, если ребенок может решить эту задачу сам</w:t>
      </w:r>
      <w:r w:rsidR="00D67496">
        <w:rPr>
          <w:rFonts w:ascii="Times New Roman" w:hAnsi="Times New Roman" w:cs="Times New Roman"/>
          <w:sz w:val="28"/>
          <w:szCs w:val="28"/>
        </w:rPr>
        <w:t>[1]</w:t>
      </w:r>
      <w:r w:rsidRPr="00C725CA">
        <w:rPr>
          <w:rFonts w:ascii="Times New Roman" w:hAnsi="Times New Roman" w:cs="Times New Roman"/>
          <w:sz w:val="28"/>
          <w:szCs w:val="28"/>
        </w:rPr>
        <w:t>.</w:t>
      </w:r>
    </w:p>
    <w:p w:rsidR="00C725CA" w:rsidRPr="00C725CA" w:rsidRDefault="00D67496" w:rsidP="00C725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в  успешном развитии</w:t>
      </w:r>
      <w:r w:rsidR="00C725CA" w:rsidRPr="00C725CA">
        <w:rPr>
          <w:rFonts w:ascii="Times New Roman" w:hAnsi="Times New Roman" w:cs="Times New Roman"/>
          <w:sz w:val="28"/>
          <w:szCs w:val="28"/>
        </w:rPr>
        <w:t xml:space="preserve">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является  предоставление</w:t>
      </w:r>
      <w:r w:rsidR="00C725CA" w:rsidRPr="00C725CA">
        <w:rPr>
          <w:rFonts w:ascii="Times New Roman" w:hAnsi="Times New Roman" w:cs="Times New Roman"/>
          <w:sz w:val="28"/>
          <w:szCs w:val="28"/>
        </w:rPr>
        <w:t xml:space="preserve"> ребенку большой свободы в выборе деятельности, в чередовании дел, в продолжительности занятий одним каким- либо делом, в выборе способов и т.д.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</w:p>
    <w:p w:rsidR="00C725CA" w:rsidRPr="00C725CA" w:rsidRDefault="00C725CA" w:rsidP="00C725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5CA">
        <w:rPr>
          <w:rFonts w:ascii="Times New Roman" w:hAnsi="Times New Roman" w:cs="Times New Roman"/>
          <w:sz w:val="28"/>
          <w:szCs w:val="28"/>
        </w:rPr>
        <w:t>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в подсказку. К сожалению, подсказка - распрост</w:t>
      </w:r>
      <w:r w:rsidR="00D67496">
        <w:rPr>
          <w:rFonts w:ascii="Times New Roman" w:hAnsi="Times New Roman" w:cs="Times New Roman"/>
          <w:sz w:val="28"/>
          <w:szCs w:val="28"/>
        </w:rPr>
        <w:t xml:space="preserve">раненный среди родителей способ </w:t>
      </w:r>
      <w:r w:rsidRPr="00C725CA">
        <w:rPr>
          <w:rFonts w:ascii="Times New Roman" w:hAnsi="Times New Roman" w:cs="Times New Roman"/>
          <w:sz w:val="28"/>
          <w:szCs w:val="28"/>
        </w:rPr>
        <w:t>"помощи" детям, но она только вредит делу. Нельзя делать что-либо за ребенка, если он может сделать сам. Нельзя думать за него</w:t>
      </w:r>
      <w:r w:rsidR="00D67496">
        <w:rPr>
          <w:rFonts w:ascii="Times New Roman" w:hAnsi="Times New Roman" w:cs="Times New Roman"/>
          <w:sz w:val="28"/>
          <w:szCs w:val="28"/>
        </w:rPr>
        <w:t>, когда он сам может додуматься</w:t>
      </w:r>
      <w:r w:rsidR="00D67496" w:rsidRPr="00D67496">
        <w:rPr>
          <w:rFonts w:ascii="Times New Roman" w:hAnsi="Times New Roman" w:cs="Times New Roman"/>
          <w:sz w:val="28"/>
          <w:szCs w:val="28"/>
        </w:rPr>
        <w:t xml:space="preserve"> </w:t>
      </w:r>
      <w:r w:rsidR="00D67496">
        <w:rPr>
          <w:rFonts w:ascii="Times New Roman" w:hAnsi="Times New Roman" w:cs="Times New Roman"/>
          <w:sz w:val="28"/>
          <w:szCs w:val="28"/>
        </w:rPr>
        <w:t>[2]</w:t>
      </w:r>
      <w:r w:rsidR="00D67496" w:rsidRPr="00C725CA">
        <w:rPr>
          <w:rFonts w:ascii="Times New Roman" w:hAnsi="Times New Roman" w:cs="Times New Roman"/>
          <w:sz w:val="28"/>
          <w:szCs w:val="28"/>
        </w:rPr>
        <w:t>.</w:t>
      </w:r>
    </w:p>
    <w:p w:rsidR="00C725CA" w:rsidRPr="00C725CA" w:rsidRDefault="00C725CA" w:rsidP="00C725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5CA">
        <w:rPr>
          <w:rFonts w:ascii="Times New Roman" w:hAnsi="Times New Roman" w:cs="Times New Roman"/>
          <w:sz w:val="28"/>
          <w:szCs w:val="28"/>
        </w:rPr>
        <w:t>Давно известно, что для творчества необходимо комфортное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Взрослые должны создать безопасную психологическую базу для возвращения ребенка из творческого поиска и собственных открытий. Важно постоянно стимулировать ребенка к творчеству проявлять сочувствие к его неудачам, терпеливо относиться даже к странным идеям несвойственным в реальной жизни. Нужно исключить из обихода замечания и осуждения.</w:t>
      </w:r>
    </w:p>
    <w:p w:rsidR="00C725CA" w:rsidRPr="00C725CA" w:rsidRDefault="00C725CA" w:rsidP="00C725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5CA">
        <w:rPr>
          <w:rFonts w:ascii="Times New Roman" w:hAnsi="Times New Roman" w:cs="Times New Roman"/>
          <w:sz w:val="28"/>
          <w:szCs w:val="28"/>
        </w:rPr>
        <w:t xml:space="preserve">Но создание благоприятных условий недостаточно для воспитания ребенка с высоким творческим потенциалом, хотя некоторые западные психологи и сейчас считают, что творчество изначально присуще ребенку и, что надо только не мешать ему свободно </w:t>
      </w:r>
      <w:proofErr w:type="spellStart"/>
      <w:r w:rsidRPr="00C725CA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C725CA">
        <w:rPr>
          <w:rFonts w:ascii="Times New Roman" w:hAnsi="Times New Roman" w:cs="Times New Roman"/>
          <w:sz w:val="28"/>
          <w:szCs w:val="28"/>
        </w:rPr>
        <w:t xml:space="preserve">. Но практика показывает, что такого невмешательства мало: не все дети могут открыть </w:t>
      </w:r>
      <w:r w:rsidRPr="00C725CA">
        <w:rPr>
          <w:rFonts w:ascii="Times New Roman" w:hAnsi="Times New Roman" w:cs="Times New Roman"/>
          <w:sz w:val="28"/>
          <w:szCs w:val="28"/>
        </w:rPr>
        <w:lastRenderedPageBreak/>
        <w:t xml:space="preserve">дорогу к созиданию, и надолго сохранить творческую активность. Оказывается (и педагогическая практика доказывает это), если подобрать соответствующие методы обучения, то даже дошкольники, не теряя своеобразия творчества, создают произведения более высокого уровня, чем их необученные </w:t>
      </w:r>
      <w:proofErr w:type="spellStart"/>
      <w:r w:rsidRPr="00C725CA">
        <w:rPr>
          <w:rFonts w:ascii="Times New Roman" w:hAnsi="Times New Roman" w:cs="Times New Roman"/>
          <w:sz w:val="28"/>
          <w:szCs w:val="28"/>
        </w:rPr>
        <w:t>самовыражающиеся</w:t>
      </w:r>
      <w:proofErr w:type="spellEnd"/>
      <w:r w:rsidRPr="00C725CA">
        <w:rPr>
          <w:rFonts w:ascii="Times New Roman" w:hAnsi="Times New Roman" w:cs="Times New Roman"/>
          <w:sz w:val="28"/>
          <w:szCs w:val="28"/>
        </w:rPr>
        <w:t xml:space="preserve"> сверстники. Не случайно сейчас так популярны детские кружки и студии, музыкальные школы и школы искусств. Конечно, ведется еще много споров о том, чему же и как учить детей, но тот факт, что учить надо не вызывает сомнений</w:t>
      </w:r>
      <w:r w:rsidR="00D67496">
        <w:rPr>
          <w:rFonts w:ascii="Times New Roman" w:hAnsi="Times New Roman" w:cs="Times New Roman"/>
          <w:sz w:val="28"/>
          <w:szCs w:val="28"/>
        </w:rPr>
        <w:t xml:space="preserve"> [3]</w:t>
      </w:r>
      <w:r w:rsidR="00D67496" w:rsidRPr="00C725CA">
        <w:rPr>
          <w:rFonts w:ascii="Times New Roman" w:hAnsi="Times New Roman" w:cs="Times New Roman"/>
          <w:sz w:val="28"/>
          <w:szCs w:val="28"/>
        </w:rPr>
        <w:t>.</w:t>
      </w:r>
    </w:p>
    <w:p w:rsidR="00C725CA" w:rsidRDefault="00C725CA" w:rsidP="00C725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5CA">
        <w:rPr>
          <w:rFonts w:ascii="Times New Roman" w:hAnsi="Times New Roman" w:cs="Times New Roman"/>
          <w:sz w:val="28"/>
          <w:szCs w:val="28"/>
        </w:rPr>
        <w:t xml:space="preserve">Воспитание творческих способностей детей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 </w:t>
      </w:r>
    </w:p>
    <w:p w:rsidR="00C725CA" w:rsidRPr="00C725CA" w:rsidRDefault="00C725CA" w:rsidP="00C725CA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25CA">
        <w:rPr>
          <w:rFonts w:ascii="Times New Roman" w:hAnsi="Times New Roman" w:cs="Times New Roman"/>
          <w:sz w:val="24"/>
          <w:szCs w:val="24"/>
        </w:rPr>
        <w:t>Литература:</w:t>
      </w:r>
    </w:p>
    <w:p w:rsidR="00C725CA" w:rsidRPr="00C725CA" w:rsidRDefault="00C725CA" w:rsidP="00C725CA">
      <w:pPr>
        <w:pStyle w:val="a3"/>
        <w:numPr>
          <w:ilvl w:val="0"/>
          <w:numId w:val="2"/>
        </w:numPr>
        <w:spacing w:before="0" w:beforeAutospacing="0" w:after="270" w:afterAutospacing="0" w:line="270" w:lineRule="atLeast"/>
        <w:textAlignment w:val="baseline"/>
        <w:rPr>
          <w:color w:val="333333"/>
        </w:rPr>
      </w:pPr>
      <w:proofErr w:type="spellStart"/>
      <w:r w:rsidRPr="00C725CA">
        <w:rPr>
          <w:color w:val="333333"/>
        </w:rPr>
        <w:t>Выготский</w:t>
      </w:r>
      <w:proofErr w:type="spellEnd"/>
      <w:r w:rsidRPr="00C725CA">
        <w:rPr>
          <w:color w:val="333333"/>
        </w:rPr>
        <w:t xml:space="preserve"> Л.С. Вопросы детской психологии. – М.: Союз, 2006. – 224с.</w:t>
      </w:r>
    </w:p>
    <w:p w:rsidR="00C725CA" w:rsidRPr="00C725CA" w:rsidRDefault="00C725CA" w:rsidP="00C725C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C7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Мерзлякова С.И. Воспитание ребенка дошкольника: </w:t>
      </w:r>
      <w:proofErr w:type="spellStart"/>
      <w:r w:rsidRPr="00C7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gramStart"/>
      <w:r w:rsidRPr="00C7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C7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spellEnd"/>
      <w:r w:rsidRPr="00C7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пособие – М.: </w:t>
      </w:r>
      <w:proofErr w:type="spellStart"/>
      <w:r w:rsidRPr="00C7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C7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центр </w:t>
      </w:r>
      <w:proofErr w:type="spellStart"/>
      <w:r w:rsidRPr="00C7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C7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2004г.</w:t>
      </w:r>
    </w:p>
    <w:p w:rsidR="00C725CA" w:rsidRPr="00C725CA" w:rsidRDefault="00C725CA" w:rsidP="00C725CA">
      <w:pPr>
        <w:pStyle w:val="a3"/>
        <w:numPr>
          <w:ilvl w:val="0"/>
          <w:numId w:val="2"/>
        </w:numPr>
        <w:spacing w:before="0" w:beforeAutospacing="0" w:after="270" w:afterAutospacing="0" w:line="270" w:lineRule="atLeast"/>
        <w:textAlignment w:val="baseline"/>
        <w:rPr>
          <w:color w:val="333333"/>
        </w:rPr>
      </w:pPr>
      <w:r w:rsidRPr="00C725CA">
        <w:rPr>
          <w:color w:val="333333"/>
        </w:rPr>
        <w:t>Николаева Е. И. Психология детского творчества. СПб</w:t>
      </w:r>
      <w:proofErr w:type="gramStart"/>
      <w:r w:rsidRPr="00C725CA">
        <w:rPr>
          <w:color w:val="333333"/>
        </w:rPr>
        <w:t xml:space="preserve">.: </w:t>
      </w:r>
      <w:proofErr w:type="gramEnd"/>
      <w:r w:rsidRPr="00C725CA">
        <w:rPr>
          <w:color w:val="333333"/>
        </w:rPr>
        <w:t>речь, 2006. – 220с.</w:t>
      </w:r>
    </w:p>
    <w:p w:rsidR="00C725CA" w:rsidRPr="00C725CA" w:rsidRDefault="00C725CA" w:rsidP="00C725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5CA" w:rsidRPr="00C725CA" w:rsidRDefault="00C725CA" w:rsidP="00C725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699" w:rsidRPr="00C725CA" w:rsidRDefault="002E2699" w:rsidP="00C725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E2699" w:rsidRPr="00C725CA" w:rsidSect="002E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307B"/>
    <w:multiLevelType w:val="multilevel"/>
    <w:tmpl w:val="938E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B76FFF"/>
    <w:multiLevelType w:val="hybridMultilevel"/>
    <w:tmpl w:val="B204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CA"/>
    <w:rsid w:val="002E2699"/>
    <w:rsid w:val="008A0DED"/>
    <w:rsid w:val="008F430E"/>
    <w:rsid w:val="00C725CA"/>
    <w:rsid w:val="00CE6C0B"/>
    <w:rsid w:val="00D06E24"/>
    <w:rsid w:val="00D6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5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2013-03-17T11:31:00Z</dcterms:created>
  <dcterms:modified xsi:type="dcterms:W3CDTF">2013-06-03T06:05:00Z</dcterms:modified>
</cp:coreProperties>
</file>