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8E" w:rsidRPr="00222266" w:rsidRDefault="00733117" w:rsidP="007331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22266">
        <w:rPr>
          <w:rFonts w:ascii="Times New Roman" w:hAnsi="Times New Roman" w:cs="Times New Roman"/>
          <w:sz w:val="28"/>
          <w:szCs w:val="28"/>
        </w:rPr>
        <w:t>М</w:t>
      </w:r>
      <w:r w:rsidR="00222266" w:rsidRPr="00222266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  <w:r w:rsidRPr="00222266">
        <w:rPr>
          <w:rFonts w:ascii="Times New Roman" w:hAnsi="Times New Roman" w:cs="Times New Roman"/>
          <w:sz w:val="28"/>
          <w:szCs w:val="28"/>
        </w:rPr>
        <w:t xml:space="preserve"> «Детский сад № 5 </w:t>
      </w:r>
      <w:r w:rsidR="00222266" w:rsidRPr="00222266">
        <w:rPr>
          <w:rFonts w:ascii="Times New Roman" w:hAnsi="Times New Roman" w:cs="Times New Roman"/>
          <w:sz w:val="28"/>
          <w:szCs w:val="28"/>
        </w:rPr>
        <w:t xml:space="preserve">«Теремок» </w:t>
      </w:r>
      <w:r w:rsidRPr="00222266">
        <w:rPr>
          <w:rFonts w:ascii="Times New Roman" w:hAnsi="Times New Roman" w:cs="Times New Roman"/>
          <w:sz w:val="28"/>
          <w:szCs w:val="28"/>
        </w:rPr>
        <w:t>с. Погореловка»</w:t>
      </w:r>
    </w:p>
    <w:p w:rsidR="00733117" w:rsidRDefault="00733117" w:rsidP="00733117">
      <w:pPr>
        <w:jc w:val="center"/>
        <w:rPr>
          <w:sz w:val="32"/>
          <w:szCs w:val="32"/>
        </w:rPr>
      </w:pPr>
    </w:p>
    <w:p w:rsidR="00733117" w:rsidRDefault="00733117" w:rsidP="00733117">
      <w:pPr>
        <w:jc w:val="center"/>
        <w:rPr>
          <w:sz w:val="32"/>
          <w:szCs w:val="32"/>
        </w:rPr>
      </w:pPr>
    </w:p>
    <w:p w:rsidR="00733117" w:rsidRDefault="00733117" w:rsidP="00733117">
      <w:pPr>
        <w:jc w:val="center"/>
        <w:rPr>
          <w:sz w:val="32"/>
          <w:szCs w:val="32"/>
        </w:rPr>
      </w:pPr>
    </w:p>
    <w:p w:rsidR="00733117" w:rsidRDefault="00733117" w:rsidP="00733117">
      <w:pPr>
        <w:jc w:val="center"/>
        <w:rPr>
          <w:sz w:val="32"/>
          <w:szCs w:val="32"/>
        </w:rPr>
      </w:pPr>
    </w:p>
    <w:p w:rsidR="00733117" w:rsidRDefault="00733117" w:rsidP="00733117">
      <w:pPr>
        <w:jc w:val="center"/>
        <w:rPr>
          <w:sz w:val="32"/>
          <w:szCs w:val="32"/>
        </w:rPr>
      </w:pPr>
    </w:p>
    <w:p w:rsidR="00733117" w:rsidRDefault="00733117" w:rsidP="00733117">
      <w:pPr>
        <w:jc w:val="center"/>
        <w:rPr>
          <w:sz w:val="32"/>
          <w:szCs w:val="32"/>
        </w:rPr>
      </w:pPr>
    </w:p>
    <w:p w:rsidR="00733117" w:rsidRDefault="00733117" w:rsidP="00733117">
      <w:pPr>
        <w:jc w:val="center"/>
        <w:rPr>
          <w:sz w:val="32"/>
          <w:szCs w:val="32"/>
        </w:rPr>
      </w:pPr>
    </w:p>
    <w:p w:rsidR="00733117" w:rsidRDefault="00733117" w:rsidP="00733117">
      <w:pPr>
        <w:jc w:val="center"/>
        <w:rPr>
          <w:sz w:val="32"/>
          <w:szCs w:val="32"/>
        </w:rPr>
      </w:pPr>
    </w:p>
    <w:p w:rsidR="00733117" w:rsidRDefault="00733117" w:rsidP="00733117">
      <w:pPr>
        <w:jc w:val="center"/>
        <w:rPr>
          <w:sz w:val="32"/>
          <w:szCs w:val="32"/>
        </w:rPr>
      </w:pPr>
    </w:p>
    <w:p w:rsidR="00733117" w:rsidRPr="00E95ACF" w:rsidRDefault="00E95ACF" w:rsidP="00733117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95ACF">
        <w:rPr>
          <w:rFonts w:ascii="Times New Roman" w:hAnsi="Times New Roman" w:cs="Times New Roman"/>
          <w:b/>
          <w:i/>
          <w:sz w:val="56"/>
          <w:szCs w:val="56"/>
        </w:rPr>
        <w:t xml:space="preserve">ХУДОЖЕСТВЕННЫЕ ТЕХНИКИ- </w:t>
      </w:r>
    </w:p>
    <w:p w:rsidR="00733117" w:rsidRPr="00E95ACF" w:rsidRDefault="00E95ACF" w:rsidP="0073311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95ACF">
        <w:rPr>
          <w:rFonts w:ascii="Times New Roman" w:hAnsi="Times New Roman" w:cs="Times New Roman"/>
          <w:b/>
          <w:i/>
          <w:sz w:val="52"/>
          <w:szCs w:val="52"/>
        </w:rPr>
        <w:t>КЛАССИЧЕСКИЕ И НЕКЛАССИЧЕСКИЕ</w:t>
      </w:r>
    </w:p>
    <w:p w:rsidR="00733117" w:rsidRDefault="00733117" w:rsidP="0073311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для воспитателей</w:t>
      </w:r>
    </w:p>
    <w:p w:rsidR="00733117" w:rsidRPr="00733117" w:rsidRDefault="00733117" w:rsidP="00733117">
      <w:pPr>
        <w:rPr>
          <w:rFonts w:ascii="Times New Roman" w:hAnsi="Times New Roman" w:cs="Times New Roman"/>
          <w:sz w:val="32"/>
          <w:szCs w:val="32"/>
        </w:rPr>
      </w:pPr>
    </w:p>
    <w:p w:rsidR="00733117" w:rsidRPr="00733117" w:rsidRDefault="00733117" w:rsidP="00733117">
      <w:pPr>
        <w:rPr>
          <w:rFonts w:ascii="Times New Roman" w:hAnsi="Times New Roman" w:cs="Times New Roman"/>
          <w:sz w:val="32"/>
          <w:szCs w:val="32"/>
        </w:rPr>
      </w:pPr>
    </w:p>
    <w:p w:rsidR="00733117" w:rsidRPr="00733117" w:rsidRDefault="00733117" w:rsidP="00733117">
      <w:pPr>
        <w:rPr>
          <w:rFonts w:ascii="Times New Roman" w:hAnsi="Times New Roman" w:cs="Times New Roman"/>
          <w:sz w:val="32"/>
          <w:szCs w:val="32"/>
        </w:rPr>
      </w:pPr>
    </w:p>
    <w:p w:rsidR="00733117" w:rsidRPr="00733117" w:rsidRDefault="00733117" w:rsidP="00733117">
      <w:pPr>
        <w:rPr>
          <w:rFonts w:ascii="Times New Roman" w:hAnsi="Times New Roman" w:cs="Times New Roman"/>
          <w:sz w:val="32"/>
          <w:szCs w:val="32"/>
        </w:rPr>
      </w:pPr>
    </w:p>
    <w:p w:rsidR="00733117" w:rsidRPr="00733117" w:rsidRDefault="00733117" w:rsidP="00733117">
      <w:pPr>
        <w:rPr>
          <w:rFonts w:ascii="Times New Roman" w:hAnsi="Times New Roman" w:cs="Times New Roman"/>
          <w:sz w:val="32"/>
          <w:szCs w:val="32"/>
        </w:rPr>
      </w:pPr>
    </w:p>
    <w:p w:rsidR="00733117" w:rsidRPr="00733117" w:rsidRDefault="00733117" w:rsidP="00733117">
      <w:pPr>
        <w:rPr>
          <w:rFonts w:ascii="Times New Roman" w:hAnsi="Times New Roman" w:cs="Times New Roman"/>
          <w:sz w:val="32"/>
          <w:szCs w:val="32"/>
        </w:rPr>
      </w:pPr>
    </w:p>
    <w:p w:rsidR="00733117" w:rsidRPr="00733117" w:rsidRDefault="00733117" w:rsidP="00733117">
      <w:pPr>
        <w:rPr>
          <w:rFonts w:ascii="Times New Roman" w:hAnsi="Times New Roman" w:cs="Times New Roman"/>
          <w:sz w:val="32"/>
          <w:szCs w:val="32"/>
        </w:rPr>
      </w:pPr>
    </w:p>
    <w:p w:rsidR="00733117" w:rsidRPr="00222266" w:rsidRDefault="00733117" w:rsidP="002222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2266" w:rsidRPr="00222266" w:rsidRDefault="00733117" w:rsidP="002222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2266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222266" w:rsidRPr="00222266" w:rsidRDefault="00222266" w:rsidP="002222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2266">
        <w:rPr>
          <w:rFonts w:ascii="Times New Roman" w:hAnsi="Times New Roman" w:cs="Times New Roman"/>
          <w:sz w:val="28"/>
          <w:szCs w:val="28"/>
        </w:rPr>
        <w:t>Воспитатель второй квалификационной категории</w:t>
      </w:r>
    </w:p>
    <w:p w:rsidR="00733117" w:rsidRPr="00222266" w:rsidRDefault="00733117" w:rsidP="002222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2266">
        <w:rPr>
          <w:rFonts w:ascii="Times New Roman" w:hAnsi="Times New Roman" w:cs="Times New Roman"/>
          <w:sz w:val="28"/>
          <w:szCs w:val="28"/>
        </w:rPr>
        <w:t>Белоусова Л.А.</w:t>
      </w:r>
    </w:p>
    <w:p w:rsidR="00B47B27" w:rsidRDefault="00B47B27" w:rsidP="00B47B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33117" w:rsidRDefault="00B47B27" w:rsidP="00B47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="00733117" w:rsidRPr="00733117">
        <w:rPr>
          <w:rFonts w:ascii="Times New Roman" w:hAnsi="Times New Roman" w:cs="Times New Roman"/>
          <w:sz w:val="28"/>
          <w:szCs w:val="28"/>
        </w:rPr>
        <w:t>Искусство</w:t>
      </w:r>
      <w:r w:rsidR="00733117">
        <w:rPr>
          <w:rFonts w:ascii="Times New Roman" w:hAnsi="Times New Roman" w:cs="Times New Roman"/>
          <w:sz w:val="28"/>
          <w:szCs w:val="28"/>
        </w:rPr>
        <w:t xml:space="preserve"> в жизни общества, как известно, играет значительную роль. Именно это обстоятельство побуждает педагогическую науку изучать его возможности в творческом становлении ребёнка-дошкольника. Свободное владение методами, приёмами, формами организации педагогического процесса формируется в том случае, если воспитатель подкован теоретически, если его практическая подготовка достигла </w:t>
      </w:r>
      <w:r>
        <w:rPr>
          <w:rFonts w:ascii="Times New Roman" w:hAnsi="Times New Roman" w:cs="Times New Roman"/>
          <w:sz w:val="28"/>
          <w:szCs w:val="28"/>
        </w:rPr>
        <w:t>качественного уровня.</w:t>
      </w:r>
    </w:p>
    <w:p w:rsidR="00B47B27" w:rsidRDefault="00B47B27" w:rsidP="00B47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изобразительном искусстве </w:t>
      </w:r>
      <w:r w:rsidRPr="00B47B27">
        <w:rPr>
          <w:rFonts w:ascii="Times New Roman" w:hAnsi="Times New Roman" w:cs="Times New Roman"/>
          <w:b/>
          <w:sz w:val="28"/>
          <w:szCs w:val="28"/>
        </w:rPr>
        <w:t>техникой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B27">
        <w:rPr>
          <w:rFonts w:ascii="Times New Roman" w:hAnsi="Times New Roman" w:cs="Times New Roman"/>
          <w:sz w:val="28"/>
          <w:szCs w:val="28"/>
        </w:rPr>
        <w:t>принято называть совокупность специальных изобразительных умений, навыков, способов и приёмов изображения, посредством которых отображаются предметы, объекты, явления окружающей действительности, создаётся художественный образ.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B27" w:rsidRDefault="00B47B27" w:rsidP="00B47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Техникой рисования</w:t>
      </w:r>
      <w:r>
        <w:rPr>
          <w:rFonts w:ascii="Times New Roman" w:hAnsi="Times New Roman" w:cs="Times New Roman"/>
          <w:sz w:val="28"/>
          <w:szCs w:val="28"/>
        </w:rPr>
        <w:t>, которой должны овладеть дети дошкольного возраста, можно считать комплекс изобразительных умений и навыков, с помощью которых ребёнок способен выразить своё отношение ко всему окружающему, отобразить свои впечатления, наблюдения в рисунке. Показатель владения техникой рисования при этом – способность ребёнка варьировать материалы и инструменты для создания выразительного образа.</w:t>
      </w:r>
    </w:p>
    <w:p w:rsidR="00B47B27" w:rsidRDefault="00B47B27" w:rsidP="00B47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47B27">
        <w:rPr>
          <w:rFonts w:ascii="Times New Roman" w:hAnsi="Times New Roman" w:cs="Times New Roman"/>
          <w:b/>
          <w:sz w:val="32"/>
          <w:szCs w:val="32"/>
        </w:rPr>
        <w:t>Классическими</w:t>
      </w:r>
      <w:r>
        <w:rPr>
          <w:rFonts w:ascii="Times New Roman" w:hAnsi="Times New Roman" w:cs="Times New Roman"/>
          <w:sz w:val="28"/>
          <w:szCs w:val="28"/>
        </w:rPr>
        <w:t xml:space="preserve"> принято называть техники, которые определены в соответствии с используемым материалом (гуашь, акварель, пастель, соус, сангина, уголь, карандаш, фломастер).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Применимы техники в любой возрастной группе.</w:t>
      </w:r>
    </w:p>
    <w:p w:rsidR="00E95ACF" w:rsidRDefault="00E95ACF" w:rsidP="00B47B27">
      <w:pPr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b/>
          <w:i/>
          <w:sz w:val="28"/>
          <w:szCs w:val="28"/>
        </w:rPr>
        <w:t>Гуашь</w:t>
      </w:r>
      <w:proofErr w:type="gramStart"/>
      <w:r w:rsidRPr="00E95ACF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E95A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5ACF">
        <w:rPr>
          <w:rFonts w:ascii="Times New Roman" w:hAnsi="Times New Roman" w:cs="Times New Roman"/>
          <w:sz w:val="28"/>
          <w:szCs w:val="28"/>
        </w:rPr>
        <w:t xml:space="preserve">Гуашевая живопись – произведения, </w:t>
      </w:r>
      <w:r>
        <w:rPr>
          <w:rFonts w:ascii="Times New Roman" w:hAnsi="Times New Roman" w:cs="Times New Roman"/>
          <w:sz w:val="28"/>
          <w:szCs w:val="28"/>
        </w:rPr>
        <w:t xml:space="preserve">выполненные красками, в состав которых входят тонко растёртые пигменты с водно-клеевым связующим и с примесью белил. Сегодня в магазинах можно найти самые разные виды гуашевых красок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пальчиковых до профессиональных. И каждая из них эффективна в работе с дошкольниками.</w:t>
      </w:r>
    </w:p>
    <w:p w:rsidR="00E95ACF" w:rsidRDefault="00E95ACF" w:rsidP="00B47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Пальчиковая гуашь </w:t>
      </w:r>
      <w:r>
        <w:rPr>
          <w:rFonts w:ascii="Times New Roman" w:hAnsi="Times New Roman" w:cs="Times New Roman"/>
          <w:sz w:val="28"/>
          <w:szCs w:val="28"/>
        </w:rPr>
        <w:t>имеет достаточно жирную основу, быстро смывается водой. Но из-за неоднородного смешения не всегда позволяет получить необходимые оттенки. Поэтому такие краски целесообразнее всего</w:t>
      </w:r>
      <w:r w:rsidRPr="00E95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применять в композициях, требующих локальных цветов, и в рисунках, допускающих их фактурное смешение.</w:t>
      </w:r>
    </w:p>
    <w:p w:rsidR="00E95ACF" w:rsidRPr="001530F4" w:rsidRDefault="00E95ACF" w:rsidP="00E95A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95ACF">
        <w:rPr>
          <w:rFonts w:ascii="Times New Roman" w:hAnsi="Times New Roman" w:cs="Times New Roman"/>
          <w:b/>
          <w:sz w:val="28"/>
          <w:szCs w:val="28"/>
        </w:rPr>
        <w:t>Эксперименты с красками.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Рисунок выполняется</w:t>
      </w:r>
      <w:r w:rsidR="001530F4">
        <w:rPr>
          <w:rFonts w:ascii="Times New Roman" w:hAnsi="Times New Roman" w:cs="Times New Roman"/>
          <w:sz w:val="28"/>
          <w:szCs w:val="28"/>
        </w:rPr>
        <w:t xml:space="preserve"> пальчиками, кулачками, ладошками, на которые нанесена пальчиковая гуашь. </w:t>
      </w:r>
      <w:proofErr w:type="gramStart"/>
      <w:r w:rsidR="001530F4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1530F4">
        <w:rPr>
          <w:rFonts w:ascii="Times New Roman" w:hAnsi="Times New Roman" w:cs="Times New Roman"/>
          <w:sz w:val="28"/>
          <w:szCs w:val="28"/>
        </w:rPr>
        <w:t xml:space="preserve"> важное: каждый отпечаток следует дорисовать до образа. Дети раннего возраста дорабатывают свои работы совместно с педагогом. При этом обязательно проговаривают все рисовальные движения. Для достижения выразительного образа применимы разнообразные подручные средства (ватные палочки, ватные диски, нитки, стеки, пластилин и др.)</w:t>
      </w:r>
    </w:p>
    <w:p w:rsidR="001530F4" w:rsidRPr="001530F4" w:rsidRDefault="001530F4" w:rsidP="00E95A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Декоративная композиция в технике витража.</w:t>
      </w:r>
      <w:r>
        <w:rPr>
          <w:rFonts w:ascii="Times New Roman" w:hAnsi="Times New Roman" w:cs="Times New Roman"/>
          <w:sz w:val="28"/>
          <w:szCs w:val="28"/>
        </w:rPr>
        <w:t xml:space="preserve"> Пальчиковая гуашь наносится на лист бумаги белого или чёрного цвета отдельными пятнами, имеющими чёткие очертания; между пятнами должны быть просветы.        </w:t>
      </w:r>
      <w:r>
        <w:rPr>
          <w:rFonts w:ascii="Times New Roman" w:hAnsi="Times New Roman" w:cs="Times New Roman"/>
          <w:sz w:val="28"/>
          <w:szCs w:val="28"/>
        </w:rPr>
        <w:lastRenderedPageBreak/>
        <w:t>Уже 3-х летние дети могут заполнять их маркером, подчёркивая форму сегментов декоративной композиции. В работе ребёнка раннего возраста такой витраж может быть беспредметным, абстрактным.</w:t>
      </w:r>
    </w:p>
    <w:p w:rsidR="001530F4" w:rsidRPr="003515C4" w:rsidRDefault="001530F4" w:rsidP="00E95A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Неживая природа.</w:t>
      </w:r>
      <w:r>
        <w:rPr>
          <w:rFonts w:ascii="Times New Roman" w:hAnsi="Times New Roman" w:cs="Times New Roman"/>
          <w:sz w:val="28"/>
          <w:szCs w:val="28"/>
        </w:rPr>
        <w:t xml:space="preserve"> В данном случае предполагается создание пейзажа, отражающего, например, восход солнца, закат, небо, озарённое солнечными лучами или расцвеченное плывущими по небу облаками или нависшими грозовыми тучами и т.д.</w:t>
      </w:r>
      <w:r w:rsidR="003515C4">
        <w:rPr>
          <w:rFonts w:ascii="Times New Roman" w:hAnsi="Times New Roman" w:cs="Times New Roman"/>
          <w:sz w:val="28"/>
          <w:szCs w:val="28"/>
        </w:rPr>
        <w:t xml:space="preserve"> пальчиковые краски наносятся крупными мазками, перекрывая друг друга.</w:t>
      </w:r>
    </w:p>
    <w:p w:rsidR="003515C4" w:rsidRPr="003515C4" w:rsidRDefault="003515C4" w:rsidP="00E95A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Орнамент.</w:t>
      </w:r>
      <w:r>
        <w:rPr>
          <w:rFonts w:ascii="Times New Roman" w:hAnsi="Times New Roman" w:cs="Times New Roman"/>
          <w:sz w:val="28"/>
          <w:szCs w:val="28"/>
        </w:rPr>
        <w:t xml:space="preserve"> Пальчиковые краски наносятся с помощью краски или пальчиков ритмично, образуя определённый орнамент геометрического или растительного характера. Основная задача – учить детей составлять из одинаковых узоров целостные орнаментальные композиции.</w:t>
      </w:r>
    </w:p>
    <w:p w:rsidR="003515C4" w:rsidRPr="003515C4" w:rsidRDefault="003515C4" w:rsidP="00E95A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Классические гуашевые краски </w:t>
      </w:r>
      <w:r>
        <w:rPr>
          <w:rFonts w:ascii="Times New Roman" w:hAnsi="Times New Roman" w:cs="Times New Roman"/>
          <w:sz w:val="28"/>
          <w:szCs w:val="28"/>
        </w:rPr>
        <w:t>обладают большим спектром выразительных возможностей: позволяют получать огромное количество оттенков, перекрывать одни цветовые пятна другими. Лучше всего пользоваться такими наборами гуашевых красок, в которые входят чистые, локальные цвета. На сегодняшний день применимо множество неклассических техник, выполняемых гуашью в качестве основного материала, а также дополнительного. Каждая из этих техник по-своему раскрывает возможности гуашевых красок, углубляя представление детей о многообразии способов работы с ними.</w:t>
      </w:r>
    </w:p>
    <w:p w:rsidR="003515C4" w:rsidRPr="000B58BA" w:rsidRDefault="003515C4" w:rsidP="005853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Акварель </w:t>
      </w:r>
      <w:r>
        <w:rPr>
          <w:rFonts w:ascii="Times New Roman" w:hAnsi="Times New Roman" w:cs="Times New Roman"/>
          <w:sz w:val="28"/>
          <w:szCs w:val="28"/>
        </w:rPr>
        <w:t xml:space="preserve"> -  краски, полученные на основе растительного клея и разводимые водой.</w:t>
      </w:r>
      <w:r w:rsidR="00585383">
        <w:rPr>
          <w:rFonts w:ascii="Times New Roman" w:hAnsi="Times New Roman" w:cs="Times New Roman"/>
          <w:sz w:val="28"/>
          <w:szCs w:val="28"/>
        </w:rPr>
        <w:t xml:space="preserve"> Отсюда и название живописи. В акварельной живописи выделяются специфические приёмы – размывка, отмывка, вливание и затеки, создающие эффект воздуха, движения, живописи и натурализма в изображении. Для работы с дошкольниками подойдёт как классическая, так и медовая акварель. В </w:t>
      </w:r>
      <w:r w:rsidR="00585383" w:rsidRPr="00585383">
        <w:rPr>
          <w:rFonts w:ascii="Times New Roman" w:hAnsi="Times New Roman" w:cs="Times New Roman"/>
          <w:sz w:val="28"/>
          <w:szCs w:val="28"/>
        </w:rPr>
        <w:t>медовой акварели</w:t>
      </w:r>
      <w:r w:rsidR="00585383">
        <w:rPr>
          <w:rFonts w:ascii="Times New Roman" w:hAnsi="Times New Roman" w:cs="Times New Roman"/>
          <w:sz w:val="28"/>
          <w:szCs w:val="28"/>
        </w:rPr>
        <w:t xml:space="preserve"> довольно часты неестественные оттенки. Они, во-первых при смешивании дают грязь, во-вторых, не способствуют формированию навыка получать разнообразные оттенки, поскольку красочный слой имеет слегка матовый оттенок. Работая с акварелью, дети часто допускают одну ошибку – набирают очень много краски. От этого рисунок получается не прозрачным, не воздушным. А это нарушает основной принцип акварельной живописи. Рисование акварелью – сложный и трудоёмкий процесс. Ведь в ходе работы следует уделять внимание</w:t>
      </w:r>
      <w:r w:rsidR="000B58BA">
        <w:rPr>
          <w:rFonts w:ascii="Times New Roman" w:hAnsi="Times New Roman" w:cs="Times New Roman"/>
          <w:sz w:val="28"/>
          <w:szCs w:val="28"/>
        </w:rPr>
        <w:t xml:space="preserve"> </w:t>
      </w:r>
      <w:r w:rsidR="00585383">
        <w:rPr>
          <w:rFonts w:ascii="Times New Roman" w:hAnsi="Times New Roman" w:cs="Times New Roman"/>
          <w:sz w:val="28"/>
          <w:szCs w:val="28"/>
        </w:rPr>
        <w:t>не только подбору цветов и оттенков для раскрытия образа</w:t>
      </w:r>
      <w:r w:rsidR="000B58BA">
        <w:rPr>
          <w:rFonts w:ascii="Times New Roman" w:hAnsi="Times New Roman" w:cs="Times New Roman"/>
          <w:sz w:val="28"/>
          <w:szCs w:val="28"/>
        </w:rPr>
        <w:t xml:space="preserve">, но и в манере нанесения краски – её кладут, так, чтобы просвечивала бумага. Вот почему, чтобы добиться </w:t>
      </w:r>
      <w:r w:rsidR="00585383">
        <w:rPr>
          <w:rFonts w:ascii="Times New Roman" w:hAnsi="Times New Roman" w:cs="Times New Roman"/>
          <w:sz w:val="28"/>
          <w:szCs w:val="28"/>
        </w:rPr>
        <w:t xml:space="preserve">  </w:t>
      </w:r>
      <w:r w:rsidR="00585383" w:rsidRPr="00585383">
        <w:rPr>
          <w:rFonts w:ascii="Times New Roman" w:hAnsi="Times New Roman" w:cs="Times New Roman"/>
          <w:sz w:val="28"/>
          <w:szCs w:val="28"/>
        </w:rPr>
        <w:t xml:space="preserve"> </w:t>
      </w:r>
      <w:r w:rsidR="000B58BA">
        <w:rPr>
          <w:rFonts w:ascii="Times New Roman" w:hAnsi="Times New Roman" w:cs="Times New Roman"/>
          <w:sz w:val="28"/>
          <w:szCs w:val="28"/>
        </w:rPr>
        <w:t>эффекта прозрачности, так важно научить детей регулировать плотность красочного слоя.</w:t>
      </w:r>
      <w:r w:rsidR="00585383" w:rsidRPr="00585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8BA" w:rsidRDefault="000B58BA" w:rsidP="000B5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Приём вертикального вливания цвета в цвет</w:t>
      </w:r>
      <w:r>
        <w:rPr>
          <w:rFonts w:ascii="Times New Roman" w:hAnsi="Times New Roman" w:cs="Times New Roman"/>
          <w:sz w:val="28"/>
          <w:szCs w:val="28"/>
        </w:rPr>
        <w:t xml:space="preserve"> позволяет получить разнообразные изображения, имеющие вертикально доминирующую композицию.</w:t>
      </w:r>
    </w:p>
    <w:p w:rsidR="000B58BA" w:rsidRDefault="000B58BA" w:rsidP="000B5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Приём центрического вливания цвета в цвет</w:t>
      </w:r>
      <w:r>
        <w:rPr>
          <w:rFonts w:ascii="Times New Roman" w:hAnsi="Times New Roman" w:cs="Times New Roman"/>
          <w:sz w:val="28"/>
          <w:szCs w:val="28"/>
        </w:rPr>
        <w:t xml:space="preserve"> позволяет получить центрально-лучевую композицию с чётко обозначенным центром в изображении.</w:t>
      </w:r>
    </w:p>
    <w:p w:rsidR="000B58BA" w:rsidRDefault="000B58BA" w:rsidP="000B5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Приём наложения цвета в цвет</w:t>
      </w:r>
      <w:r>
        <w:rPr>
          <w:rFonts w:ascii="Times New Roman" w:hAnsi="Times New Roman" w:cs="Times New Roman"/>
          <w:sz w:val="28"/>
          <w:szCs w:val="28"/>
        </w:rPr>
        <w:t xml:space="preserve">. Параллельно с приёмом вливания цвета в цвет детей знакомят с приёмом наложения.  Чтобы научить данному приёму, необходим показ, желательно в игровой форме. Работа акварелью требует виртуозного владения рисунком. Ведь маленький художник должен почувствовать цвет, уметь видеть его, получать нужные оттенки путём смешивания. </w:t>
      </w:r>
    </w:p>
    <w:p w:rsidR="000B58BA" w:rsidRDefault="000B58BA" w:rsidP="000B5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Pr="000B58BA">
        <w:rPr>
          <w:rFonts w:ascii="Times New Roman" w:hAnsi="Times New Roman" w:cs="Times New Roman"/>
          <w:b/>
          <w:sz w:val="32"/>
          <w:szCs w:val="32"/>
        </w:rPr>
        <w:t>неклассической</w:t>
      </w:r>
      <w:r>
        <w:rPr>
          <w:rFonts w:ascii="Times New Roman" w:hAnsi="Times New Roman" w:cs="Times New Roman"/>
          <w:sz w:val="28"/>
          <w:szCs w:val="28"/>
        </w:rPr>
        <w:t xml:space="preserve"> акварели сопряжено с нетрадиционным для детей материалом. </w:t>
      </w:r>
    </w:p>
    <w:p w:rsidR="000854F9" w:rsidRDefault="000854F9" w:rsidP="000B5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Цветная фантазия</w:t>
      </w:r>
      <w:r>
        <w:rPr>
          <w:rFonts w:ascii="Times New Roman" w:hAnsi="Times New Roman" w:cs="Times New Roman"/>
          <w:sz w:val="28"/>
          <w:szCs w:val="28"/>
        </w:rPr>
        <w:t xml:space="preserve"> требует совмещения нескольких материалов.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акварель. Её дополняют пищевые красители. С их помощью наглядно демонстрируются прием центрического вливания цвета в цвет для получения множества оттенков.</w:t>
      </w:r>
    </w:p>
    <w:p w:rsidR="000854F9" w:rsidRDefault="000854F9" w:rsidP="000B5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Волшебная плёнка.</w:t>
      </w:r>
      <w:r>
        <w:rPr>
          <w:rFonts w:ascii="Times New Roman" w:hAnsi="Times New Roman" w:cs="Times New Roman"/>
          <w:sz w:val="28"/>
          <w:szCs w:val="28"/>
        </w:rPr>
        <w:t xml:space="preserve"> Прелесть данной техники: получаемое изображение при соответствующей  доработке кисточкой  может представлять законченную работу или послужить фоном для любой другой работы, например, с природным, бросовым материалом, бумагой, тканями и др.</w:t>
      </w:r>
    </w:p>
    <w:p w:rsidR="000854F9" w:rsidRDefault="000854F9" w:rsidP="000B5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рассмотрели только несколько техник, которые легко усваивают даже дети раннего возраста. </w:t>
      </w:r>
    </w:p>
    <w:p w:rsidR="000854F9" w:rsidRDefault="000854F9" w:rsidP="000B5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техникой должно быть, с одной стороны, целенаправленным, т.е. дети должны иметь чёткие представления о выразительных возможностях той или иной техники.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обучение не следует превращать в систему инструкций и установок.</w:t>
      </w:r>
      <w:r w:rsidR="003A243F">
        <w:rPr>
          <w:rFonts w:ascii="Times New Roman" w:hAnsi="Times New Roman" w:cs="Times New Roman"/>
          <w:sz w:val="28"/>
          <w:szCs w:val="28"/>
        </w:rPr>
        <w:t xml:space="preserve"> Обучение художественным техника предполагает наличие двух компонентов: целенаправленности и элемента спонтанности, творческой непредсказуемости.  Задача педагога – стимулировать интерес, предлагать технику сначала экспериментально. Только после этого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243F">
        <w:rPr>
          <w:rFonts w:ascii="Times New Roman" w:hAnsi="Times New Roman" w:cs="Times New Roman"/>
          <w:sz w:val="28"/>
          <w:szCs w:val="28"/>
        </w:rPr>
        <w:t xml:space="preserve">при создании образа следует знакомит с вариантами конкретной техники. </w:t>
      </w:r>
    </w:p>
    <w:p w:rsidR="003A243F" w:rsidRPr="000854F9" w:rsidRDefault="003A243F" w:rsidP="000B58B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 по себе новообразование не  возникает. Необходимы условия. Речь идёт об активной деятельности взрослого. Именно он обеспечивает многосторонний процесс обучения.</w:t>
      </w:r>
    </w:p>
    <w:sectPr w:rsidR="003A243F" w:rsidRPr="000854F9" w:rsidSect="00733117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55D8"/>
    <w:multiLevelType w:val="hybridMultilevel"/>
    <w:tmpl w:val="CFC45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117"/>
    <w:rsid w:val="000854F9"/>
    <w:rsid w:val="000B58BA"/>
    <w:rsid w:val="001530F4"/>
    <w:rsid w:val="00222266"/>
    <w:rsid w:val="003515C4"/>
    <w:rsid w:val="003A243F"/>
    <w:rsid w:val="00585383"/>
    <w:rsid w:val="00733117"/>
    <w:rsid w:val="00B47B27"/>
    <w:rsid w:val="00B9358E"/>
    <w:rsid w:val="00E9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User</cp:lastModifiedBy>
  <cp:revision>3</cp:revision>
  <dcterms:created xsi:type="dcterms:W3CDTF">2010-11-15T19:22:00Z</dcterms:created>
  <dcterms:modified xsi:type="dcterms:W3CDTF">2013-05-27T18:03:00Z</dcterms:modified>
</cp:coreProperties>
</file>