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0B" w:rsidRDefault="0054420B" w:rsidP="0054420B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Составители игры: воспитатели </w:t>
      </w:r>
      <w:proofErr w:type="spellStart"/>
      <w:r>
        <w:rPr>
          <w:rStyle w:val="c2"/>
          <w:color w:val="000000"/>
        </w:rPr>
        <w:t>Пикульченко</w:t>
      </w:r>
      <w:proofErr w:type="spellEnd"/>
      <w:r>
        <w:rPr>
          <w:rStyle w:val="c2"/>
          <w:color w:val="000000"/>
        </w:rPr>
        <w:t xml:space="preserve">  А.В.  Колода И.В. ГБДОУ </w:t>
      </w:r>
      <w:proofErr w:type="spellStart"/>
      <w:r>
        <w:rPr>
          <w:rStyle w:val="c2"/>
          <w:color w:val="000000"/>
        </w:rPr>
        <w:t>д</w:t>
      </w:r>
      <w:proofErr w:type="spellEnd"/>
      <w:r>
        <w:rPr>
          <w:rStyle w:val="c2"/>
          <w:color w:val="000000"/>
        </w:rPr>
        <w:t>/с№50                      </w:t>
      </w:r>
    </w:p>
    <w:p w:rsidR="0054420B" w:rsidRDefault="0054420B" w:rsidP="0054420B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     Фрунзенского р-на                                            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                  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                                     Игра «Разноцветные круги»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3"/>
          <w:color w:val="000000"/>
        </w:rPr>
        <w:t>Игра предназначена для детей возрастной категории от  трёх до четырёх лет.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Цель игры: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-Развитие восприятия и создание условий для закрепления знания детьми цвета и формы.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-Развитие психических процессов: памяти, внимания, мышления, воображения. Развитие мелкой моторики рук.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-Развивать умение ориентироваться на плоскости и в соответствии с этим различать пространственное направление от себя: </w:t>
      </w:r>
      <w:proofErr w:type="spellStart"/>
      <w:r>
        <w:rPr>
          <w:rStyle w:val="c3"/>
          <w:color w:val="000000"/>
        </w:rPr>
        <w:t>вверху-внизу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справа-слева</w:t>
      </w:r>
      <w:proofErr w:type="spellEnd"/>
      <w:r>
        <w:rPr>
          <w:rStyle w:val="c3"/>
          <w:color w:val="000000"/>
        </w:rPr>
        <w:t>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-Формировать умение различать понятия много, один, счёт до 5 на основе наглядности.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-Расширять и активировать словарный запас детей.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-Создание положительного эмоций и снятие негатива.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Оборудование: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Карточки с изображением цветных кругов. Цвет красный, жёлтый, голубой, синий, зелёный, оранжевый.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Карточки без кругов для составления своего узора.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Цветные крышки.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Правила и ход игры: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Детям раздаются карточки с изображением цветных кругов и контейнер с цветными крышками. Ребёнок подбирает цвет крышки соответствующий цвету кружков на карточке.</w:t>
      </w:r>
    </w:p>
    <w:p w:rsidR="0054420B" w:rsidRDefault="0054420B" w:rsidP="0054420B">
      <w:pPr>
        <w:pStyle w:val="c4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Усложнение в игре: раздаются пустые карточки и контейнер с цветными крышками. Ребёнок составляет свой узор.</w:t>
      </w:r>
    </w:p>
    <w:p w:rsidR="0054072B" w:rsidRDefault="0054072B"/>
    <w:sectPr w:rsidR="0054072B" w:rsidSect="0054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4420B"/>
    <w:rsid w:val="00314AB6"/>
    <w:rsid w:val="0054072B"/>
    <w:rsid w:val="0054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20B"/>
  </w:style>
  <w:style w:type="paragraph" w:customStyle="1" w:styleId="c4">
    <w:name w:val="c4"/>
    <w:basedOn w:val="a"/>
    <w:rsid w:val="0054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2014-02-12T16:06:00Z</dcterms:created>
  <dcterms:modified xsi:type="dcterms:W3CDTF">2014-02-12T16:09:00Z</dcterms:modified>
</cp:coreProperties>
</file>