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Pr="000539C4" w:rsidRDefault="000539C4" w:rsidP="006E49C2">
      <w:pPr>
        <w:rPr>
          <w:i/>
          <w:iCs/>
        </w:rPr>
      </w:pPr>
      <w:r w:rsidRPr="000539C4">
        <w:rPr>
          <w:i/>
          <w:iCs/>
          <w:highlight w:val="cy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65pt;height:385.9pt" fillcolor="#369" stroked="f">
            <v:shadow on="t" color="#b2b2b2" opacity="52429f" offset="3pt"/>
            <v:textpath style="font-family:&quot;Times New Roman&quot;;v-text-kern:t" trim="t" fitpath="t" string="Суть&#10; сенсорного развития&#10;ребенка. &#10;Необходимость&#10; сенсорного воспитания.&#10;Султанмуратова&#10; Альфия &#10;Рашитовна&#10;г. Троицк 2013 г."/>
          </v:shape>
        </w:pict>
      </w:r>
    </w:p>
    <w:p w:rsidR="006E49C2" w:rsidRPr="000539C4" w:rsidRDefault="006E49C2" w:rsidP="006E49C2">
      <w:pPr>
        <w:rPr>
          <w:i/>
          <w:iCs/>
        </w:rPr>
      </w:pPr>
    </w:p>
    <w:p w:rsidR="006E49C2" w:rsidRPr="000539C4" w:rsidRDefault="006E49C2" w:rsidP="006E49C2">
      <w:pPr>
        <w:rPr>
          <w:i/>
          <w:iCs/>
        </w:rPr>
      </w:pPr>
    </w:p>
    <w:p w:rsidR="006E49C2" w:rsidRPr="000539C4" w:rsidRDefault="006E49C2" w:rsidP="006E49C2">
      <w:pPr>
        <w:rPr>
          <w:i/>
          <w:iCs/>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Default="006E49C2" w:rsidP="006E49C2">
      <w:pPr>
        <w:rPr>
          <w:i/>
          <w:iCs/>
          <w:highlight w:val="red"/>
        </w:rPr>
      </w:pPr>
    </w:p>
    <w:p w:rsidR="006E49C2" w:rsidRPr="00BE4C54" w:rsidRDefault="000539C4" w:rsidP="00BE4C54">
      <w:pPr>
        <w:jc w:val="right"/>
        <w:rPr>
          <w:i/>
          <w:iCs/>
          <w:color w:val="000000" w:themeColor="text1"/>
          <w:sz w:val="52"/>
          <w:szCs w:val="52"/>
          <w:highlight w:val="red"/>
        </w:rPr>
      </w:pPr>
      <w:r w:rsidRPr="000539C4">
        <w:rPr>
          <w:color w:val="000000"/>
          <w:sz w:val="52"/>
          <w:szCs w:val="52"/>
          <w:shd w:val="clear" w:color="auto" w:fill="FFFFFF"/>
        </w:rPr>
        <w:lastRenderedPageBreak/>
        <w:t xml:space="preserve"> «</w:t>
      </w:r>
      <w:r w:rsidRPr="00BE4C54">
        <w:rPr>
          <w:rStyle w:val="hl"/>
          <w:color w:val="000000" w:themeColor="text1"/>
          <w:sz w:val="40"/>
          <w:szCs w:val="40"/>
          <w:highlight w:val="cyan"/>
        </w:rPr>
        <w:t>вокруг восприятия, через восприятие и с помощью восприятия</w:t>
      </w:r>
      <w:r w:rsidRPr="00BE4C54">
        <w:rPr>
          <w:color w:val="000000" w:themeColor="text1"/>
          <w:sz w:val="40"/>
          <w:szCs w:val="40"/>
          <w:highlight w:val="cyan"/>
          <w:shd w:val="clear" w:color="auto" w:fill="FFFFFF"/>
        </w:rPr>
        <w:t>»</w:t>
      </w:r>
      <w:r w:rsidR="00BE4C54" w:rsidRPr="00BE4C54">
        <w:rPr>
          <w:rStyle w:val="hl"/>
          <w:color w:val="000000" w:themeColor="text1"/>
          <w:sz w:val="40"/>
          <w:szCs w:val="40"/>
          <w:highlight w:val="cyan"/>
        </w:rPr>
        <w:t xml:space="preserve"> </w:t>
      </w:r>
      <w:proofErr w:type="spellStart"/>
      <w:r w:rsidR="00BE4C54" w:rsidRPr="00BE4C54">
        <w:rPr>
          <w:rStyle w:val="hl"/>
          <w:color w:val="000000" w:themeColor="text1"/>
          <w:sz w:val="40"/>
          <w:szCs w:val="40"/>
          <w:highlight w:val="cyan"/>
        </w:rPr>
        <w:t>Выготский</w:t>
      </w:r>
      <w:proofErr w:type="spellEnd"/>
      <w:r w:rsidR="00BE4C54" w:rsidRPr="00BE4C54">
        <w:rPr>
          <w:rStyle w:val="hl"/>
          <w:color w:val="000000" w:themeColor="text1"/>
          <w:sz w:val="40"/>
          <w:szCs w:val="40"/>
          <w:highlight w:val="cyan"/>
        </w:rPr>
        <w:t>.</w:t>
      </w:r>
      <w:r w:rsidRPr="00BE4C54">
        <w:rPr>
          <w:color w:val="000000"/>
          <w:sz w:val="52"/>
          <w:szCs w:val="52"/>
        </w:rPr>
        <w:br/>
      </w:r>
    </w:p>
    <w:p w:rsidR="006E49C2" w:rsidRPr="00BE4C54" w:rsidRDefault="006E49C2" w:rsidP="006E49C2">
      <w:pPr>
        <w:rPr>
          <w:i/>
          <w:iCs/>
          <w:color w:val="000000" w:themeColor="text1"/>
          <w:highlight w:val="cyan"/>
        </w:rPr>
      </w:pPr>
    </w:p>
    <w:p w:rsidR="00DE203E" w:rsidRDefault="003B49AA" w:rsidP="006E49C2">
      <w:pPr>
        <w:rPr>
          <w:color w:val="000000" w:themeColor="text1"/>
        </w:rPr>
      </w:pPr>
      <w:proofErr w:type="gramStart"/>
      <w:r w:rsidRPr="00BE4C54">
        <w:rPr>
          <w:i/>
          <w:iCs/>
          <w:color w:val="000000" w:themeColor="text1"/>
          <w:highlight w:val="red"/>
        </w:rPr>
        <w:t>Сенсорный</w:t>
      </w:r>
      <w:proofErr w:type="gramEnd"/>
      <w:r w:rsidRPr="00BE4C54">
        <w:rPr>
          <w:color w:val="000000" w:themeColor="text1"/>
          <w:highlight w:val="red"/>
        </w:rPr>
        <w:t> </w:t>
      </w:r>
      <w:r w:rsidRPr="00BE4C54">
        <w:rPr>
          <w:color w:val="000000" w:themeColor="text1"/>
          <w:highlight w:val="cyan"/>
        </w:rPr>
        <w:t>- означает относящийся к чувствам, ощущениям. Физиологию органов чу</w:t>
      </w:r>
      <w:proofErr w:type="gramStart"/>
      <w:r w:rsidRPr="00BE4C54">
        <w:rPr>
          <w:color w:val="000000" w:themeColor="text1"/>
          <w:highlight w:val="cyan"/>
        </w:rPr>
        <w:t>вств пр</w:t>
      </w:r>
      <w:proofErr w:type="gramEnd"/>
      <w:r w:rsidRPr="00BE4C54">
        <w:rPr>
          <w:color w:val="000000" w:themeColor="text1"/>
          <w:highlight w:val="cyan"/>
        </w:rPr>
        <w:t>инято называть сенсорной физиологией. Кажется, это понятно без всяких пояснений: может ли нормально проходить воспитание и </w:t>
      </w:r>
      <w:hyperlink r:id="rId4" w:history="1">
        <w:r w:rsidRPr="00BE4C54">
          <w:rPr>
            <w:color w:val="000000" w:themeColor="text1"/>
            <w:highlight w:val="cyan"/>
            <w:u w:val="single"/>
          </w:rPr>
          <w:t>развитие ребенка</w:t>
        </w:r>
      </w:hyperlink>
      <w:r w:rsidRPr="00BE4C54">
        <w:rPr>
          <w:color w:val="000000" w:themeColor="text1"/>
          <w:highlight w:val="cyan"/>
        </w:rPr>
        <w:t>, если, скажем, он недостаточно видит или слабо слышит? Но если даже зрение и слух у него в полной норме, они все равно нуждаются в дальнейшем развитии, совершенствовании, тренировке. Это и составляет суть сенсорного воспитания детей.</w:t>
      </w:r>
    </w:p>
    <w:p w:rsidR="00BB6D61" w:rsidRPr="00BE4C54" w:rsidRDefault="00BB6D61" w:rsidP="006E49C2">
      <w:pPr>
        <w:rPr>
          <w:color w:val="000000" w:themeColor="text1"/>
        </w:rPr>
      </w:pPr>
    </w:p>
    <w:p w:rsidR="003B49AA" w:rsidRPr="00BE4C54" w:rsidRDefault="00DE203E" w:rsidP="006E49C2">
      <w:pPr>
        <w:rPr>
          <w:highlight w:val="cyan"/>
        </w:rPr>
      </w:pPr>
      <w:r w:rsidRPr="00BE4C54">
        <w:rPr>
          <w:rStyle w:val="a5"/>
          <w:rFonts w:ascii="Tahoma" w:hAnsi="Tahoma" w:cs="Tahoma"/>
          <w:b/>
          <w:color w:val="000000" w:themeColor="text1"/>
          <w:sz w:val="36"/>
          <w:szCs w:val="36"/>
          <w:shd w:val="clear" w:color="auto" w:fill="FFFFFF"/>
        </w:rPr>
        <w:t xml:space="preserve"> </w:t>
      </w:r>
      <w:r w:rsidRPr="00BE4C54">
        <w:rPr>
          <w:rStyle w:val="a5"/>
          <w:rFonts w:ascii="Tahoma" w:hAnsi="Tahoma" w:cs="Tahoma"/>
          <w:b/>
          <w:color w:val="000000" w:themeColor="text1"/>
          <w:sz w:val="36"/>
          <w:szCs w:val="36"/>
          <w:highlight w:val="red"/>
          <w:shd w:val="clear" w:color="auto" w:fill="FFFFFF"/>
        </w:rPr>
        <w:t xml:space="preserve">Сенсорное развитие детей </w:t>
      </w:r>
      <w:r w:rsidRPr="00BE4C54">
        <w:rPr>
          <w:rStyle w:val="a5"/>
          <w:rFonts w:ascii="Tahoma" w:hAnsi="Tahoma" w:cs="Tahoma"/>
          <w:b/>
          <w:color w:val="000000" w:themeColor="text1"/>
          <w:sz w:val="36"/>
          <w:szCs w:val="36"/>
          <w:highlight w:val="cyan"/>
          <w:shd w:val="clear" w:color="auto" w:fill="FFFFFF"/>
        </w:rPr>
        <w:t>–</w:t>
      </w:r>
      <w:r w:rsidRPr="00BE4C54">
        <w:rPr>
          <w:color w:val="000000" w:themeColor="text1"/>
        </w:rPr>
        <w:t xml:space="preserve"> это развитие их восприятия, формирование понятий о внешних свойствах предметов (форме, цвете, величине, запахе, вкусе…). И именно дошкольный возраст является наиболее благоприятным для накопления определенных знаний о мире, усовершенствования деятельности органов чувств</w:t>
      </w:r>
      <w:r w:rsidR="000539C4" w:rsidRPr="00BE4C54">
        <w:rPr>
          <w:color w:val="000000" w:themeColor="text1"/>
          <w:highlight w:val="cyan"/>
        </w:rPr>
        <w:t>.</w:t>
      </w:r>
    </w:p>
    <w:p w:rsidR="003B49AA" w:rsidRDefault="003B49AA" w:rsidP="006E49C2">
      <w:pPr>
        <w:rPr>
          <w:color w:val="000000" w:themeColor="text1"/>
          <w:highlight w:val="cyan"/>
        </w:rPr>
      </w:pPr>
      <w:r w:rsidRPr="00BE4C54">
        <w:rPr>
          <w:color w:val="000000" w:themeColor="text1"/>
          <w:highlight w:val="cyan"/>
        </w:rPr>
        <w:t xml:space="preserve">Сенсорное развитие ребенка служит основой восприятия окружающего его мира. Познание окружающих предметов происходит через работу органов чувств малыша, полученные ощущения формируют целостные образы различных предметов. Таким образом, зрительное восприятие помогает судить вашему чаду о форме, цвете, размере, интересующего его предмета. Очень значимым является кожное восприятие, которое включает в себя тактильные ощущения (фактура предметов - гладкое, шершавое, скользкое, липкое и </w:t>
      </w:r>
      <w:proofErr w:type="spellStart"/>
      <w:r w:rsidRPr="00BE4C54">
        <w:rPr>
          <w:color w:val="000000" w:themeColor="text1"/>
          <w:highlight w:val="cyan"/>
        </w:rPr>
        <w:t>т.д</w:t>
      </w:r>
      <w:proofErr w:type="spellEnd"/>
      <w:proofErr w:type="gramStart"/>
      <w:r w:rsidRPr="00BE4C54">
        <w:rPr>
          <w:color w:val="000000" w:themeColor="text1"/>
          <w:highlight w:val="cyan"/>
        </w:rPr>
        <w:t xml:space="preserve"> .</w:t>
      </w:r>
      <w:proofErr w:type="gramEnd"/>
      <w:r w:rsidRPr="00BE4C54">
        <w:rPr>
          <w:color w:val="000000" w:themeColor="text1"/>
          <w:highlight w:val="cyan"/>
        </w:rPr>
        <w:t>), температурные ощущения ( холодное, горячее ), осязательные ощущения ( определение формы предмета на ощупь ), определение веса предмета.</w:t>
      </w:r>
    </w:p>
    <w:p w:rsidR="00BB6D61" w:rsidRDefault="00BB6D61" w:rsidP="006E49C2">
      <w:pPr>
        <w:rPr>
          <w:color w:val="000000" w:themeColor="text1"/>
          <w:highlight w:val="cyan"/>
        </w:rPr>
      </w:pPr>
    </w:p>
    <w:p w:rsidR="00BB6D61" w:rsidRPr="00BE4C54" w:rsidRDefault="00BB6D61" w:rsidP="006E49C2">
      <w:pPr>
        <w:rPr>
          <w:color w:val="000000" w:themeColor="text1"/>
          <w:highlight w:val="cyan"/>
        </w:rPr>
      </w:pPr>
    </w:p>
    <w:p w:rsidR="00BB6D61" w:rsidRDefault="003B49AA" w:rsidP="006E49C2">
      <w:pPr>
        <w:rPr>
          <w:rFonts w:ascii="Arial" w:hAnsi="Arial" w:cs="Arial"/>
          <w:color w:val="333333"/>
          <w:sz w:val="32"/>
          <w:szCs w:val="32"/>
          <w:highlight w:val="cyan"/>
          <w:shd w:val="clear" w:color="auto" w:fill="FFFFFF"/>
        </w:rPr>
      </w:pPr>
      <w:r w:rsidRPr="00BB6D61">
        <w:rPr>
          <w:color w:val="000000" w:themeColor="text1"/>
          <w:sz w:val="32"/>
          <w:szCs w:val="32"/>
          <w:highlight w:val="cyan"/>
        </w:rPr>
        <w:lastRenderedPageBreak/>
        <w:br/>
      </w:r>
      <w:r w:rsidR="00BE4C54" w:rsidRPr="00BB6D61">
        <w:rPr>
          <w:rFonts w:ascii="Arial" w:hAnsi="Arial" w:cs="Arial"/>
          <w:color w:val="333333"/>
          <w:sz w:val="32"/>
          <w:szCs w:val="32"/>
          <w:highlight w:val="cyan"/>
          <w:shd w:val="clear" w:color="auto" w:fill="FFFFFF"/>
        </w:rPr>
        <w:t>Сенсорное воспитание дошкольников, формирование любых представлений о свойствах предметов, происходит в результате действий восприятия, направленных на обследование формы, цвета, величины и других свойств и отношений, которые должны приобрести значение образцов. Однако этого недостаточно. Необходимо еще, чтобы ребенок выделил основные разновидности свойств, применяющиеся в качестве эталонов, из всех остальных, начал сравнивать с ними свойства разнообразных предметов.</w:t>
      </w:r>
    </w:p>
    <w:p w:rsidR="003B49AA" w:rsidRPr="00BB6D61" w:rsidRDefault="00BE4C54" w:rsidP="006E49C2">
      <w:pPr>
        <w:rPr>
          <w:rFonts w:ascii="Arial" w:hAnsi="Arial" w:cs="Arial"/>
          <w:color w:val="333333"/>
          <w:sz w:val="32"/>
          <w:szCs w:val="32"/>
          <w:highlight w:val="cyan"/>
          <w:shd w:val="clear" w:color="auto" w:fill="FFFFFF"/>
        </w:rPr>
      </w:pPr>
      <w:r w:rsidRPr="00BB6D61">
        <w:rPr>
          <w:rFonts w:ascii="Arial" w:hAnsi="Arial" w:cs="Arial"/>
          <w:color w:val="333333"/>
          <w:sz w:val="32"/>
          <w:szCs w:val="32"/>
          <w:highlight w:val="cyan"/>
        </w:rPr>
        <w:br/>
      </w:r>
      <w:r w:rsidRPr="00BB6D61">
        <w:rPr>
          <w:rFonts w:ascii="Arial" w:hAnsi="Arial" w:cs="Arial"/>
          <w:color w:val="333333"/>
          <w:sz w:val="32"/>
          <w:szCs w:val="32"/>
          <w:highlight w:val="cyan"/>
          <w:shd w:val="clear" w:color="auto" w:fill="FFFFFF"/>
        </w:rPr>
        <w:t>Необходимость сенсорного воспитания заключается в том, что познание человеком окружающего мира начинается с "живого созерцания", с ощущения (отражение отдельных свой</w:t>
      </w:r>
      <w:proofErr w:type="gramStart"/>
      <w:r w:rsidRPr="00BB6D61">
        <w:rPr>
          <w:rFonts w:ascii="Arial" w:hAnsi="Arial" w:cs="Arial"/>
          <w:color w:val="333333"/>
          <w:sz w:val="32"/>
          <w:szCs w:val="32"/>
          <w:highlight w:val="cyan"/>
          <w:shd w:val="clear" w:color="auto" w:fill="FFFFFF"/>
        </w:rPr>
        <w:t>ств пр</w:t>
      </w:r>
      <w:proofErr w:type="gramEnd"/>
      <w:r w:rsidRPr="00BB6D61">
        <w:rPr>
          <w:rFonts w:ascii="Arial" w:hAnsi="Arial" w:cs="Arial"/>
          <w:color w:val="333333"/>
          <w:sz w:val="32"/>
          <w:szCs w:val="32"/>
          <w:highlight w:val="cyan"/>
          <w:shd w:val="clear" w:color="auto" w:fill="FFFFFF"/>
        </w:rPr>
        <w:t xml:space="preserve">едметов и явлений действительности при непосредственном воздействии на органы чувств) и восприятия (отражение в целом предметов и явлений окружающего мира, действующих в данный момент на органы чувств). Хотя, известно, воспитание ощущений и восприятий создает необходимые предпосылки для возникновения всех других, более сложных познавательных процессов (памяти, воображения, мышления). Развитая </w:t>
      </w:r>
      <w:proofErr w:type="spellStart"/>
      <w:r w:rsidRPr="00BB6D61">
        <w:rPr>
          <w:rFonts w:ascii="Arial" w:hAnsi="Arial" w:cs="Arial"/>
          <w:color w:val="333333"/>
          <w:sz w:val="32"/>
          <w:szCs w:val="32"/>
          <w:highlight w:val="cyan"/>
          <w:shd w:val="clear" w:color="auto" w:fill="FFFFFF"/>
        </w:rPr>
        <w:t>сенсорика</w:t>
      </w:r>
      <w:proofErr w:type="spellEnd"/>
      <w:r w:rsidRPr="00BB6D61">
        <w:rPr>
          <w:rFonts w:ascii="Arial" w:hAnsi="Arial" w:cs="Arial"/>
          <w:color w:val="333333"/>
          <w:sz w:val="32"/>
          <w:szCs w:val="32"/>
          <w:highlight w:val="cyan"/>
          <w:shd w:val="clear" w:color="auto" w:fill="FFFFFF"/>
        </w:rPr>
        <w:t xml:space="preserve"> - основа для совершенствования практической деятельности современного человека. Ведь, как справедливо отмечает Б.Г.Ананьев, "самые далеко идущие успехи науки и техники рассчитаны не только на мыслящего, но и на ощущающего человека".</w:t>
      </w:r>
    </w:p>
    <w:p w:rsidR="00BB6D61" w:rsidRDefault="00BB6D61" w:rsidP="006E49C2">
      <w:pPr>
        <w:rPr>
          <w:rFonts w:ascii="Arial" w:hAnsi="Arial" w:cs="Arial"/>
          <w:color w:val="333333"/>
          <w:highlight w:val="cyan"/>
          <w:shd w:val="clear" w:color="auto" w:fill="FFFFFF"/>
        </w:rPr>
      </w:pPr>
    </w:p>
    <w:p w:rsidR="00BB6D61" w:rsidRPr="00DE203E" w:rsidRDefault="00BB6D61" w:rsidP="006E49C2">
      <w:pPr>
        <w:rPr>
          <w:color w:val="000000" w:themeColor="text1"/>
          <w:highlight w:val="cyan"/>
        </w:rPr>
      </w:pPr>
    </w:p>
    <w:p w:rsidR="000434A8" w:rsidRPr="00BB6D61" w:rsidRDefault="003B49AA" w:rsidP="00BB6D61">
      <w:pPr>
        <w:rPr>
          <w:color w:val="000000" w:themeColor="text1"/>
          <w:highlight w:val="cyan"/>
        </w:rPr>
      </w:pPr>
      <w:r w:rsidRPr="000434A8">
        <w:rPr>
          <w:rStyle w:val="a5"/>
          <w:b/>
          <w:color w:val="000000" w:themeColor="text1"/>
          <w:sz w:val="36"/>
          <w:szCs w:val="36"/>
          <w:highlight w:val="cyan"/>
        </w:rPr>
        <w:t>Упражнения для сенсорного развития детей</w:t>
      </w:r>
      <w:proofErr w:type="gramStart"/>
      <w:r w:rsidRPr="000434A8">
        <w:rPr>
          <w:highlight w:val="cyan"/>
        </w:rPr>
        <w:br/>
      </w:r>
      <w:r w:rsidRPr="000434A8">
        <w:rPr>
          <w:highlight w:val="cyan"/>
        </w:rPr>
        <w:br/>
      </w:r>
      <w:r w:rsidRPr="00BB6D61">
        <w:rPr>
          <w:color w:val="000000" w:themeColor="text1"/>
          <w:highlight w:val="cyan"/>
        </w:rPr>
        <w:t>Д</w:t>
      </w:r>
      <w:proofErr w:type="gramEnd"/>
      <w:r w:rsidRPr="00BB6D61">
        <w:rPr>
          <w:color w:val="000000" w:themeColor="text1"/>
          <w:highlight w:val="cyan"/>
        </w:rPr>
        <w:t>ля сенсорного развития ребенка очень важно, чтобы малыш научился сопоставлять данные разных органов чувств и складывать их в единое целое. То, есть, чтобы он понимал, что изображение, допустим, поезда на картинке, звук проезжающего поезда, запах мазута на станции – все они относятся к единому объекту.</w:t>
      </w:r>
      <w:r w:rsidRPr="00BB6D61">
        <w:rPr>
          <w:color w:val="000000" w:themeColor="text1"/>
          <w:highlight w:val="cyan"/>
        </w:rPr>
        <w:br/>
      </w:r>
    </w:p>
    <w:p w:rsidR="003B49AA" w:rsidRPr="000434A8" w:rsidRDefault="003B49AA" w:rsidP="00BB6D61">
      <w:pPr>
        <w:rPr>
          <w:highlight w:val="cyan"/>
        </w:rPr>
      </w:pPr>
      <w:r w:rsidRPr="00BB6D61">
        <w:rPr>
          <w:color w:val="000000" w:themeColor="text1"/>
          <w:highlight w:val="cyan"/>
        </w:rPr>
        <w:lastRenderedPageBreak/>
        <w:br/>
        <w:t>То есть ребенка нужно научить на основе различных сенсорных ощущений, составлять единое понятие о предмете.</w:t>
      </w:r>
      <w:r w:rsidRPr="00BB6D61">
        <w:rPr>
          <w:color w:val="000000" w:themeColor="text1"/>
          <w:highlight w:val="cyan"/>
        </w:rPr>
        <w:br/>
      </w:r>
      <w:r w:rsidRPr="00BB6D61">
        <w:rPr>
          <w:color w:val="000000" w:themeColor="text1"/>
          <w:highlight w:val="cyan"/>
        </w:rPr>
        <w:br/>
        <w:t>Поэтому все чувства ребенка надо развивать одновременно.</w:t>
      </w:r>
      <w:r w:rsidRPr="000434A8">
        <w:rPr>
          <w:highlight w:val="cyan"/>
        </w:rPr>
        <w:br/>
      </w:r>
      <w:r w:rsidRPr="00BB6D61">
        <w:rPr>
          <w:color w:val="000000" w:themeColor="text1"/>
          <w:highlight w:val="cyan"/>
        </w:rPr>
        <w:t>Сенсорное развитие слуха.</w:t>
      </w:r>
      <w:r w:rsidRPr="00BB6D61">
        <w:rPr>
          <w:color w:val="000000" w:themeColor="text1"/>
          <w:highlight w:val="cyan"/>
        </w:rPr>
        <w:br/>
      </w:r>
      <w:r w:rsidRPr="00BB6D61">
        <w:rPr>
          <w:color w:val="000000" w:themeColor="text1"/>
          <w:highlight w:val="cyan"/>
        </w:rPr>
        <w:br/>
        <w:t>Рассматривая книгу о животных, вы можете сымитировать некоторые звуки, которые они могут издавать (например, кошка, собака, корова, барашек…)</w:t>
      </w:r>
      <w:r w:rsidRPr="00BB6D61">
        <w:rPr>
          <w:color w:val="000000" w:themeColor="text1"/>
          <w:highlight w:val="cyan"/>
        </w:rPr>
        <w:br/>
      </w:r>
      <w:r w:rsidRPr="00BB6D61">
        <w:rPr>
          <w:color w:val="000000" w:themeColor="text1"/>
          <w:highlight w:val="cyan"/>
        </w:rPr>
        <w:br/>
        <w:t>Не ленитесь и объясняйте крохе, что, вот, проехал за окном автомобиль, а следующий звук принадлежит большой грузовой машине</w:t>
      </w:r>
      <w:proofErr w:type="gramStart"/>
      <w:r w:rsidRPr="00BB6D61">
        <w:rPr>
          <w:color w:val="000000" w:themeColor="text1"/>
          <w:highlight w:val="cyan"/>
        </w:rPr>
        <w:t>… Т</w:t>
      </w:r>
      <w:proofErr w:type="gramEnd"/>
      <w:r w:rsidRPr="00BB6D61">
        <w:rPr>
          <w:color w:val="000000" w:themeColor="text1"/>
          <w:highlight w:val="cyan"/>
        </w:rPr>
        <w:t>ак чирикает воробей, а так – каркает ворона. Общаясь с малышом, вы не только помогаете ему развиваться – так же происходит пополнение словарного запаса. И ничего, что малютка пока не может повторить за вами все слова, они составят его пассивный словарный запас, который спустя некоторое время перейдет в активную форму.</w:t>
      </w:r>
      <w:r w:rsidRPr="000434A8">
        <w:rPr>
          <w:highlight w:val="cyan"/>
        </w:rPr>
        <w:br/>
      </w:r>
      <w:r w:rsidRPr="000434A8">
        <w:rPr>
          <w:rStyle w:val="a5"/>
          <w:b/>
          <w:color w:val="000000" w:themeColor="text1"/>
          <w:sz w:val="36"/>
          <w:szCs w:val="36"/>
          <w:highlight w:val="cyan"/>
        </w:rPr>
        <w:t> </w:t>
      </w:r>
    </w:p>
    <w:p w:rsidR="003B49AA" w:rsidRPr="00BB6D61" w:rsidRDefault="003B49AA" w:rsidP="00BB6D61">
      <w:pPr>
        <w:rPr>
          <w:color w:val="000000" w:themeColor="text1"/>
          <w:highlight w:val="cyan"/>
        </w:rPr>
      </w:pPr>
      <w:r w:rsidRPr="000434A8">
        <w:rPr>
          <w:rStyle w:val="a5"/>
          <w:b/>
          <w:color w:val="000000" w:themeColor="text1"/>
          <w:sz w:val="36"/>
          <w:szCs w:val="36"/>
          <w:highlight w:val="cyan"/>
        </w:rPr>
        <w:t>Сенсорное развитие зрения.</w:t>
      </w:r>
      <w:r w:rsidRPr="000434A8">
        <w:rPr>
          <w:highlight w:val="cyan"/>
        </w:rPr>
        <w:br/>
      </w:r>
      <w:r w:rsidRPr="000434A8">
        <w:rPr>
          <w:highlight w:val="cyan"/>
        </w:rPr>
        <w:br/>
      </w:r>
      <w:r w:rsidRPr="00BB6D61">
        <w:rPr>
          <w:color w:val="000000" w:themeColor="text1"/>
          <w:highlight w:val="cyan"/>
        </w:rPr>
        <w:t>Малыши смотрят на мир широко распахнутыми глазами, не пропуская не одной мелочи. Очень важно, чтобы взрослея, ребенок не утратил этой способности – замечать малейшие нюансы в выражении лиц, тончайшие детали окружающего мира. К тому же наблюдательность развивает фантазию, воображение. Гуляя с ребенком, рассматривайте, к примеру, кору на деревьях, снег – ведь он состоит из сотен крошечных крупинок</w:t>
      </w:r>
      <w:proofErr w:type="gramStart"/>
      <w:r w:rsidRPr="00BB6D61">
        <w:rPr>
          <w:color w:val="000000" w:themeColor="text1"/>
          <w:highlight w:val="cyan"/>
        </w:rPr>
        <w:t>… П</w:t>
      </w:r>
      <w:proofErr w:type="gramEnd"/>
      <w:r w:rsidRPr="00BB6D61">
        <w:rPr>
          <w:color w:val="000000" w:themeColor="text1"/>
          <w:highlight w:val="cyan"/>
        </w:rPr>
        <w:t>ридя домой, предложите малышу зарисовать то, что он увидел. У маленького художника может не все получится, но главное – желание, вдохновение. А для самых маленьких подойдут пальчиковые краски, с помощью которых кроха передаст свое настроение.</w:t>
      </w:r>
      <w:r w:rsidRPr="00BB6D61">
        <w:rPr>
          <w:color w:val="000000" w:themeColor="text1"/>
          <w:highlight w:val="cyan"/>
        </w:rPr>
        <w:br/>
      </w:r>
      <w:r w:rsidRPr="00BB6D61">
        <w:rPr>
          <w:color w:val="000000" w:themeColor="text1"/>
          <w:highlight w:val="cyan"/>
        </w:rPr>
        <w:br/>
        <w:t xml:space="preserve">Еще можно предложить ребенку рассмотреть один и тот же предмет под разным углом, с близкого и с дальнего </w:t>
      </w:r>
      <w:r w:rsidRPr="00BB6D61">
        <w:rPr>
          <w:color w:val="000000" w:themeColor="text1"/>
          <w:highlight w:val="cyan"/>
        </w:rPr>
        <w:lastRenderedPageBreak/>
        <w:t>расстояния, через увеличительное стекло, через целлофан. Впечатления у малыша от такого занятия будут незабываемые! Ведь обычный предмет (скажем, комнатный цветок, любимая игрушка) будет каждый раз меняться, выглядеть по-другому</w:t>
      </w:r>
      <w:r w:rsidRPr="000434A8">
        <w:rPr>
          <w:highlight w:val="cyan"/>
        </w:rPr>
        <w:t xml:space="preserve">, </w:t>
      </w:r>
      <w:r w:rsidRPr="00BB6D61">
        <w:rPr>
          <w:color w:val="000000" w:themeColor="text1"/>
          <w:highlight w:val="cyan"/>
        </w:rPr>
        <w:t>по-новому, что</w:t>
      </w:r>
      <w:r w:rsidRPr="000434A8">
        <w:rPr>
          <w:highlight w:val="cyan"/>
        </w:rPr>
        <w:t xml:space="preserve"> </w:t>
      </w:r>
      <w:r w:rsidRPr="00BB6D61">
        <w:rPr>
          <w:color w:val="000000" w:themeColor="text1"/>
          <w:highlight w:val="cyan"/>
        </w:rPr>
        <w:t>вызовет неподдельный восторг и удивление у малыша.</w:t>
      </w:r>
      <w:r w:rsidRPr="00BB6D61">
        <w:rPr>
          <w:color w:val="000000" w:themeColor="text1"/>
          <w:highlight w:val="cyan"/>
        </w:rPr>
        <w:br/>
      </w:r>
      <w:r w:rsidRPr="00BB6D61">
        <w:rPr>
          <w:rStyle w:val="a5"/>
          <w:b/>
          <w:color w:val="000000" w:themeColor="text1"/>
          <w:sz w:val="36"/>
          <w:szCs w:val="36"/>
          <w:highlight w:val="cyan"/>
        </w:rPr>
        <w:t> </w:t>
      </w:r>
    </w:p>
    <w:p w:rsidR="003B49AA" w:rsidRPr="00BB6D61" w:rsidRDefault="003B49AA" w:rsidP="00BB6D61">
      <w:pPr>
        <w:rPr>
          <w:color w:val="000000" w:themeColor="text1"/>
          <w:highlight w:val="cyan"/>
        </w:rPr>
      </w:pPr>
      <w:r w:rsidRPr="00BB6D61">
        <w:rPr>
          <w:color w:val="000000" w:themeColor="text1"/>
          <w:highlight w:val="cyan"/>
        </w:rPr>
        <w:t> </w:t>
      </w:r>
      <w:r w:rsidRPr="00BB6D61">
        <w:rPr>
          <w:rStyle w:val="a5"/>
          <w:b/>
          <w:color w:val="000000" w:themeColor="text1"/>
          <w:sz w:val="36"/>
          <w:szCs w:val="36"/>
          <w:highlight w:val="cyan"/>
        </w:rPr>
        <w:t>Сенсорное развитие осязания.</w:t>
      </w:r>
      <w:r w:rsidRPr="00BB6D61">
        <w:rPr>
          <w:color w:val="000000" w:themeColor="text1"/>
          <w:highlight w:val="cyan"/>
        </w:rPr>
        <w:br/>
      </w:r>
      <w:r w:rsidRPr="00BB6D61">
        <w:rPr>
          <w:color w:val="000000" w:themeColor="text1"/>
          <w:highlight w:val="cyan"/>
        </w:rPr>
        <w:br/>
        <w:t>Тактильные ощущения очень важны для сенсорного развития детей. Самое простое, что делают мамы для развития сенсорного развития осязания, это шьют небольшие мешочки из разных по фактуре тканей и наполняют их разными предметами (крупой, пуговицами, бумагой, маленькой игрушкой). Играя с такой незамысловатой игрушкой, проводя с ней различные манипуляции, ребенок, безусловно, узнает для себя много нового и интересного.</w:t>
      </w:r>
      <w:r w:rsidRPr="00BB6D61">
        <w:rPr>
          <w:color w:val="000000" w:themeColor="text1"/>
          <w:highlight w:val="cyan"/>
        </w:rPr>
        <w:br/>
      </w:r>
      <w:r w:rsidRPr="00BB6D61">
        <w:rPr>
          <w:color w:val="000000" w:themeColor="text1"/>
          <w:highlight w:val="cyan"/>
        </w:rPr>
        <w:br/>
        <w:t xml:space="preserve">Немного повзрослевшему ребенку предложите походить босыми ножками по разной поверхности – ковру, клеенке, паркету, шелку. </w:t>
      </w:r>
      <w:proofErr w:type="gramStart"/>
      <w:r w:rsidRPr="00BB6D61">
        <w:rPr>
          <w:color w:val="000000" w:themeColor="text1"/>
          <w:highlight w:val="cyan"/>
        </w:rPr>
        <w:t>Пусть он опишет свои ощущения, расскажет, что чувствовал (приятно, тепло, щекотно, неуютно…)</w:t>
      </w:r>
      <w:r w:rsidRPr="00BB6D61">
        <w:rPr>
          <w:color w:val="000000" w:themeColor="text1"/>
          <w:highlight w:val="cyan"/>
        </w:rPr>
        <w:br/>
      </w:r>
      <w:r w:rsidRPr="00BB6D61">
        <w:rPr>
          <w:color w:val="000000" w:themeColor="text1"/>
          <w:highlight w:val="cyan"/>
        </w:rPr>
        <w:br/>
        <w:t>А чтобы познакомить кроху, к примеру, с понятиями «мокрое» - «сухое», предложите ему помыть свою любимую игрушку, постирать одежду для куклы.</w:t>
      </w:r>
      <w:r w:rsidRPr="00BB6D61">
        <w:rPr>
          <w:color w:val="000000" w:themeColor="text1"/>
          <w:highlight w:val="cyan"/>
        </w:rPr>
        <w:br/>
      </w:r>
      <w:r w:rsidRPr="00BB6D61">
        <w:rPr>
          <w:rStyle w:val="a5"/>
          <w:b/>
          <w:color w:val="000000" w:themeColor="text1"/>
          <w:sz w:val="36"/>
          <w:szCs w:val="36"/>
          <w:highlight w:val="cyan"/>
        </w:rPr>
        <w:t> </w:t>
      </w:r>
      <w:proofErr w:type="gramEnd"/>
    </w:p>
    <w:p w:rsidR="00C56A7F" w:rsidRPr="003B49AA" w:rsidRDefault="003B49AA" w:rsidP="00BB6D61">
      <w:r w:rsidRPr="00BB6D61">
        <w:rPr>
          <w:rStyle w:val="a5"/>
          <w:b/>
          <w:color w:val="000000" w:themeColor="text1"/>
          <w:sz w:val="36"/>
          <w:szCs w:val="36"/>
          <w:highlight w:val="cyan"/>
        </w:rPr>
        <w:t>Сенсорное развитие вкуса</w:t>
      </w:r>
      <w:proofErr w:type="gramStart"/>
      <w:r w:rsidRPr="00BB6D61">
        <w:rPr>
          <w:color w:val="000000" w:themeColor="text1"/>
          <w:highlight w:val="cyan"/>
        </w:rPr>
        <w:br/>
      </w:r>
      <w:r w:rsidRPr="00BB6D61">
        <w:rPr>
          <w:color w:val="000000" w:themeColor="text1"/>
          <w:highlight w:val="cyan"/>
        </w:rPr>
        <w:br/>
        <w:t>П</w:t>
      </w:r>
      <w:proofErr w:type="gramEnd"/>
      <w:r w:rsidRPr="00BB6D61">
        <w:rPr>
          <w:color w:val="000000" w:themeColor="text1"/>
          <w:highlight w:val="cyan"/>
        </w:rPr>
        <w:t xml:space="preserve">редлагая малышу то или иное блюдо, скажите о нем пару слов – </w:t>
      </w:r>
      <w:proofErr w:type="spellStart"/>
      <w:r w:rsidRPr="00BB6D61">
        <w:rPr>
          <w:color w:val="000000" w:themeColor="text1"/>
          <w:highlight w:val="cyan"/>
        </w:rPr>
        <w:t>сладкое-соленое</w:t>
      </w:r>
      <w:proofErr w:type="spellEnd"/>
      <w:r w:rsidRPr="00BB6D61">
        <w:rPr>
          <w:color w:val="000000" w:themeColor="text1"/>
          <w:highlight w:val="cyan"/>
        </w:rPr>
        <w:t xml:space="preserve">, </w:t>
      </w:r>
      <w:proofErr w:type="spellStart"/>
      <w:r w:rsidRPr="00BB6D61">
        <w:rPr>
          <w:color w:val="000000" w:themeColor="text1"/>
          <w:highlight w:val="cyan"/>
        </w:rPr>
        <w:t>кислое-горькое</w:t>
      </w:r>
      <w:proofErr w:type="spellEnd"/>
      <w:r w:rsidRPr="00BB6D61">
        <w:rPr>
          <w:color w:val="000000" w:themeColor="text1"/>
          <w:highlight w:val="cyan"/>
        </w:rPr>
        <w:t>. Ребенка, который уже неплохо говорит, можно попросить передать словами свои ощущения. Для характеристики вкусовых ощущений можно использовать такие словосочетания, как «тает во рту», «мягкий и сочный», «щиплет язычок». Попросите кроху определить температуру поданного вами блюда. Ну, а если ваш ребенок – «</w:t>
      </w:r>
      <w:proofErr w:type="spellStart"/>
      <w:r w:rsidRPr="00BB6D61">
        <w:rPr>
          <w:color w:val="000000" w:themeColor="text1"/>
          <w:highlight w:val="cyan"/>
        </w:rPr>
        <w:t>малоежка</w:t>
      </w:r>
      <w:proofErr w:type="spellEnd"/>
      <w:r w:rsidRPr="00BB6D61">
        <w:rPr>
          <w:color w:val="000000" w:themeColor="text1"/>
          <w:highlight w:val="cyan"/>
        </w:rPr>
        <w:t>», то такие игры наверняка его увлекут и настроят на положительный лад.</w:t>
      </w:r>
      <w:r w:rsidRPr="00BB6D61">
        <w:rPr>
          <w:color w:val="000000" w:themeColor="text1"/>
          <w:highlight w:val="cyan"/>
        </w:rPr>
        <w:br/>
      </w:r>
      <w:r w:rsidRPr="00BB6D61">
        <w:rPr>
          <w:color w:val="000000" w:themeColor="text1"/>
          <w:highlight w:val="cyan"/>
        </w:rPr>
        <w:lastRenderedPageBreak/>
        <w:t>Сенсорное развитие обоняния</w:t>
      </w:r>
      <w:r w:rsidRPr="00BB6D61">
        <w:rPr>
          <w:color w:val="000000" w:themeColor="text1"/>
          <w:highlight w:val="cyan"/>
        </w:rPr>
        <w:br/>
      </w:r>
      <w:r w:rsidRPr="00BB6D61">
        <w:rPr>
          <w:color w:val="000000" w:themeColor="text1"/>
          <w:highlight w:val="cyan"/>
        </w:rPr>
        <w:br/>
        <w:t>Ненавязчиво расскажите ребенку о том, как запахи оживляют нашу жизнь. Психологи советуют дать малышу понюхать в темных флаконах вещества с ярко</w:t>
      </w:r>
      <w:r w:rsidRPr="000434A8">
        <w:rPr>
          <w:highlight w:val="cyan"/>
        </w:rPr>
        <w:t xml:space="preserve"> выраженным запахом (чеснок, мята, апельсин, кофе…) и выбрать для него самый приятный. А затем попросить ребенка что-то нарисовать, передать свои чувственные впечатления от запаха на бумаге. Прогуливаясь с ребенком на улице, обращайте его внимание на запахи – свежий морозный воздух; запах после дождя; свежая выпечка…</w:t>
      </w:r>
    </w:p>
    <w:sectPr w:rsidR="00C56A7F" w:rsidRPr="003B49AA" w:rsidSect="006E49C2">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08"/>
  <w:characterSpacingControl w:val="doNotCompress"/>
  <w:compat/>
  <w:rsids>
    <w:rsidRoot w:val="003B49AA"/>
    <w:rsid w:val="000060F1"/>
    <w:rsid w:val="00012720"/>
    <w:rsid w:val="00015ED8"/>
    <w:rsid w:val="000161BD"/>
    <w:rsid w:val="00017B0E"/>
    <w:rsid w:val="000207C4"/>
    <w:rsid w:val="00020A39"/>
    <w:rsid w:val="0002217F"/>
    <w:rsid w:val="00022620"/>
    <w:rsid w:val="00026085"/>
    <w:rsid w:val="00031818"/>
    <w:rsid w:val="000410C5"/>
    <w:rsid w:val="000429AB"/>
    <w:rsid w:val="000434A8"/>
    <w:rsid w:val="00044564"/>
    <w:rsid w:val="00047C26"/>
    <w:rsid w:val="00051C39"/>
    <w:rsid w:val="000539C4"/>
    <w:rsid w:val="00060070"/>
    <w:rsid w:val="000609FE"/>
    <w:rsid w:val="0006244C"/>
    <w:rsid w:val="00070E98"/>
    <w:rsid w:val="00081DB3"/>
    <w:rsid w:val="00082BBC"/>
    <w:rsid w:val="00085392"/>
    <w:rsid w:val="00085CA0"/>
    <w:rsid w:val="00087F9C"/>
    <w:rsid w:val="00092186"/>
    <w:rsid w:val="00094A26"/>
    <w:rsid w:val="000A59C0"/>
    <w:rsid w:val="000B3097"/>
    <w:rsid w:val="000B31F4"/>
    <w:rsid w:val="000C09C3"/>
    <w:rsid w:val="000C2F3C"/>
    <w:rsid w:val="000D02E2"/>
    <w:rsid w:val="000D638A"/>
    <w:rsid w:val="000E0F02"/>
    <w:rsid w:val="000F19B5"/>
    <w:rsid w:val="000F2221"/>
    <w:rsid w:val="000F3F8D"/>
    <w:rsid w:val="000F5250"/>
    <w:rsid w:val="000F67E0"/>
    <w:rsid w:val="00103CE1"/>
    <w:rsid w:val="00104AAE"/>
    <w:rsid w:val="00104C88"/>
    <w:rsid w:val="0010532D"/>
    <w:rsid w:val="00106BA5"/>
    <w:rsid w:val="00114BD1"/>
    <w:rsid w:val="001177B0"/>
    <w:rsid w:val="00124A0A"/>
    <w:rsid w:val="001373F9"/>
    <w:rsid w:val="001408D3"/>
    <w:rsid w:val="001501D0"/>
    <w:rsid w:val="00156D16"/>
    <w:rsid w:val="001572B0"/>
    <w:rsid w:val="00165D59"/>
    <w:rsid w:val="00173809"/>
    <w:rsid w:val="00174551"/>
    <w:rsid w:val="0017517B"/>
    <w:rsid w:val="00175ED2"/>
    <w:rsid w:val="001779E3"/>
    <w:rsid w:val="0018129F"/>
    <w:rsid w:val="00187852"/>
    <w:rsid w:val="001913C2"/>
    <w:rsid w:val="0019310F"/>
    <w:rsid w:val="001949DA"/>
    <w:rsid w:val="001955DB"/>
    <w:rsid w:val="00196F03"/>
    <w:rsid w:val="001A0DDA"/>
    <w:rsid w:val="001A5D04"/>
    <w:rsid w:val="001A7EE1"/>
    <w:rsid w:val="001B0015"/>
    <w:rsid w:val="001B00E6"/>
    <w:rsid w:val="001B1D61"/>
    <w:rsid w:val="001B49A8"/>
    <w:rsid w:val="001B5E11"/>
    <w:rsid w:val="001C0B00"/>
    <w:rsid w:val="001C728C"/>
    <w:rsid w:val="001D1186"/>
    <w:rsid w:val="001E556B"/>
    <w:rsid w:val="001E68F8"/>
    <w:rsid w:val="001F6EBF"/>
    <w:rsid w:val="002057D0"/>
    <w:rsid w:val="00207271"/>
    <w:rsid w:val="0021688B"/>
    <w:rsid w:val="00225914"/>
    <w:rsid w:val="00230C48"/>
    <w:rsid w:val="00231A67"/>
    <w:rsid w:val="00231E1B"/>
    <w:rsid w:val="00237860"/>
    <w:rsid w:val="00242FD6"/>
    <w:rsid w:val="0024764B"/>
    <w:rsid w:val="00254954"/>
    <w:rsid w:val="0025674B"/>
    <w:rsid w:val="00264194"/>
    <w:rsid w:val="0026573A"/>
    <w:rsid w:val="002744AA"/>
    <w:rsid w:val="00284875"/>
    <w:rsid w:val="002855F1"/>
    <w:rsid w:val="0028700A"/>
    <w:rsid w:val="002911ED"/>
    <w:rsid w:val="00293E9C"/>
    <w:rsid w:val="00293FFF"/>
    <w:rsid w:val="0029507B"/>
    <w:rsid w:val="002967D3"/>
    <w:rsid w:val="002A257C"/>
    <w:rsid w:val="002A557E"/>
    <w:rsid w:val="002A644C"/>
    <w:rsid w:val="002B44E7"/>
    <w:rsid w:val="002B574B"/>
    <w:rsid w:val="002C683E"/>
    <w:rsid w:val="002D35D5"/>
    <w:rsid w:val="002D6DFE"/>
    <w:rsid w:val="002E1A86"/>
    <w:rsid w:val="002E7BF1"/>
    <w:rsid w:val="002F5D7F"/>
    <w:rsid w:val="002F6EA4"/>
    <w:rsid w:val="003060F5"/>
    <w:rsid w:val="00307CA9"/>
    <w:rsid w:val="003101D7"/>
    <w:rsid w:val="00315909"/>
    <w:rsid w:val="00316855"/>
    <w:rsid w:val="0032150B"/>
    <w:rsid w:val="00322659"/>
    <w:rsid w:val="00324048"/>
    <w:rsid w:val="0033140B"/>
    <w:rsid w:val="00332BCE"/>
    <w:rsid w:val="003332CC"/>
    <w:rsid w:val="0033629E"/>
    <w:rsid w:val="00341D0B"/>
    <w:rsid w:val="00343A70"/>
    <w:rsid w:val="0034608F"/>
    <w:rsid w:val="00347460"/>
    <w:rsid w:val="00347DA5"/>
    <w:rsid w:val="00353409"/>
    <w:rsid w:val="00355F68"/>
    <w:rsid w:val="00360AD4"/>
    <w:rsid w:val="00365435"/>
    <w:rsid w:val="00365B5B"/>
    <w:rsid w:val="00365E90"/>
    <w:rsid w:val="003674EF"/>
    <w:rsid w:val="003726C2"/>
    <w:rsid w:val="00380C1B"/>
    <w:rsid w:val="00385ABF"/>
    <w:rsid w:val="00387962"/>
    <w:rsid w:val="00393672"/>
    <w:rsid w:val="003944A2"/>
    <w:rsid w:val="00395CE0"/>
    <w:rsid w:val="00396036"/>
    <w:rsid w:val="00397866"/>
    <w:rsid w:val="003A3028"/>
    <w:rsid w:val="003A6FCF"/>
    <w:rsid w:val="003B46AA"/>
    <w:rsid w:val="003B49AA"/>
    <w:rsid w:val="003D291E"/>
    <w:rsid w:val="003D336C"/>
    <w:rsid w:val="003D340D"/>
    <w:rsid w:val="003D4463"/>
    <w:rsid w:val="003D4A7F"/>
    <w:rsid w:val="003E2AC6"/>
    <w:rsid w:val="003E3CA1"/>
    <w:rsid w:val="003E781F"/>
    <w:rsid w:val="003F2320"/>
    <w:rsid w:val="003F593F"/>
    <w:rsid w:val="003F5BA1"/>
    <w:rsid w:val="003F7A2D"/>
    <w:rsid w:val="004024D7"/>
    <w:rsid w:val="004220CF"/>
    <w:rsid w:val="00434472"/>
    <w:rsid w:val="00445AF7"/>
    <w:rsid w:val="00453292"/>
    <w:rsid w:val="00454FBE"/>
    <w:rsid w:val="0046164C"/>
    <w:rsid w:val="004657B8"/>
    <w:rsid w:val="004746A7"/>
    <w:rsid w:val="004802C1"/>
    <w:rsid w:val="00486EED"/>
    <w:rsid w:val="004A2493"/>
    <w:rsid w:val="004A4C8D"/>
    <w:rsid w:val="004B49B5"/>
    <w:rsid w:val="004C2685"/>
    <w:rsid w:val="004C2F84"/>
    <w:rsid w:val="004C543E"/>
    <w:rsid w:val="004D1D60"/>
    <w:rsid w:val="004D53A2"/>
    <w:rsid w:val="004D6735"/>
    <w:rsid w:val="004D7E31"/>
    <w:rsid w:val="004E4FA8"/>
    <w:rsid w:val="004F04A4"/>
    <w:rsid w:val="004F658C"/>
    <w:rsid w:val="004F7478"/>
    <w:rsid w:val="005039F0"/>
    <w:rsid w:val="00503F4A"/>
    <w:rsid w:val="00504AC4"/>
    <w:rsid w:val="0051042F"/>
    <w:rsid w:val="0052040B"/>
    <w:rsid w:val="005222F8"/>
    <w:rsid w:val="00527E36"/>
    <w:rsid w:val="0053127D"/>
    <w:rsid w:val="00541F33"/>
    <w:rsid w:val="0054600F"/>
    <w:rsid w:val="0054790E"/>
    <w:rsid w:val="00554A6E"/>
    <w:rsid w:val="0055689A"/>
    <w:rsid w:val="005574FC"/>
    <w:rsid w:val="00560DE2"/>
    <w:rsid w:val="0057045D"/>
    <w:rsid w:val="00571177"/>
    <w:rsid w:val="00571645"/>
    <w:rsid w:val="00580EC6"/>
    <w:rsid w:val="00587DB8"/>
    <w:rsid w:val="00591EDB"/>
    <w:rsid w:val="00591F93"/>
    <w:rsid w:val="005932CB"/>
    <w:rsid w:val="005975FF"/>
    <w:rsid w:val="005979FC"/>
    <w:rsid w:val="005A3D31"/>
    <w:rsid w:val="005A5BB9"/>
    <w:rsid w:val="005B65A9"/>
    <w:rsid w:val="005C172F"/>
    <w:rsid w:val="005C1952"/>
    <w:rsid w:val="005C5177"/>
    <w:rsid w:val="005C7DD8"/>
    <w:rsid w:val="005D2F4A"/>
    <w:rsid w:val="005D3A9E"/>
    <w:rsid w:val="005E1B31"/>
    <w:rsid w:val="005E67C3"/>
    <w:rsid w:val="0060176F"/>
    <w:rsid w:val="00603D21"/>
    <w:rsid w:val="0060541C"/>
    <w:rsid w:val="00606FB3"/>
    <w:rsid w:val="00613422"/>
    <w:rsid w:val="00615B8C"/>
    <w:rsid w:val="00622E4E"/>
    <w:rsid w:val="00625F3B"/>
    <w:rsid w:val="00626074"/>
    <w:rsid w:val="00626559"/>
    <w:rsid w:val="006405F2"/>
    <w:rsid w:val="006408A7"/>
    <w:rsid w:val="0064389E"/>
    <w:rsid w:val="00644BC8"/>
    <w:rsid w:val="00651920"/>
    <w:rsid w:val="006534CC"/>
    <w:rsid w:val="006549BD"/>
    <w:rsid w:val="00662AB3"/>
    <w:rsid w:val="00684049"/>
    <w:rsid w:val="00687498"/>
    <w:rsid w:val="00690C5E"/>
    <w:rsid w:val="006930CA"/>
    <w:rsid w:val="006953A0"/>
    <w:rsid w:val="006A2144"/>
    <w:rsid w:val="006A24DC"/>
    <w:rsid w:val="006A5F56"/>
    <w:rsid w:val="006B3D90"/>
    <w:rsid w:val="006B70C9"/>
    <w:rsid w:val="006C39B5"/>
    <w:rsid w:val="006C3F68"/>
    <w:rsid w:val="006C61D1"/>
    <w:rsid w:val="006C7F26"/>
    <w:rsid w:val="006D53D9"/>
    <w:rsid w:val="006D59B3"/>
    <w:rsid w:val="006E49C2"/>
    <w:rsid w:val="006E5B2A"/>
    <w:rsid w:val="006E6D22"/>
    <w:rsid w:val="006E7783"/>
    <w:rsid w:val="006F1A48"/>
    <w:rsid w:val="006F5266"/>
    <w:rsid w:val="006F5FC2"/>
    <w:rsid w:val="00702A68"/>
    <w:rsid w:val="00702EF3"/>
    <w:rsid w:val="007063DA"/>
    <w:rsid w:val="00707A47"/>
    <w:rsid w:val="00714E2E"/>
    <w:rsid w:val="0071616E"/>
    <w:rsid w:val="00723279"/>
    <w:rsid w:val="00727763"/>
    <w:rsid w:val="007336BD"/>
    <w:rsid w:val="00734489"/>
    <w:rsid w:val="00734CC6"/>
    <w:rsid w:val="00740126"/>
    <w:rsid w:val="00740524"/>
    <w:rsid w:val="00741B88"/>
    <w:rsid w:val="007431C7"/>
    <w:rsid w:val="00744415"/>
    <w:rsid w:val="00753130"/>
    <w:rsid w:val="00756764"/>
    <w:rsid w:val="00760D31"/>
    <w:rsid w:val="00765120"/>
    <w:rsid w:val="00766969"/>
    <w:rsid w:val="0077148D"/>
    <w:rsid w:val="0077232F"/>
    <w:rsid w:val="007747F0"/>
    <w:rsid w:val="00775887"/>
    <w:rsid w:val="00776D7C"/>
    <w:rsid w:val="00781BE3"/>
    <w:rsid w:val="007879DE"/>
    <w:rsid w:val="0079037E"/>
    <w:rsid w:val="00791C44"/>
    <w:rsid w:val="007930F4"/>
    <w:rsid w:val="0079524F"/>
    <w:rsid w:val="007A232B"/>
    <w:rsid w:val="007A3055"/>
    <w:rsid w:val="007A35B0"/>
    <w:rsid w:val="007B147E"/>
    <w:rsid w:val="007C05BE"/>
    <w:rsid w:val="007C0EDF"/>
    <w:rsid w:val="007C14F5"/>
    <w:rsid w:val="007C39DF"/>
    <w:rsid w:val="007C46E1"/>
    <w:rsid w:val="007C5C56"/>
    <w:rsid w:val="007D11D7"/>
    <w:rsid w:val="007D1921"/>
    <w:rsid w:val="007D29F0"/>
    <w:rsid w:val="007D3967"/>
    <w:rsid w:val="007E0B70"/>
    <w:rsid w:val="007E7B49"/>
    <w:rsid w:val="007F54CC"/>
    <w:rsid w:val="007F7F42"/>
    <w:rsid w:val="00810DA6"/>
    <w:rsid w:val="0081587B"/>
    <w:rsid w:val="00817EDF"/>
    <w:rsid w:val="00823522"/>
    <w:rsid w:val="00824B85"/>
    <w:rsid w:val="00825661"/>
    <w:rsid w:val="00846F9A"/>
    <w:rsid w:val="00855C15"/>
    <w:rsid w:val="00872B9E"/>
    <w:rsid w:val="008754DE"/>
    <w:rsid w:val="00875C39"/>
    <w:rsid w:val="008778D9"/>
    <w:rsid w:val="00893CCE"/>
    <w:rsid w:val="0089413D"/>
    <w:rsid w:val="00895A45"/>
    <w:rsid w:val="00897C55"/>
    <w:rsid w:val="008A3324"/>
    <w:rsid w:val="008A4B14"/>
    <w:rsid w:val="008A6C2A"/>
    <w:rsid w:val="008B272C"/>
    <w:rsid w:val="008B5137"/>
    <w:rsid w:val="008C2192"/>
    <w:rsid w:val="008C222E"/>
    <w:rsid w:val="008C3662"/>
    <w:rsid w:val="008C4D38"/>
    <w:rsid w:val="008D1AC6"/>
    <w:rsid w:val="008F09BA"/>
    <w:rsid w:val="008F2F0D"/>
    <w:rsid w:val="0090040A"/>
    <w:rsid w:val="00902EC4"/>
    <w:rsid w:val="00903435"/>
    <w:rsid w:val="00904743"/>
    <w:rsid w:val="00916876"/>
    <w:rsid w:val="00916926"/>
    <w:rsid w:val="00920F29"/>
    <w:rsid w:val="00921B85"/>
    <w:rsid w:val="00930C49"/>
    <w:rsid w:val="00931CC8"/>
    <w:rsid w:val="0093341F"/>
    <w:rsid w:val="00940327"/>
    <w:rsid w:val="009404A0"/>
    <w:rsid w:val="00941855"/>
    <w:rsid w:val="00941FD8"/>
    <w:rsid w:val="0094528D"/>
    <w:rsid w:val="009545D7"/>
    <w:rsid w:val="0095598D"/>
    <w:rsid w:val="00956FFA"/>
    <w:rsid w:val="00962250"/>
    <w:rsid w:val="00966B5C"/>
    <w:rsid w:val="009675CA"/>
    <w:rsid w:val="009679BA"/>
    <w:rsid w:val="00967B5B"/>
    <w:rsid w:val="00971B9A"/>
    <w:rsid w:val="00972092"/>
    <w:rsid w:val="00972DEF"/>
    <w:rsid w:val="0097638D"/>
    <w:rsid w:val="00980871"/>
    <w:rsid w:val="0099426E"/>
    <w:rsid w:val="009976E6"/>
    <w:rsid w:val="009A3068"/>
    <w:rsid w:val="009A3121"/>
    <w:rsid w:val="009A4023"/>
    <w:rsid w:val="009C0F7D"/>
    <w:rsid w:val="009C292A"/>
    <w:rsid w:val="009D660E"/>
    <w:rsid w:val="009E7187"/>
    <w:rsid w:val="00A2016D"/>
    <w:rsid w:val="00A214F9"/>
    <w:rsid w:val="00A2374A"/>
    <w:rsid w:val="00A25D1B"/>
    <w:rsid w:val="00A33CA9"/>
    <w:rsid w:val="00A4073D"/>
    <w:rsid w:val="00A4433E"/>
    <w:rsid w:val="00A44E0B"/>
    <w:rsid w:val="00A47339"/>
    <w:rsid w:val="00A5270E"/>
    <w:rsid w:val="00A572DC"/>
    <w:rsid w:val="00A6435E"/>
    <w:rsid w:val="00A74455"/>
    <w:rsid w:val="00A85310"/>
    <w:rsid w:val="00A91FB4"/>
    <w:rsid w:val="00A92BF0"/>
    <w:rsid w:val="00AA296B"/>
    <w:rsid w:val="00AA2EBD"/>
    <w:rsid w:val="00AA64EE"/>
    <w:rsid w:val="00AA652D"/>
    <w:rsid w:val="00AA71D8"/>
    <w:rsid w:val="00AB3282"/>
    <w:rsid w:val="00AB56F5"/>
    <w:rsid w:val="00AB6885"/>
    <w:rsid w:val="00AC1A4D"/>
    <w:rsid w:val="00AC5C01"/>
    <w:rsid w:val="00AC6AD3"/>
    <w:rsid w:val="00AC6B75"/>
    <w:rsid w:val="00AD541E"/>
    <w:rsid w:val="00AD58A6"/>
    <w:rsid w:val="00AD638A"/>
    <w:rsid w:val="00AD79F9"/>
    <w:rsid w:val="00AD7E6D"/>
    <w:rsid w:val="00AF36FC"/>
    <w:rsid w:val="00AF6712"/>
    <w:rsid w:val="00AF6920"/>
    <w:rsid w:val="00B178BA"/>
    <w:rsid w:val="00B17E1F"/>
    <w:rsid w:val="00B25567"/>
    <w:rsid w:val="00B26AFF"/>
    <w:rsid w:val="00B30CD3"/>
    <w:rsid w:val="00B32843"/>
    <w:rsid w:val="00B328E4"/>
    <w:rsid w:val="00B41514"/>
    <w:rsid w:val="00B419DF"/>
    <w:rsid w:val="00B41E79"/>
    <w:rsid w:val="00B4249F"/>
    <w:rsid w:val="00B45BDF"/>
    <w:rsid w:val="00B5129A"/>
    <w:rsid w:val="00B57901"/>
    <w:rsid w:val="00B61812"/>
    <w:rsid w:val="00B61A81"/>
    <w:rsid w:val="00B83342"/>
    <w:rsid w:val="00B859D9"/>
    <w:rsid w:val="00B86489"/>
    <w:rsid w:val="00B97B67"/>
    <w:rsid w:val="00BA643C"/>
    <w:rsid w:val="00BB2955"/>
    <w:rsid w:val="00BB3546"/>
    <w:rsid w:val="00BB3E53"/>
    <w:rsid w:val="00BB4B49"/>
    <w:rsid w:val="00BB6D61"/>
    <w:rsid w:val="00BC086C"/>
    <w:rsid w:val="00BC16AC"/>
    <w:rsid w:val="00BC2D7A"/>
    <w:rsid w:val="00BC533D"/>
    <w:rsid w:val="00BC71B0"/>
    <w:rsid w:val="00BD01FB"/>
    <w:rsid w:val="00BD4B9B"/>
    <w:rsid w:val="00BD52FF"/>
    <w:rsid w:val="00BD5416"/>
    <w:rsid w:val="00BE051E"/>
    <w:rsid w:val="00BE1A29"/>
    <w:rsid w:val="00BE4643"/>
    <w:rsid w:val="00BE4C54"/>
    <w:rsid w:val="00BF5BB2"/>
    <w:rsid w:val="00BF6E70"/>
    <w:rsid w:val="00C02F00"/>
    <w:rsid w:val="00C04FE7"/>
    <w:rsid w:val="00C17B72"/>
    <w:rsid w:val="00C215CA"/>
    <w:rsid w:val="00C24E9D"/>
    <w:rsid w:val="00C2555C"/>
    <w:rsid w:val="00C30DE6"/>
    <w:rsid w:val="00C335A8"/>
    <w:rsid w:val="00C34040"/>
    <w:rsid w:val="00C35AB4"/>
    <w:rsid w:val="00C37DAB"/>
    <w:rsid w:val="00C44280"/>
    <w:rsid w:val="00C47734"/>
    <w:rsid w:val="00C5263A"/>
    <w:rsid w:val="00C52F45"/>
    <w:rsid w:val="00C56A7F"/>
    <w:rsid w:val="00C644FE"/>
    <w:rsid w:val="00C65693"/>
    <w:rsid w:val="00C668B3"/>
    <w:rsid w:val="00C6702A"/>
    <w:rsid w:val="00C70218"/>
    <w:rsid w:val="00C7178C"/>
    <w:rsid w:val="00C75326"/>
    <w:rsid w:val="00C83964"/>
    <w:rsid w:val="00C8778B"/>
    <w:rsid w:val="00C87DFB"/>
    <w:rsid w:val="00CA0C00"/>
    <w:rsid w:val="00CA369F"/>
    <w:rsid w:val="00CA6113"/>
    <w:rsid w:val="00CB79F3"/>
    <w:rsid w:val="00CC116B"/>
    <w:rsid w:val="00CD34B1"/>
    <w:rsid w:val="00CD42A9"/>
    <w:rsid w:val="00CD5A3B"/>
    <w:rsid w:val="00CD5C70"/>
    <w:rsid w:val="00CD6C8D"/>
    <w:rsid w:val="00CE2C0A"/>
    <w:rsid w:val="00CF1ADE"/>
    <w:rsid w:val="00D07C14"/>
    <w:rsid w:val="00D16B03"/>
    <w:rsid w:val="00D22EF9"/>
    <w:rsid w:val="00D24993"/>
    <w:rsid w:val="00D25114"/>
    <w:rsid w:val="00D26011"/>
    <w:rsid w:val="00D2618D"/>
    <w:rsid w:val="00D37244"/>
    <w:rsid w:val="00D403CB"/>
    <w:rsid w:val="00D41A73"/>
    <w:rsid w:val="00D4302B"/>
    <w:rsid w:val="00D43902"/>
    <w:rsid w:val="00D50582"/>
    <w:rsid w:val="00D56930"/>
    <w:rsid w:val="00D56B54"/>
    <w:rsid w:val="00D57833"/>
    <w:rsid w:val="00D57FB2"/>
    <w:rsid w:val="00D61861"/>
    <w:rsid w:val="00D643F5"/>
    <w:rsid w:val="00D70FBC"/>
    <w:rsid w:val="00D71725"/>
    <w:rsid w:val="00D832AA"/>
    <w:rsid w:val="00D842BF"/>
    <w:rsid w:val="00D87EE4"/>
    <w:rsid w:val="00DA5354"/>
    <w:rsid w:val="00DA5AF0"/>
    <w:rsid w:val="00DA6219"/>
    <w:rsid w:val="00DC02BF"/>
    <w:rsid w:val="00DC1DAB"/>
    <w:rsid w:val="00DC1DF4"/>
    <w:rsid w:val="00DC44CC"/>
    <w:rsid w:val="00DC637B"/>
    <w:rsid w:val="00DD189B"/>
    <w:rsid w:val="00DD2A85"/>
    <w:rsid w:val="00DD2AE7"/>
    <w:rsid w:val="00DD72AA"/>
    <w:rsid w:val="00DE203E"/>
    <w:rsid w:val="00DE4EAD"/>
    <w:rsid w:val="00DE7D8C"/>
    <w:rsid w:val="00DF0E4F"/>
    <w:rsid w:val="00DF3BAA"/>
    <w:rsid w:val="00DF6FED"/>
    <w:rsid w:val="00DF77D7"/>
    <w:rsid w:val="00E01BCB"/>
    <w:rsid w:val="00E06F61"/>
    <w:rsid w:val="00E10CEA"/>
    <w:rsid w:val="00E15015"/>
    <w:rsid w:val="00E152E9"/>
    <w:rsid w:val="00E2546A"/>
    <w:rsid w:val="00E26467"/>
    <w:rsid w:val="00E26715"/>
    <w:rsid w:val="00E27D01"/>
    <w:rsid w:val="00E30986"/>
    <w:rsid w:val="00E3195A"/>
    <w:rsid w:val="00E32B75"/>
    <w:rsid w:val="00E32FA3"/>
    <w:rsid w:val="00E371D0"/>
    <w:rsid w:val="00E37DA9"/>
    <w:rsid w:val="00E4005D"/>
    <w:rsid w:val="00E40440"/>
    <w:rsid w:val="00E426FC"/>
    <w:rsid w:val="00E43C53"/>
    <w:rsid w:val="00E45E71"/>
    <w:rsid w:val="00E61774"/>
    <w:rsid w:val="00E70FC5"/>
    <w:rsid w:val="00E7147E"/>
    <w:rsid w:val="00E71ECC"/>
    <w:rsid w:val="00E73679"/>
    <w:rsid w:val="00E80F53"/>
    <w:rsid w:val="00E87693"/>
    <w:rsid w:val="00E87DCF"/>
    <w:rsid w:val="00E96DF3"/>
    <w:rsid w:val="00EA64FB"/>
    <w:rsid w:val="00EB1936"/>
    <w:rsid w:val="00EC324E"/>
    <w:rsid w:val="00EC529E"/>
    <w:rsid w:val="00ED4015"/>
    <w:rsid w:val="00EE2306"/>
    <w:rsid w:val="00EE3697"/>
    <w:rsid w:val="00EE3C00"/>
    <w:rsid w:val="00EF278B"/>
    <w:rsid w:val="00EF5F1A"/>
    <w:rsid w:val="00F019EF"/>
    <w:rsid w:val="00F02468"/>
    <w:rsid w:val="00F06DD7"/>
    <w:rsid w:val="00F253DE"/>
    <w:rsid w:val="00F2776E"/>
    <w:rsid w:val="00F319F1"/>
    <w:rsid w:val="00F34BD0"/>
    <w:rsid w:val="00F400CE"/>
    <w:rsid w:val="00F439BC"/>
    <w:rsid w:val="00F44557"/>
    <w:rsid w:val="00F61AA3"/>
    <w:rsid w:val="00F834C1"/>
    <w:rsid w:val="00F875A3"/>
    <w:rsid w:val="00F90034"/>
    <w:rsid w:val="00FA0D47"/>
    <w:rsid w:val="00FA695E"/>
    <w:rsid w:val="00FB6FAA"/>
    <w:rsid w:val="00FC4FAF"/>
    <w:rsid w:val="00FC776D"/>
    <w:rsid w:val="00FD14B9"/>
    <w:rsid w:val="00FD2061"/>
    <w:rsid w:val="00FD416A"/>
    <w:rsid w:val="00FD5EEE"/>
    <w:rsid w:val="00FD6D51"/>
    <w:rsid w:val="00FE0E90"/>
    <w:rsid w:val="00FE2DFA"/>
    <w:rsid w:val="00FE301C"/>
    <w:rsid w:val="00FE3463"/>
    <w:rsid w:val="00FE7139"/>
    <w:rsid w:val="00FE7546"/>
    <w:rsid w:val="00FE7717"/>
    <w:rsid w:val="00FF2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AA"/>
    <w:pPr>
      <w:spacing w:after="0" w:line="240" w:lineRule="auto"/>
    </w:pPr>
    <w:rPr>
      <w:rFonts w:ascii="Verdana" w:eastAsia="Times New Roman" w:hAnsi="Verdana" w:cs="Times New Roman"/>
      <w:b/>
      <w:bCs/>
      <w:color w:val="072B4B"/>
      <w:sz w:val="28"/>
      <w:szCs w:val="28"/>
      <w:shd w:val="clear" w:color="auto" w:fill="1E8BE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9AA"/>
    <w:rPr>
      <w:rFonts w:ascii="Tahoma" w:hAnsi="Tahoma" w:cs="Tahoma"/>
      <w:sz w:val="16"/>
      <w:szCs w:val="16"/>
    </w:rPr>
  </w:style>
  <w:style w:type="character" w:customStyle="1" w:styleId="a4">
    <w:name w:val="Текст выноски Знак"/>
    <w:basedOn w:val="a0"/>
    <w:link w:val="a3"/>
    <w:uiPriority w:val="99"/>
    <w:semiHidden/>
    <w:rsid w:val="003B49AA"/>
    <w:rPr>
      <w:rFonts w:ascii="Tahoma" w:hAnsi="Tahoma" w:cs="Tahoma"/>
      <w:sz w:val="16"/>
      <w:szCs w:val="16"/>
    </w:rPr>
  </w:style>
  <w:style w:type="character" w:styleId="a5">
    <w:name w:val="Strong"/>
    <w:basedOn w:val="a0"/>
    <w:uiPriority w:val="22"/>
    <w:qFormat/>
    <w:rsid w:val="003B49AA"/>
    <w:rPr>
      <w:b/>
      <w:bCs/>
    </w:rPr>
  </w:style>
  <w:style w:type="character" w:styleId="a6">
    <w:name w:val="Emphasis"/>
    <w:basedOn w:val="a0"/>
    <w:uiPriority w:val="20"/>
    <w:qFormat/>
    <w:rsid w:val="003B49AA"/>
    <w:rPr>
      <w:i/>
      <w:iCs/>
    </w:rPr>
  </w:style>
  <w:style w:type="character" w:customStyle="1" w:styleId="apple-converted-space">
    <w:name w:val="apple-converted-space"/>
    <w:basedOn w:val="a0"/>
    <w:rsid w:val="003B49AA"/>
  </w:style>
  <w:style w:type="character" w:styleId="a7">
    <w:name w:val="Hyperlink"/>
    <w:basedOn w:val="a0"/>
    <w:uiPriority w:val="99"/>
    <w:semiHidden/>
    <w:unhideWhenUsed/>
    <w:rsid w:val="003B49AA"/>
    <w:rPr>
      <w:color w:val="0000FF"/>
      <w:u w:val="single"/>
    </w:rPr>
  </w:style>
  <w:style w:type="paragraph" w:styleId="a8">
    <w:name w:val="Normal (Web)"/>
    <w:basedOn w:val="a"/>
    <w:uiPriority w:val="99"/>
    <w:unhideWhenUsed/>
    <w:rsid w:val="003B49AA"/>
    <w:pPr>
      <w:spacing w:before="100" w:beforeAutospacing="1" w:after="100" w:afterAutospacing="1"/>
    </w:pPr>
    <w:rPr>
      <w:rFonts w:ascii="Times New Roman" w:hAnsi="Times New Roman"/>
      <w:sz w:val="24"/>
      <w:szCs w:val="24"/>
    </w:rPr>
  </w:style>
  <w:style w:type="character" w:customStyle="1" w:styleId="hl">
    <w:name w:val="hl"/>
    <w:basedOn w:val="a0"/>
    <w:rsid w:val="000539C4"/>
  </w:style>
</w:styles>
</file>

<file path=word/webSettings.xml><?xml version="1.0" encoding="utf-8"?>
<w:webSettings xmlns:r="http://schemas.openxmlformats.org/officeDocument/2006/relationships" xmlns:w="http://schemas.openxmlformats.org/wordprocessingml/2006/main">
  <w:divs>
    <w:div w:id="65610368">
      <w:bodyDiv w:val="1"/>
      <w:marLeft w:val="0"/>
      <w:marRight w:val="0"/>
      <w:marTop w:val="0"/>
      <w:marBottom w:val="0"/>
      <w:divBdr>
        <w:top w:val="none" w:sz="0" w:space="0" w:color="auto"/>
        <w:left w:val="none" w:sz="0" w:space="0" w:color="auto"/>
        <w:bottom w:val="none" w:sz="0" w:space="0" w:color="auto"/>
        <w:right w:val="none" w:sz="0" w:space="0" w:color="auto"/>
      </w:divBdr>
    </w:div>
    <w:div w:id="162598651">
      <w:bodyDiv w:val="1"/>
      <w:marLeft w:val="0"/>
      <w:marRight w:val="0"/>
      <w:marTop w:val="0"/>
      <w:marBottom w:val="0"/>
      <w:divBdr>
        <w:top w:val="none" w:sz="0" w:space="0" w:color="auto"/>
        <w:left w:val="none" w:sz="0" w:space="0" w:color="auto"/>
        <w:bottom w:val="none" w:sz="0" w:space="0" w:color="auto"/>
        <w:right w:val="none" w:sz="0" w:space="0" w:color="auto"/>
      </w:divBdr>
      <w:divsChild>
        <w:div w:id="1818644539">
          <w:marLeft w:val="0"/>
          <w:marRight w:val="0"/>
          <w:marTop w:val="0"/>
          <w:marBottom w:val="0"/>
          <w:divBdr>
            <w:top w:val="none" w:sz="0" w:space="0" w:color="auto"/>
            <w:left w:val="none" w:sz="0" w:space="0" w:color="auto"/>
            <w:bottom w:val="none" w:sz="0" w:space="0" w:color="auto"/>
            <w:right w:val="none" w:sz="0" w:space="0" w:color="auto"/>
          </w:divBdr>
        </w:div>
        <w:div w:id="441844874">
          <w:marLeft w:val="0"/>
          <w:marRight w:val="0"/>
          <w:marTop w:val="0"/>
          <w:marBottom w:val="0"/>
          <w:divBdr>
            <w:top w:val="none" w:sz="0" w:space="0" w:color="auto"/>
            <w:left w:val="none" w:sz="0" w:space="0" w:color="auto"/>
            <w:bottom w:val="none" w:sz="0" w:space="0" w:color="auto"/>
            <w:right w:val="none" w:sz="0" w:space="0" w:color="auto"/>
          </w:divBdr>
        </w:div>
        <w:div w:id="720520794">
          <w:marLeft w:val="0"/>
          <w:marRight w:val="0"/>
          <w:marTop w:val="0"/>
          <w:marBottom w:val="0"/>
          <w:divBdr>
            <w:top w:val="none" w:sz="0" w:space="0" w:color="auto"/>
            <w:left w:val="none" w:sz="0" w:space="0" w:color="auto"/>
            <w:bottom w:val="none" w:sz="0" w:space="0" w:color="auto"/>
            <w:right w:val="none" w:sz="0" w:space="0" w:color="auto"/>
          </w:divBdr>
        </w:div>
      </w:divsChild>
    </w:div>
    <w:div w:id="592905889">
      <w:bodyDiv w:val="1"/>
      <w:marLeft w:val="0"/>
      <w:marRight w:val="0"/>
      <w:marTop w:val="0"/>
      <w:marBottom w:val="0"/>
      <w:divBdr>
        <w:top w:val="none" w:sz="0" w:space="0" w:color="auto"/>
        <w:left w:val="none" w:sz="0" w:space="0" w:color="auto"/>
        <w:bottom w:val="none" w:sz="0" w:space="0" w:color="auto"/>
        <w:right w:val="none" w:sz="0" w:space="0" w:color="auto"/>
      </w:divBdr>
    </w:div>
    <w:div w:id="726302343">
      <w:bodyDiv w:val="1"/>
      <w:marLeft w:val="0"/>
      <w:marRight w:val="0"/>
      <w:marTop w:val="0"/>
      <w:marBottom w:val="0"/>
      <w:divBdr>
        <w:top w:val="none" w:sz="0" w:space="0" w:color="auto"/>
        <w:left w:val="none" w:sz="0" w:space="0" w:color="auto"/>
        <w:bottom w:val="none" w:sz="0" w:space="0" w:color="auto"/>
        <w:right w:val="none" w:sz="0" w:space="0" w:color="auto"/>
      </w:divBdr>
      <w:divsChild>
        <w:div w:id="624501820">
          <w:marLeft w:val="0"/>
          <w:marRight w:val="0"/>
          <w:marTop w:val="0"/>
          <w:marBottom w:val="0"/>
          <w:divBdr>
            <w:top w:val="none" w:sz="0" w:space="0" w:color="auto"/>
            <w:left w:val="none" w:sz="0" w:space="0" w:color="auto"/>
            <w:bottom w:val="none" w:sz="0" w:space="0" w:color="auto"/>
            <w:right w:val="none" w:sz="0" w:space="0" w:color="auto"/>
          </w:divBdr>
        </w:div>
        <w:div w:id="651103725">
          <w:marLeft w:val="0"/>
          <w:marRight w:val="0"/>
          <w:marTop w:val="0"/>
          <w:marBottom w:val="0"/>
          <w:divBdr>
            <w:top w:val="none" w:sz="0" w:space="0" w:color="auto"/>
            <w:left w:val="none" w:sz="0" w:space="0" w:color="auto"/>
            <w:bottom w:val="none" w:sz="0" w:space="0" w:color="auto"/>
            <w:right w:val="none" w:sz="0" w:space="0" w:color="auto"/>
          </w:divBdr>
        </w:div>
        <w:div w:id="1045448333">
          <w:marLeft w:val="0"/>
          <w:marRight w:val="0"/>
          <w:marTop w:val="0"/>
          <w:marBottom w:val="0"/>
          <w:divBdr>
            <w:top w:val="none" w:sz="0" w:space="0" w:color="auto"/>
            <w:left w:val="none" w:sz="0" w:space="0" w:color="auto"/>
            <w:bottom w:val="none" w:sz="0" w:space="0" w:color="auto"/>
            <w:right w:val="none" w:sz="0" w:space="0" w:color="auto"/>
          </w:divBdr>
        </w:div>
      </w:divsChild>
    </w:div>
    <w:div w:id="2055300928">
      <w:bodyDiv w:val="1"/>
      <w:marLeft w:val="0"/>
      <w:marRight w:val="0"/>
      <w:marTop w:val="0"/>
      <w:marBottom w:val="0"/>
      <w:divBdr>
        <w:top w:val="none" w:sz="0" w:space="0" w:color="auto"/>
        <w:left w:val="none" w:sz="0" w:space="0" w:color="auto"/>
        <w:bottom w:val="none" w:sz="0" w:space="0" w:color="auto"/>
        <w:right w:val="none" w:sz="0" w:space="0" w:color="auto"/>
      </w:divBdr>
      <w:divsChild>
        <w:div w:id="1386638230">
          <w:marLeft w:val="0"/>
          <w:marRight w:val="0"/>
          <w:marTop w:val="0"/>
          <w:marBottom w:val="0"/>
          <w:divBdr>
            <w:top w:val="none" w:sz="0" w:space="0" w:color="auto"/>
            <w:left w:val="none" w:sz="0" w:space="0" w:color="auto"/>
            <w:bottom w:val="none" w:sz="0" w:space="0" w:color="auto"/>
            <w:right w:val="none" w:sz="0" w:space="0" w:color="auto"/>
          </w:divBdr>
          <w:divsChild>
            <w:div w:id="597714079">
              <w:marLeft w:val="0"/>
              <w:marRight w:val="0"/>
              <w:marTop w:val="0"/>
              <w:marBottom w:val="0"/>
              <w:divBdr>
                <w:top w:val="none" w:sz="0" w:space="0" w:color="auto"/>
                <w:left w:val="none" w:sz="0" w:space="0" w:color="auto"/>
                <w:bottom w:val="none" w:sz="0" w:space="0" w:color="auto"/>
                <w:right w:val="none" w:sz="0" w:space="0" w:color="auto"/>
              </w:divBdr>
            </w:div>
          </w:divsChild>
        </w:div>
        <w:div w:id="2088989036">
          <w:marLeft w:val="0"/>
          <w:marRight w:val="0"/>
          <w:marTop w:val="0"/>
          <w:marBottom w:val="0"/>
          <w:divBdr>
            <w:top w:val="none" w:sz="0" w:space="0" w:color="auto"/>
            <w:left w:val="none" w:sz="0" w:space="0" w:color="auto"/>
            <w:bottom w:val="none" w:sz="0" w:space="0" w:color="auto"/>
            <w:right w:val="none" w:sz="0" w:space="0" w:color="auto"/>
          </w:divBdr>
        </w:div>
        <w:div w:id="1463035487">
          <w:marLeft w:val="0"/>
          <w:marRight w:val="0"/>
          <w:marTop w:val="0"/>
          <w:marBottom w:val="0"/>
          <w:divBdr>
            <w:top w:val="none" w:sz="0" w:space="0" w:color="auto"/>
            <w:left w:val="none" w:sz="0" w:space="0" w:color="auto"/>
            <w:bottom w:val="none" w:sz="0" w:space="0" w:color="auto"/>
            <w:right w:val="none" w:sz="0" w:space="0" w:color="auto"/>
          </w:divBdr>
        </w:div>
        <w:div w:id="260188819">
          <w:marLeft w:val="0"/>
          <w:marRight w:val="0"/>
          <w:marTop w:val="0"/>
          <w:marBottom w:val="0"/>
          <w:divBdr>
            <w:top w:val="none" w:sz="0" w:space="0" w:color="auto"/>
            <w:left w:val="none" w:sz="0" w:space="0" w:color="auto"/>
            <w:bottom w:val="none" w:sz="0" w:space="0" w:color="auto"/>
            <w:right w:val="none" w:sz="0" w:space="0" w:color="auto"/>
          </w:divBdr>
        </w:div>
        <w:div w:id="1337414635">
          <w:marLeft w:val="0"/>
          <w:marRight w:val="0"/>
          <w:marTop w:val="0"/>
          <w:marBottom w:val="0"/>
          <w:divBdr>
            <w:top w:val="none" w:sz="0" w:space="0" w:color="auto"/>
            <w:left w:val="none" w:sz="0" w:space="0" w:color="auto"/>
            <w:bottom w:val="none" w:sz="0" w:space="0" w:color="auto"/>
            <w:right w:val="none" w:sz="0" w:space="0" w:color="auto"/>
          </w:divBdr>
        </w:div>
        <w:div w:id="1975795629">
          <w:marLeft w:val="0"/>
          <w:marRight w:val="0"/>
          <w:marTop w:val="0"/>
          <w:marBottom w:val="0"/>
          <w:divBdr>
            <w:top w:val="none" w:sz="0" w:space="0" w:color="auto"/>
            <w:left w:val="none" w:sz="0" w:space="0" w:color="auto"/>
            <w:bottom w:val="none" w:sz="0" w:space="0" w:color="auto"/>
            <w:right w:val="none" w:sz="0" w:space="0" w:color="auto"/>
          </w:divBdr>
        </w:div>
        <w:div w:id="1755544976">
          <w:marLeft w:val="0"/>
          <w:marRight w:val="0"/>
          <w:marTop w:val="0"/>
          <w:marBottom w:val="0"/>
          <w:divBdr>
            <w:top w:val="none" w:sz="0" w:space="0" w:color="auto"/>
            <w:left w:val="none" w:sz="0" w:space="0" w:color="auto"/>
            <w:bottom w:val="none" w:sz="0" w:space="0" w:color="auto"/>
            <w:right w:val="none" w:sz="0" w:space="0" w:color="auto"/>
          </w:divBdr>
        </w:div>
        <w:div w:id="68304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rod-znaek.ru/avtorskie-metodiki-razvitiia/tcentry-razvitiia-rebenka-vybiraem-pravil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2013-03-16T12:33:00Z</dcterms:created>
  <dcterms:modified xsi:type="dcterms:W3CDTF">2013-03-16T13:40:00Z</dcterms:modified>
</cp:coreProperties>
</file>