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4" w:rsidRPr="00EE765A" w:rsidRDefault="00E53D7C" w:rsidP="000D5492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:</w:t>
      </w:r>
      <w:r w:rsidR="000D5492" w:rsidRPr="00EE765A">
        <w:rPr>
          <w:rFonts w:cstheme="minorHAnsi"/>
          <w:color w:val="000000" w:themeColor="text1"/>
          <w:sz w:val="28"/>
          <w:szCs w:val="28"/>
        </w:rPr>
        <w:t>Аналитическая справка педагога</w:t>
      </w:r>
      <w:r w:rsidR="00AA15D6" w:rsidRPr="00EE765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D5492" w:rsidRPr="00EE765A" w:rsidRDefault="000D5492" w:rsidP="000D5492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2 логопедической группы</w:t>
      </w:r>
      <w:r w:rsidR="00AA15D6" w:rsidRPr="00EE765A">
        <w:rPr>
          <w:rFonts w:cstheme="minorHAnsi"/>
          <w:color w:val="000000" w:themeColor="text1"/>
          <w:sz w:val="28"/>
          <w:szCs w:val="28"/>
        </w:rPr>
        <w:t xml:space="preserve"> -Павловой Ирины Олеговны.</w:t>
      </w:r>
    </w:p>
    <w:p w:rsidR="000D5492" w:rsidRPr="00EE765A" w:rsidRDefault="000D5492" w:rsidP="000D5492">
      <w:pPr>
        <w:pStyle w:val="a3"/>
        <w:numPr>
          <w:ilvl w:val="0"/>
          <w:numId w:val="1"/>
        </w:num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по проведенному мониторингу</w:t>
      </w:r>
      <w:r w:rsidR="00AA15D6" w:rsidRPr="00EE765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A15D6" w:rsidRPr="00EE765A" w:rsidRDefault="00AA15D6" w:rsidP="000D5492">
      <w:pPr>
        <w:pStyle w:val="a3"/>
        <w:numPr>
          <w:ilvl w:val="0"/>
          <w:numId w:val="1"/>
        </w:num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по результатам работы</w:t>
      </w:r>
    </w:p>
    <w:p w:rsidR="000D5492" w:rsidRPr="00EE765A" w:rsidRDefault="000D5492" w:rsidP="000D5492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за 2012-2013 учебный год.</w:t>
      </w:r>
    </w:p>
    <w:p w:rsidR="006A0F49" w:rsidRPr="00EE765A" w:rsidRDefault="00155199" w:rsidP="006A0F49">
      <w:pPr>
        <w:ind w:right="-307"/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1 .</w:t>
      </w:r>
      <w:r w:rsidR="006A0F49" w:rsidRPr="00EE765A">
        <w:rPr>
          <w:rFonts w:cstheme="minorHAnsi"/>
          <w:color w:val="000000" w:themeColor="text1"/>
          <w:sz w:val="28"/>
          <w:szCs w:val="28"/>
        </w:rPr>
        <w:t xml:space="preserve">В этом году списочный состав детей нашей группы с сентября по январь месяц составлял 14 человек(в январе убыл один ребенок, в связи со сменой места проживания -Иван </w:t>
      </w:r>
      <w:proofErr w:type="spellStart"/>
      <w:r w:rsidR="006A0F49" w:rsidRPr="00EE765A">
        <w:rPr>
          <w:rFonts w:cstheme="minorHAnsi"/>
          <w:color w:val="000000" w:themeColor="text1"/>
          <w:sz w:val="28"/>
          <w:szCs w:val="28"/>
        </w:rPr>
        <w:t>Железников</w:t>
      </w:r>
      <w:proofErr w:type="spellEnd"/>
      <w:r w:rsidR="006A0F49" w:rsidRPr="00EE765A">
        <w:rPr>
          <w:rFonts w:cstheme="minorHAnsi"/>
          <w:color w:val="000000" w:themeColor="text1"/>
          <w:sz w:val="28"/>
          <w:szCs w:val="28"/>
        </w:rPr>
        <w:t>), с января в группе 13 человек. Из них 4 девочки и 9 мальчиков.</w:t>
      </w:r>
    </w:p>
    <w:p w:rsidR="00FA1F8F" w:rsidRPr="00EE765A" w:rsidRDefault="00155199" w:rsidP="006D7A8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2 .</w:t>
      </w:r>
      <w:r w:rsidR="006A0F49" w:rsidRPr="00EE765A">
        <w:rPr>
          <w:rFonts w:cstheme="minorHAnsi"/>
          <w:color w:val="000000" w:themeColor="text1"/>
          <w:sz w:val="28"/>
          <w:szCs w:val="28"/>
        </w:rPr>
        <w:t xml:space="preserve"> Средняя посещаемость детей в группе за учебный год</w:t>
      </w:r>
      <w:r w:rsidR="00F91B85" w:rsidRPr="00EE765A">
        <w:rPr>
          <w:rFonts w:cstheme="minorHAnsi"/>
          <w:color w:val="000000" w:themeColor="text1"/>
          <w:sz w:val="28"/>
          <w:szCs w:val="28"/>
        </w:rPr>
        <w:t xml:space="preserve"> составила 88%</w:t>
      </w:r>
      <w:r w:rsidR="00FA1F8F" w:rsidRPr="00EE765A">
        <w:rPr>
          <w:rFonts w:cstheme="minorHAnsi"/>
          <w:color w:val="000000" w:themeColor="text1"/>
          <w:sz w:val="28"/>
          <w:szCs w:val="28"/>
        </w:rPr>
        <w:t>-11 человек</w:t>
      </w:r>
      <w:r w:rsidR="00F91B85" w:rsidRPr="00EE765A">
        <w:rPr>
          <w:rFonts w:cstheme="minorHAnsi"/>
          <w:color w:val="000000" w:themeColor="text1"/>
          <w:sz w:val="28"/>
          <w:szCs w:val="28"/>
        </w:rPr>
        <w:t xml:space="preserve">. Дети отсутствовали по причине болезни ( в основном это аллергические проявления </w:t>
      </w:r>
      <w:r w:rsidR="00FB2931" w:rsidRPr="00EE765A">
        <w:rPr>
          <w:rFonts w:cstheme="minorHAnsi"/>
          <w:color w:val="000000" w:themeColor="text1"/>
          <w:sz w:val="28"/>
          <w:szCs w:val="28"/>
        </w:rPr>
        <w:t>-Алена Данилова и ОРВИ).</w:t>
      </w:r>
    </w:p>
    <w:p w:rsidR="006D7A8D" w:rsidRPr="00EE765A" w:rsidRDefault="00155199" w:rsidP="006D7A8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3 .</w:t>
      </w:r>
      <w:r w:rsidR="006D7A8D" w:rsidRPr="00EE765A">
        <w:rPr>
          <w:rFonts w:cstheme="minorHAnsi"/>
          <w:color w:val="000000" w:themeColor="text1"/>
          <w:sz w:val="28"/>
          <w:szCs w:val="28"/>
        </w:rPr>
        <w:t>Основной базой по которой проводилось обучение</w:t>
      </w:r>
      <w:r w:rsidR="00AA15D6" w:rsidRPr="00EE765A">
        <w:rPr>
          <w:rFonts w:cstheme="minorHAnsi"/>
          <w:color w:val="000000" w:themeColor="text1"/>
          <w:sz w:val="28"/>
          <w:szCs w:val="28"/>
        </w:rPr>
        <w:t>,</w:t>
      </w:r>
      <w:r w:rsidR="006D7A8D" w:rsidRPr="00EE765A">
        <w:rPr>
          <w:rFonts w:cstheme="minorHAnsi"/>
          <w:color w:val="000000" w:themeColor="text1"/>
          <w:sz w:val="28"/>
          <w:szCs w:val="28"/>
        </w:rPr>
        <w:t xml:space="preserve"> являлась программа " От рождения до школы" под ред. Н. Е. </w:t>
      </w:r>
      <w:proofErr w:type="spellStart"/>
      <w:r w:rsidR="006D7A8D" w:rsidRPr="00EE765A">
        <w:rPr>
          <w:rFonts w:cstheme="minorHAnsi"/>
          <w:color w:val="000000" w:themeColor="text1"/>
          <w:sz w:val="28"/>
          <w:szCs w:val="28"/>
        </w:rPr>
        <w:t>Вераксы</w:t>
      </w:r>
      <w:proofErr w:type="spellEnd"/>
      <w:r w:rsidR="006D7A8D" w:rsidRPr="00EE765A">
        <w:rPr>
          <w:rFonts w:cstheme="minorHAnsi"/>
          <w:color w:val="000000" w:themeColor="text1"/>
          <w:sz w:val="28"/>
          <w:szCs w:val="28"/>
        </w:rPr>
        <w:t xml:space="preserve">. </w:t>
      </w:r>
      <w:r w:rsidR="00925B59" w:rsidRPr="00EE765A">
        <w:rPr>
          <w:rFonts w:cstheme="minorHAnsi"/>
          <w:color w:val="000000" w:themeColor="text1"/>
          <w:sz w:val="28"/>
          <w:szCs w:val="28"/>
        </w:rPr>
        <w:t xml:space="preserve">и </w:t>
      </w:r>
      <w:r w:rsidR="006D7A8D" w:rsidRPr="00EE765A">
        <w:rPr>
          <w:rFonts w:cstheme="minorHAnsi"/>
          <w:color w:val="000000" w:themeColor="text1"/>
          <w:sz w:val="28"/>
          <w:szCs w:val="28"/>
        </w:rPr>
        <w:t xml:space="preserve">" Программа коррекционно-развивающей работы для детей ОНР с 4-7 лет"В. Н. </w:t>
      </w:r>
      <w:proofErr w:type="spellStart"/>
      <w:r w:rsidR="006D7A8D" w:rsidRPr="00EE765A">
        <w:rPr>
          <w:rFonts w:cstheme="minorHAnsi"/>
          <w:color w:val="000000" w:themeColor="text1"/>
          <w:sz w:val="28"/>
          <w:szCs w:val="28"/>
        </w:rPr>
        <w:t>Нищевой</w:t>
      </w:r>
      <w:proofErr w:type="spellEnd"/>
      <w:r w:rsidR="006D7A8D" w:rsidRPr="00EE765A">
        <w:rPr>
          <w:rFonts w:cstheme="minorHAnsi"/>
          <w:color w:val="000000" w:themeColor="text1"/>
          <w:sz w:val="28"/>
          <w:szCs w:val="28"/>
        </w:rPr>
        <w:t>.</w:t>
      </w:r>
    </w:p>
    <w:p w:rsidR="00B34AE0" w:rsidRPr="00EE765A" w:rsidRDefault="0062351A" w:rsidP="00B34AE0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Мониторинг детского развития- оценка динамики развития интегративных качеств у дошкольников, основывается на анализе достижения детьми промежуточных результатов</w:t>
      </w:r>
      <w:r w:rsidR="00A12D72" w:rsidRPr="00EE765A">
        <w:rPr>
          <w:rFonts w:cstheme="minorHAnsi"/>
          <w:color w:val="000000" w:themeColor="text1"/>
          <w:sz w:val="28"/>
          <w:szCs w:val="28"/>
        </w:rPr>
        <w:t xml:space="preserve"> - физических. интеллектуальных, личностных. В результате были выявлены следующие </w:t>
      </w:r>
      <w:r w:rsidR="00B34AE0" w:rsidRPr="00EE765A">
        <w:rPr>
          <w:rFonts w:cstheme="minorHAnsi"/>
          <w:color w:val="000000" w:themeColor="text1"/>
          <w:sz w:val="28"/>
          <w:szCs w:val="28"/>
        </w:rPr>
        <w:t>результаты:</w:t>
      </w:r>
    </w:p>
    <w:p w:rsidR="00B34AE0" w:rsidRPr="00EE765A" w:rsidRDefault="00B34AE0" w:rsidP="00B34AE0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</w:p>
    <w:p w:rsidR="00B34AE0" w:rsidRPr="00EE765A" w:rsidRDefault="002D4817" w:rsidP="00B34AE0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9.6pt;margin-top:18.4pt;width:121.65pt;height:254.95pt;z-index:251661312">
            <v:textbox style="mso-next-textbox:#_x0000_s1028">
              <w:txbxContent>
                <w:p w:rsidR="00B34AE0" w:rsidRPr="00A12D72" w:rsidRDefault="00B34AE0" w:rsidP="00B34AE0">
                  <w:pPr>
                    <w:jc w:val="center"/>
                    <w:rPr>
                      <w:sz w:val="28"/>
                      <w:szCs w:val="28"/>
                    </w:rPr>
                  </w:pPr>
                  <w:r w:rsidRPr="00A12D72">
                    <w:rPr>
                      <w:sz w:val="28"/>
                      <w:szCs w:val="28"/>
                    </w:rPr>
                    <w:t>начало года:</w:t>
                  </w:r>
                </w:p>
                <w:tbl>
                  <w:tblPr>
                    <w:tblStyle w:val="a4"/>
                    <w:tblW w:w="0" w:type="auto"/>
                    <w:tblInd w:w="471" w:type="dxa"/>
                    <w:tblLook w:val="04A0"/>
                  </w:tblPr>
                  <w:tblGrid>
                    <w:gridCol w:w="507"/>
                    <w:gridCol w:w="507"/>
                    <w:gridCol w:w="508"/>
                  </w:tblGrid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 ч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4ч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9ч</w:t>
                        </w:r>
                      </w:p>
                    </w:tc>
                  </w:tr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0%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31%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69%</w:t>
                        </w:r>
                      </w:p>
                    </w:tc>
                  </w:tr>
                </w:tbl>
                <w:p w:rsidR="00B34AE0" w:rsidRDefault="00B34AE0" w:rsidP="00B34AE0">
                  <w:pPr>
                    <w:rPr>
                      <w:sz w:val="28"/>
                      <w:szCs w:val="28"/>
                    </w:rPr>
                  </w:pPr>
                </w:p>
                <w:p w:rsidR="00B34AE0" w:rsidRDefault="00B34AE0" w:rsidP="00B34A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 года</w:t>
                  </w:r>
                  <w:r w:rsidR="00F939A7">
                    <w:rPr>
                      <w:sz w:val="28"/>
                      <w:szCs w:val="28"/>
                    </w:rPr>
                    <w:t>:</w:t>
                  </w:r>
                </w:p>
                <w:tbl>
                  <w:tblPr>
                    <w:tblStyle w:val="a4"/>
                    <w:tblW w:w="0" w:type="auto"/>
                    <w:tblInd w:w="471" w:type="dxa"/>
                    <w:tblLook w:val="04A0"/>
                  </w:tblPr>
                  <w:tblGrid>
                    <w:gridCol w:w="507"/>
                    <w:gridCol w:w="507"/>
                    <w:gridCol w:w="508"/>
                  </w:tblGrid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2ч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8ч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3ч</w:t>
                        </w:r>
                      </w:p>
                    </w:tc>
                  </w:tr>
                  <w:tr w:rsidR="00B34AE0" w:rsidTr="00B34AE0"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15%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62%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34AE0" w:rsidRDefault="00B34A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23%</w:t>
                        </w:r>
                      </w:p>
                    </w:tc>
                  </w:tr>
                </w:tbl>
                <w:p w:rsidR="00B34AE0" w:rsidRPr="00A12D72" w:rsidRDefault="00B34AE0" w:rsidP="00B34A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34AE0" w:rsidRPr="00EE765A">
        <w:rPr>
          <w:rFonts w:cstheme="minorHAnsi"/>
          <w:color w:val="000000" w:themeColor="text1"/>
          <w:sz w:val="28"/>
          <w:szCs w:val="28"/>
        </w:rPr>
        <w:t>Физические качества.</w:t>
      </w:r>
    </w:p>
    <w:p w:rsidR="00B34AE0" w:rsidRPr="00EE765A" w:rsidRDefault="00B34AE0" w:rsidP="006D7A8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40593" cy="3200400"/>
            <wp:effectExtent l="19050" t="0" r="12357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6C33" w:rsidRPr="00EE765A" w:rsidRDefault="00576C33" w:rsidP="00576C33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lastRenderedPageBreak/>
        <w:t>Интеллектуальные качества.</w:t>
      </w:r>
    </w:p>
    <w:p w:rsidR="00B34AE0" w:rsidRPr="00EE765A" w:rsidRDefault="00F939A7" w:rsidP="00576C33">
      <w:pPr>
        <w:ind w:left="-567" w:right="2528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36856" cy="3694670"/>
            <wp:effectExtent l="19050" t="0" r="11344" b="103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D4817"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pict>
          <v:shape id="_x0000_s1027" type="#_x0000_t202" style="position:absolute;left:0;text-align:left;margin-left:418.35pt;margin-top:29.2pt;width:114.8pt;height:229.65pt;z-index:251659264;mso-position-horizontal-relative:text;mso-position-vertical-relative:text">
            <v:textbox>
              <w:txbxContent>
                <w:p w:rsidR="00B34AE0" w:rsidRDefault="00B34AE0" w:rsidP="00B34AE0">
                  <w:pPr>
                    <w:jc w:val="center"/>
                    <w:rPr>
                      <w:sz w:val="28"/>
                      <w:szCs w:val="28"/>
                    </w:rPr>
                  </w:pPr>
                  <w:r w:rsidRPr="00B34AE0">
                    <w:rPr>
                      <w:sz w:val="28"/>
                      <w:szCs w:val="28"/>
                    </w:rPr>
                    <w:t>начало года</w:t>
                  </w:r>
                  <w:r w:rsidR="00F939A7">
                    <w:rPr>
                      <w:sz w:val="28"/>
                      <w:szCs w:val="28"/>
                    </w:rPr>
                    <w:t>: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610"/>
                    <w:gridCol w:w="610"/>
                    <w:gridCol w:w="873"/>
                  </w:tblGrid>
                  <w:tr w:rsidR="00B34AE0" w:rsidTr="00F939A7">
                    <w:trPr>
                      <w:trHeight w:val="256"/>
                    </w:trPr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873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B34AE0" w:rsidTr="00F939A7">
                    <w:trPr>
                      <w:trHeight w:val="256"/>
                    </w:trPr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8ч</w:t>
                        </w:r>
                      </w:p>
                    </w:tc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5ч</w:t>
                        </w:r>
                      </w:p>
                    </w:tc>
                    <w:tc>
                      <w:tcPr>
                        <w:tcW w:w="873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0ч</w:t>
                        </w:r>
                      </w:p>
                    </w:tc>
                  </w:tr>
                  <w:tr w:rsidR="00B34AE0" w:rsidTr="00F939A7">
                    <w:trPr>
                      <w:trHeight w:val="256"/>
                    </w:trPr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62%</w:t>
                        </w:r>
                      </w:p>
                    </w:tc>
                    <w:tc>
                      <w:tcPr>
                        <w:tcW w:w="610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38%</w:t>
                        </w:r>
                      </w:p>
                    </w:tc>
                    <w:tc>
                      <w:tcPr>
                        <w:tcW w:w="873" w:type="dxa"/>
                      </w:tcPr>
                      <w:p w:rsidR="00B34AE0" w:rsidRDefault="00B34AE0" w:rsidP="00B34AE0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0%</w:t>
                        </w:r>
                      </w:p>
                    </w:tc>
                  </w:tr>
                </w:tbl>
                <w:p w:rsidR="00F939A7" w:rsidRDefault="00F939A7" w:rsidP="00F939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 года:</w:t>
                  </w:r>
                </w:p>
                <w:p w:rsidR="00F939A7" w:rsidRDefault="00F939A7" w:rsidP="00F939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669"/>
                    <w:gridCol w:w="669"/>
                    <w:gridCol w:w="670"/>
                  </w:tblGrid>
                  <w:tr w:rsidR="00F939A7" w:rsidTr="00F939A7"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670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F939A7" w:rsidTr="00F939A7"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576C33">
                          <w:rPr>
                            <w:sz w:val="28"/>
                            <w:szCs w:val="28"/>
                          </w:rPr>
                          <w:t>ч</w:t>
                        </w:r>
                      </w:p>
                    </w:tc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="00576C33">
                          <w:rPr>
                            <w:sz w:val="28"/>
                            <w:szCs w:val="28"/>
                          </w:rPr>
                          <w:t>ч</w:t>
                        </w:r>
                      </w:p>
                    </w:tc>
                    <w:tc>
                      <w:tcPr>
                        <w:tcW w:w="670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="00576C33">
                          <w:rPr>
                            <w:sz w:val="28"/>
                            <w:szCs w:val="28"/>
                          </w:rPr>
                          <w:t>ч</w:t>
                        </w:r>
                      </w:p>
                    </w:tc>
                  </w:tr>
                  <w:tr w:rsidR="00F939A7" w:rsidTr="00F939A7"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20%</w:t>
                        </w:r>
                      </w:p>
                    </w:tc>
                    <w:tc>
                      <w:tcPr>
                        <w:tcW w:w="669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51%</w:t>
                        </w:r>
                      </w:p>
                    </w:tc>
                    <w:tc>
                      <w:tcPr>
                        <w:tcW w:w="670" w:type="dxa"/>
                      </w:tcPr>
                      <w:p w:rsidR="00F939A7" w:rsidRDefault="00F939A7" w:rsidP="00F939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29%</w:t>
                        </w:r>
                      </w:p>
                    </w:tc>
                  </w:tr>
                </w:tbl>
                <w:p w:rsidR="00F939A7" w:rsidRPr="00B34AE0" w:rsidRDefault="00F939A7" w:rsidP="00F939A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76C33" w:rsidRPr="00EE765A">
        <w:rPr>
          <w:rFonts w:cstheme="minorHAnsi"/>
          <w:color w:val="000000" w:themeColor="text1"/>
          <w:sz w:val="28"/>
          <w:szCs w:val="28"/>
        </w:rPr>
        <w:t xml:space="preserve">      </w:t>
      </w:r>
    </w:p>
    <w:p w:rsidR="00F939A7" w:rsidRPr="00EE765A" w:rsidRDefault="00F939A7" w:rsidP="00F939A7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</w:p>
    <w:p w:rsidR="00F939A7" w:rsidRPr="00EE765A" w:rsidRDefault="00F939A7" w:rsidP="00F939A7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Личностные качества.</w:t>
      </w:r>
    </w:p>
    <w:p w:rsidR="00F939A7" w:rsidRPr="00EE765A" w:rsidRDefault="00F939A7" w:rsidP="00F939A7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</w:p>
    <w:p w:rsidR="00576C33" w:rsidRPr="00EE765A" w:rsidRDefault="002D4817" w:rsidP="006D7A8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pict>
          <v:shape id="_x0000_s1029" type="#_x0000_t202" style="position:absolute;left:0;text-align:left;margin-left:407.7pt;margin-top:11.1pt;width:125.45pt;height:254.9pt;z-index:251662336">
            <v:textbox>
              <w:txbxContent>
                <w:p w:rsidR="00576C33" w:rsidRDefault="00576C33" w:rsidP="00576C33">
                  <w:pPr>
                    <w:jc w:val="center"/>
                    <w:rPr>
                      <w:sz w:val="28"/>
                      <w:szCs w:val="28"/>
                    </w:rPr>
                  </w:pPr>
                  <w:r w:rsidRPr="00576C33">
                    <w:rPr>
                      <w:sz w:val="28"/>
                      <w:szCs w:val="28"/>
                    </w:rPr>
                    <w:t>начало года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740"/>
                    <w:gridCol w:w="740"/>
                    <w:gridCol w:w="741"/>
                  </w:tblGrid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6ч</w:t>
                        </w:r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7ч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0ч</w:t>
                        </w:r>
                      </w:p>
                    </w:tc>
                  </w:tr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46%</w:t>
                        </w:r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54%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0%</w:t>
                        </w:r>
                      </w:p>
                    </w:tc>
                  </w:tr>
                </w:tbl>
                <w:p w:rsidR="00576C33" w:rsidRDefault="00576C33" w:rsidP="00576C3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6C33" w:rsidRDefault="00576C33" w:rsidP="00576C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 года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740"/>
                    <w:gridCol w:w="740"/>
                    <w:gridCol w:w="741"/>
                  </w:tblGrid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2ч</w:t>
                        </w:r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9ч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2ч</w:t>
                        </w:r>
                      </w:p>
                    </w:tc>
                  </w:tr>
                  <w:tr w:rsidR="00576C33" w:rsidTr="00576C33"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13%</w:t>
                        </w:r>
                      </w:p>
                    </w:tc>
                    <w:tc>
                      <w:tcPr>
                        <w:tcW w:w="740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69%</w:t>
                        </w:r>
                      </w:p>
                    </w:tc>
                    <w:tc>
                      <w:tcPr>
                        <w:tcW w:w="741" w:type="dxa"/>
                      </w:tcPr>
                      <w:p w:rsidR="00576C33" w:rsidRDefault="00576C33" w:rsidP="00576C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18%</w:t>
                        </w:r>
                      </w:p>
                    </w:tc>
                  </w:tr>
                </w:tbl>
                <w:p w:rsidR="00576C33" w:rsidRPr="00576C33" w:rsidRDefault="00576C33" w:rsidP="00576C3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939A7"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9225" cy="3583460"/>
            <wp:effectExtent l="19050" t="0" r="11825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5199" w:rsidRPr="00EE765A" w:rsidRDefault="00155199" w:rsidP="006D7A8D">
      <w:pPr>
        <w:ind w:right="0"/>
        <w:rPr>
          <w:rFonts w:cstheme="minorHAnsi"/>
          <w:color w:val="000000" w:themeColor="text1"/>
          <w:sz w:val="28"/>
          <w:szCs w:val="28"/>
        </w:rPr>
      </w:pPr>
    </w:p>
    <w:p w:rsidR="00B34AE0" w:rsidRPr="00EE765A" w:rsidRDefault="00943766" w:rsidP="00B34AE0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lastRenderedPageBreak/>
        <w:t xml:space="preserve">Мониторинг детского развития </w:t>
      </w:r>
    </w:p>
    <w:p w:rsidR="006D7A8D" w:rsidRPr="00EE765A" w:rsidRDefault="006D7A8D" w:rsidP="00F939A7">
      <w:pPr>
        <w:ind w:right="0"/>
        <w:jc w:val="left"/>
        <w:rPr>
          <w:rFonts w:cstheme="minorHAnsi"/>
          <w:color w:val="000000" w:themeColor="text1"/>
          <w:sz w:val="28"/>
          <w:szCs w:val="28"/>
        </w:rPr>
      </w:pPr>
    </w:p>
    <w:p w:rsidR="007B708F" w:rsidRPr="00EE765A" w:rsidRDefault="0021191D" w:rsidP="0021191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706149" cy="5461687"/>
            <wp:effectExtent l="19050" t="0" r="18501" b="5663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52A2" w:rsidRPr="00EE765A" w:rsidRDefault="004A52A2" w:rsidP="0021191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При сравнении результатов мониторинга</w:t>
      </w:r>
      <w:r w:rsidR="00AA15D6" w:rsidRPr="00EE765A">
        <w:rPr>
          <w:rFonts w:cstheme="minorHAnsi"/>
          <w:color w:val="000000" w:themeColor="text1"/>
          <w:sz w:val="28"/>
          <w:szCs w:val="28"/>
        </w:rPr>
        <w:t xml:space="preserve"> детского развития</w:t>
      </w:r>
      <w:r w:rsidRPr="00EE765A">
        <w:rPr>
          <w:rFonts w:cstheme="minorHAnsi"/>
          <w:color w:val="000000" w:themeColor="text1"/>
          <w:sz w:val="28"/>
          <w:szCs w:val="28"/>
        </w:rPr>
        <w:t xml:space="preserve"> на начало и конец года</w:t>
      </w:r>
      <w:r w:rsidR="00AA15D6" w:rsidRPr="00EE765A">
        <w:rPr>
          <w:rFonts w:cstheme="minorHAnsi"/>
          <w:color w:val="000000" w:themeColor="text1"/>
          <w:sz w:val="28"/>
          <w:szCs w:val="28"/>
        </w:rPr>
        <w:t>,</w:t>
      </w:r>
      <w:r w:rsidRPr="00EE765A">
        <w:rPr>
          <w:rFonts w:cstheme="minorHAnsi"/>
          <w:color w:val="000000" w:themeColor="text1"/>
          <w:sz w:val="28"/>
          <w:szCs w:val="28"/>
        </w:rPr>
        <w:t xml:space="preserve"> отмечается положительная динамика в освоении детьми развития интегративных качеств. Наиболее высокие результаты дети  показали</w:t>
      </w:r>
      <w:r w:rsidR="00943766" w:rsidRPr="00EE765A">
        <w:rPr>
          <w:rFonts w:cstheme="minorHAnsi"/>
          <w:color w:val="000000" w:themeColor="text1"/>
          <w:sz w:val="28"/>
          <w:szCs w:val="28"/>
        </w:rPr>
        <w:t xml:space="preserve"> как,</w:t>
      </w:r>
      <w:r w:rsidR="005A50ED" w:rsidRPr="00EE765A">
        <w:rPr>
          <w:rFonts w:cstheme="minorHAnsi"/>
          <w:color w:val="000000" w:themeColor="text1"/>
          <w:sz w:val="28"/>
          <w:szCs w:val="28"/>
        </w:rPr>
        <w:t xml:space="preserve"> "Физически развитый", </w:t>
      </w:r>
      <w:r w:rsidR="00943766" w:rsidRPr="00EE765A">
        <w:rPr>
          <w:rFonts w:cstheme="minorHAnsi"/>
          <w:color w:val="000000" w:themeColor="text1"/>
          <w:sz w:val="28"/>
          <w:szCs w:val="28"/>
        </w:rPr>
        <w:t xml:space="preserve"> "Эмоционально отзывчивый","Овладевший средствами и способами взаимодействия со взрослыми и сверстниками","Имеющий первичные представления о с</w:t>
      </w:r>
      <w:r w:rsidR="00AA15D6" w:rsidRPr="00EE765A">
        <w:rPr>
          <w:rFonts w:cstheme="minorHAnsi"/>
          <w:color w:val="000000" w:themeColor="text1"/>
          <w:sz w:val="28"/>
          <w:szCs w:val="28"/>
        </w:rPr>
        <w:t>е</w:t>
      </w:r>
      <w:r w:rsidR="00943766" w:rsidRPr="00EE765A">
        <w:rPr>
          <w:rFonts w:cstheme="minorHAnsi"/>
          <w:color w:val="000000" w:themeColor="text1"/>
          <w:sz w:val="28"/>
          <w:szCs w:val="28"/>
        </w:rPr>
        <w:t>бе, семье, обществе ,государстве, мире и природе",</w:t>
      </w:r>
      <w:r w:rsidR="005A50ED" w:rsidRPr="00EE765A">
        <w:rPr>
          <w:rFonts w:cstheme="minorHAnsi"/>
          <w:color w:val="000000" w:themeColor="text1"/>
          <w:sz w:val="28"/>
          <w:szCs w:val="28"/>
        </w:rPr>
        <w:t xml:space="preserve"> "Овладевший предпосылками учебной деятельности ",</w:t>
      </w:r>
      <w:r w:rsidR="00943766" w:rsidRPr="00EE765A">
        <w:rPr>
          <w:rFonts w:cstheme="minorHAnsi"/>
          <w:color w:val="000000" w:themeColor="text1"/>
          <w:sz w:val="28"/>
          <w:szCs w:val="28"/>
        </w:rPr>
        <w:t>"Овладевший не</w:t>
      </w:r>
      <w:r w:rsidR="00E53D7C" w:rsidRPr="00EE765A">
        <w:rPr>
          <w:rFonts w:cstheme="minorHAnsi"/>
          <w:color w:val="000000" w:themeColor="text1"/>
          <w:sz w:val="28"/>
          <w:szCs w:val="28"/>
        </w:rPr>
        <w:t>обходимыми умениями и навыками.</w:t>
      </w:r>
    </w:p>
    <w:p w:rsidR="005A50ED" w:rsidRPr="00EE765A" w:rsidRDefault="005A50ED" w:rsidP="0021191D">
      <w:pPr>
        <w:ind w:right="0"/>
        <w:rPr>
          <w:rFonts w:cstheme="minorHAnsi"/>
          <w:color w:val="000000" w:themeColor="text1"/>
          <w:sz w:val="28"/>
          <w:szCs w:val="28"/>
        </w:rPr>
      </w:pPr>
    </w:p>
    <w:p w:rsidR="005A50ED" w:rsidRPr="00EE765A" w:rsidRDefault="005A50ED" w:rsidP="0021191D">
      <w:pPr>
        <w:ind w:right="0"/>
        <w:rPr>
          <w:rFonts w:cstheme="minorHAnsi"/>
          <w:color w:val="000000" w:themeColor="text1"/>
          <w:sz w:val="28"/>
          <w:szCs w:val="28"/>
        </w:rPr>
      </w:pPr>
    </w:p>
    <w:p w:rsidR="005A50ED" w:rsidRPr="00EE765A" w:rsidRDefault="005A50ED" w:rsidP="0021191D">
      <w:pPr>
        <w:ind w:right="0"/>
        <w:rPr>
          <w:rFonts w:cstheme="minorHAnsi"/>
          <w:color w:val="000000" w:themeColor="text1"/>
          <w:sz w:val="28"/>
          <w:szCs w:val="28"/>
        </w:rPr>
      </w:pPr>
    </w:p>
    <w:p w:rsidR="00943766" w:rsidRPr="00EE765A" w:rsidRDefault="00943766" w:rsidP="00943766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lastRenderedPageBreak/>
        <w:t>Мониторинг образовательного процесса.</w:t>
      </w:r>
    </w:p>
    <w:p w:rsidR="00943766" w:rsidRPr="00EE765A" w:rsidRDefault="00943766" w:rsidP="00943766">
      <w:pPr>
        <w:ind w:right="0"/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4735" cy="3793524"/>
            <wp:effectExtent l="19050" t="0" r="2071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50ED" w:rsidRPr="00EE765A" w:rsidRDefault="005A50ED" w:rsidP="005A50E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Сравнительный анализ результатов мониторинга образовательного процесса на начало и конец учебного года показал положительную динамику в уровне овладения необходимыми умениями и навыка</w:t>
      </w:r>
      <w:r w:rsidR="00E53D7C" w:rsidRPr="00EE765A">
        <w:rPr>
          <w:rFonts w:cstheme="minorHAnsi"/>
          <w:color w:val="000000" w:themeColor="text1"/>
          <w:sz w:val="28"/>
          <w:szCs w:val="28"/>
        </w:rPr>
        <w:t>ми по образовательным областям:"Здоровье","Безопасность","Социализация","Труд","Познание","Чтение художественной литературы" ,"Музыка". Меньше всего динамика заметна в овладении необходимыми умениями и навыками по образовательным областям</w:t>
      </w:r>
      <w:r w:rsidR="00F24571" w:rsidRPr="00EE765A">
        <w:rPr>
          <w:rFonts w:cstheme="minorHAnsi"/>
          <w:color w:val="000000" w:themeColor="text1"/>
          <w:sz w:val="28"/>
          <w:szCs w:val="28"/>
        </w:rPr>
        <w:t xml:space="preserve"> : "Коммуникация","Художественное творчество". Предполагаемая причина :у большинства детей не до конца сформированы функции</w:t>
      </w:r>
      <w:r w:rsidR="00421CBC" w:rsidRPr="00EE765A">
        <w:rPr>
          <w:rFonts w:cstheme="minorHAnsi"/>
          <w:color w:val="000000" w:themeColor="text1"/>
          <w:sz w:val="28"/>
          <w:szCs w:val="28"/>
        </w:rPr>
        <w:t xml:space="preserve"> такие</w:t>
      </w:r>
      <w:r w:rsidR="00F24571" w:rsidRPr="00EE765A">
        <w:rPr>
          <w:rFonts w:cstheme="minorHAnsi"/>
          <w:color w:val="000000" w:themeColor="text1"/>
          <w:sz w:val="28"/>
          <w:szCs w:val="28"/>
        </w:rPr>
        <w:t xml:space="preserve"> как внимание, память, мышление</w:t>
      </w:r>
      <w:r w:rsidR="00483413" w:rsidRPr="00EE765A">
        <w:rPr>
          <w:rFonts w:cstheme="minorHAnsi"/>
          <w:color w:val="000000" w:themeColor="text1"/>
          <w:sz w:val="28"/>
          <w:szCs w:val="28"/>
        </w:rPr>
        <w:t xml:space="preserve"> (Катя З, Алена Д., Максим Б. , Женя С.</w:t>
      </w:r>
      <w:r w:rsidR="00421CBC" w:rsidRPr="00EE765A">
        <w:rPr>
          <w:rFonts w:cstheme="minorHAnsi"/>
          <w:color w:val="000000" w:themeColor="text1"/>
          <w:sz w:val="28"/>
          <w:szCs w:val="28"/>
        </w:rPr>
        <w:t>.</w:t>
      </w:r>
      <w:r w:rsidR="00483413" w:rsidRPr="00EE765A">
        <w:rPr>
          <w:rFonts w:cstheme="minorHAnsi"/>
          <w:color w:val="000000" w:themeColor="text1"/>
          <w:sz w:val="28"/>
          <w:szCs w:val="28"/>
        </w:rPr>
        <w:t xml:space="preserve">) </w:t>
      </w:r>
      <w:r w:rsidR="00421CBC" w:rsidRPr="00EE765A">
        <w:rPr>
          <w:rFonts w:cstheme="minorHAnsi"/>
          <w:color w:val="000000" w:themeColor="text1"/>
          <w:sz w:val="28"/>
          <w:szCs w:val="28"/>
        </w:rPr>
        <w:t xml:space="preserve">Также , имеется ряд индивидуально психологических особенностей у некоторых детей: </w:t>
      </w:r>
      <w:proofErr w:type="spellStart"/>
      <w:r w:rsidR="00421CBC" w:rsidRPr="00EE765A">
        <w:rPr>
          <w:rFonts w:cstheme="minorHAnsi"/>
          <w:color w:val="000000" w:themeColor="text1"/>
          <w:sz w:val="28"/>
          <w:szCs w:val="28"/>
        </w:rPr>
        <w:t>гиперактивность</w:t>
      </w:r>
      <w:proofErr w:type="spellEnd"/>
      <w:r w:rsidR="00483413" w:rsidRPr="00EE765A">
        <w:rPr>
          <w:rFonts w:cstheme="minorHAnsi"/>
          <w:color w:val="000000" w:themeColor="text1"/>
          <w:sz w:val="28"/>
          <w:szCs w:val="28"/>
        </w:rPr>
        <w:t xml:space="preserve"> </w:t>
      </w:r>
      <w:r w:rsidR="00421CBC" w:rsidRPr="00EE765A">
        <w:rPr>
          <w:rFonts w:cstheme="minorHAnsi"/>
          <w:color w:val="000000" w:themeColor="text1"/>
          <w:sz w:val="28"/>
          <w:szCs w:val="28"/>
        </w:rPr>
        <w:t>- Саша О., Максим Б.,</w:t>
      </w:r>
      <w:r w:rsidR="00483413" w:rsidRPr="00EE765A">
        <w:rPr>
          <w:rFonts w:cstheme="minorHAnsi"/>
          <w:color w:val="000000" w:themeColor="text1"/>
          <w:sz w:val="28"/>
          <w:szCs w:val="28"/>
        </w:rPr>
        <w:t xml:space="preserve"> неуверенность в себе -Андрей Р. ,Ваня К., Кирилл П..Некоторые дети испытывают </w:t>
      </w:r>
      <w:r w:rsidR="009120B1" w:rsidRPr="00EE765A">
        <w:rPr>
          <w:rFonts w:cstheme="minorHAnsi"/>
          <w:color w:val="000000" w:themeColor="text1"/>
          <w:sz w:val="28"/>
          <w:szCs w:val="28"/>
        </w:rPr>
        <w:t>трудности из-за моторной неловкости.</w:t>
      </w:r>
    </w:p>
    <w:p w:rsidR="000B7793" w:rsidRPr="00EE765A" w:rsidRDefault="000B7793" w:rsidP="005A50E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Полученные результаты я перевела в уровневый показатель, который позволил определить к какому уровню низкому, среднему, высокому соответствует развитие на данном возрастном этапе.</w:t>
      </w:r>
    </w:p>
    <w:p w:rsidR="00005B11" w:rsidRPr="00EE765A" w:rsidRDefault="00005B11" w:rsidP="005A50ED">
      <w:pPr>
        <w:ind w:right="0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Стабильные промежуточные результаты формирования интегративных качеств воспитанников и достижения детьми промежуточных результатов по образовательным областям характеризуются средними и высокими показателями.</w:t>
      </w:r>
    </w:p>
    <w:p w:rsidR="00005B11" w:rsidRPr="00EE765A" w:rsidRDefault="00005B11" w:rsidP="005A50ED">
      <w:pPr>
        <w:ind w:right="0"/>
        <w:rPr>
          <w:rFonts w:cstheme="minorHAnsi"/>
          <w:color w:val="000000" w:themeColor="text1"/>
          <w:sz w:val="28"/>
          <w:szCs w:val="28"/>
        </w:rPr>
      </w:pPr>
    </w:p>
    <w:p w:rsidR="007B708F" w:rsidRPr="00EE765A" w:rsidRDefault="007B708F" w:rsidP="007B708F">
      <w:pPr>
        <w:ind w:right="0"/>
        <w:jc w:val="left"/>
        <w:rPr>
          <w:rFonts w:cstheme="minorHAnsi"/>
          <w:color w:val="000000" w:themeColor="text1"/>
          <w:sz w:val="28"/>
          <w:szCs w:val="28"/>
        </w:rPr>
      </w:pPr>
    </w:p>
    <w:p w:rsidR="00005B11" w:rsidRPr="00EE765A" w:rsidRDefault="000B7793" w:rsidP="00FA1F8F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5B11" w:rsidRPr="00EE765A" w:rsidRDefault="00005B11" w:rsidP="00FA1F8F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ВЫВОД: В результате данного мониторинга были выявлены : 3 чел. -высокий уровень</w:t>
      </w:r>
    </w:p>
    <w:p w:rsidR="002944EB" w:rsidRPr="00EE765A" w:rsidRDefault="00005B11" w:rsidP="00005B11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(Коновалова Милана, Валов Ярослав, Харитонов Алеша</w:t>
      </w:r>
      <w:r w:rsidR="002944EB" w:rsidRPr="00EE765A">
        <w:rPr>
          <w:rFonts w:cstheme="minorHAnsi"/>
          <w:color w:val="000000" w:themeColor="text1"/>
          <w:sz w:val="28"/>
          <w:szCs w:val="28"/>
        </w:rPr>
        <w:t>).</w:t>
      </w:r>
    </w:p>
    <w:p w:rsidR="002944EB" w:rsidRPr="00EE765A" w:rsidRDefault="002944EB" w:rsidP="00005B11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 xml:space="preserve">2 чел. -низкий уровень (Захарова Катя, </w:t>
      </w:r>
      <w:proofErr w:type="spellStart"/>
      <w:r w:rsidRPr="00EE765A">
        <w:rPr>
          <w:rFonts w:cstheme="minorHAnsi"/>
          <w:color w:val="000000" w:themeColor="text1"/>
          <w:sz w:val="28"/>
          <w:szCs w:val="28"/>
        </w:rPr>
        <w:t>Бобанский</w:t>
      </w:r>
      <w:proofErr w:type="spellEnd"/>
      <w:r w:rsidRPr="00EE765A">
        <w:rPr>
          <w:rFonts w:cstheme="minorHAnsi"/>
          <w:color w:val="000000" w:themeColor="text1"/>
          <w:sz w:val="28"/>
          <w:szCs w:val="28"/>
        </w:rPr>
        <w:t xml:space="preserve"> Максим).</w:t>
      </w:r>
    </w:p>
    <w:p w:rsidR="002944EB" w:rsidRPr="00EE765A" w:rsidRDefault="002944EB" w:rsidP="00005B11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8 чел.- средний уровень.</w:t>
      </w:r>
    </w:p>
    <w:p w:rsidR="002944EB" w:rsidRPr="00EE765A" w:rsidRDefault="002944EB" w:rsidP="00005B11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Рекомендации:</w:t>
      </w:r>
    </w:p>
    <w:p w:rsidR="002944EB" w:rsidRPr="00EE765A" w:rsidRDefault="002944EB" w:rsidP="002944EB">
      <w:pPr>
        <w:pStyle w:val="a3"/>
        <w:numPr>
          <w:ilvl w:val="0"/>
          <w:numId w:val="6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Продолжать вести целенаправленную работу по повышению качества программного материала по образовательным областям "Коммуникация" "Художественное творчество" и развитию интегративных качеств "Способность управлять своим пове</w:t>
      </w:r>
      <w:r w:rsidR="004C3636" w:rsidRPr="00EE765A">
        <w:rPr>
          <w:rFonts w:cstheme="minorHAnsi"/>
          <w:color w:val="000000" w:themeColor="text1"/>
          <w:sz w:val="28"/>
          <w:szCs w:val="28"/>
        </w:rPr>
        <w:t>дением и планировать действия" и др.( постоянно, в течении года.)</w:t>
      </w:r>
    </w:p>
    <w:p w:rsidR="004C3636" w:rsidRPr="00EE765A" w:rsidRDefault="004C3636" w:rsidP="002944EB">
      <w:pPr>
        <w:pStyle w:val="a3"/>
        <w:numPr>
          <w:ilvl w:val="0"/>
          <w:numId w:val="6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Осуществлять дифференцированный подход к детям с целью улучшения освоения программы и развития интегративных качеств( систематично, в течении года.)</w:t>
      </w:r>
    </w:p>
    <w:p w:rsidR="004C3636" w:rsidRPr="00EE765A" w:rsidRDefault="004C3636" w:rsidP="004C3636">
      <w:pPr>
        <w:pStyle w:val="a3"/>
        <w:numPr>
          <w:ilvl w:val="0"/>
          <w:numId w:val="6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При планировании воспитательно-образовательной работы учитывать результаты мониторинга.(постоянно, в течении года).</w:t>
      </w:r>
    </w:p>
    <w:p w:rsidR="004C3636" w:rsidRPr="00EE765A" w:rsidRDefault="004C3636" w:rsidP="004C3636">
      <w:pPr>
        <w:pStyle w:val="a3"/>
        <w:numPr>
          <w:ilvl w:val="0"/>
          <w:numId w:val="6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Продолжать постоянно выполнять основные задачи логопедической группы, соблюдать рекомендации логопеда .(постоянно, в течении года).</w:t>
      </w:r>
    </w:p>
    <w:p w:rsidR="00383D4A" w:rsidRPr="00EE765A" w:rsidRDefault="00820252" w:rsidP="00383D4A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В течении всего учебного года я воспитатель Павлова Ирина Олеговна занималась самообразованием по интересующим меня проблемам воспитания и обучения детей в детском саду (используя методическую литературу и интернет ресурсы).</w:t>
      </w:r>
    </w:p>
    <w:p w:rsidR="00820252" w:rsidRPr="00EE765A" w:rsidRDefault="00820252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lastRenderedPageBreak/>
        <w:t>Участвовала в районном семинаре учителей-логопедов</w:t>
      </w:r>
      <w:r w:rsidR="00B271CB" w:rsidRPr="00EE765A">
        <w:rPr>
          <w:rFonts w:cstheme="minorHAnsi"/>
          <w:color w:val="000000" w:themeColor="text1"/>
          <w:sz w:val="28"/>
          <w:szCs w:val="28"/>
        </w:rPr>
        <w:t xml:space="preserve"> по вопросу" взаимодействия специалистов в системе мониторинга" ,</w:t>
      </w:r>
      <w:r w:rsidRPr="00EE765A">
        <w:rPr>
          <w:rFonts w:cstheme="minorHAnsi"/>
          <w:color w:val="000000" w:themeColor="text1"/>
          <w:sz w:val="28"/>
          <w:szCs w:val="28"/>
        </w:rPr>
        <w:t xml:space="preserve"> на базе детского сада.</w:t>
      </w:r>
    </w:p>
    <w:p w:rsidR="00820252" w:rsidRPr="00EE765A" w:rsidRDefault="00B271CB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 xml:space="preserve">Участие в 111 </w:t>
      </w:r>
      <w:r w:rsidR="00913C47" w:rsidRPr="00EE765A">
        <w:rPr>
          <w:rFonts w:cstheme="minorHAnsi"/>
          <w:color w:val="000000" w:themeColor="text1"/>
          <w:sz w:val="28"/>
          <w:szCs w:val="28"/>
        </w:rPr>
        <w:t>Всероссийском конкурсе "Я- педагог".Звание Лауреата.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в районной ярмарке педагогических идей.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в Международном интернет- конкурсе" Раскраска для мамы"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в интернет- конкурсе "Мой край родной"направление "Презентации"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в Фотоконкурсе "Остановись мгновение"-победитель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с детьми в районном конкурсе "Спорт -глазами детей"-лауреат</w:t>
      </w:r>
    </w:p>
    <w:p w:rsidR="00913C47" w:rsidRPr="00EE765A" w:rsidRDefault="00913C47" w:rsidP="00820252">
      <w:pPr>
        <w:pStyle w:val="a3"/>
        <w:numPr>
          <w:ilvl w:val="0"/>
          <w:numId w:val="7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Участие с детьми  во Всероссийском интернет -конкурсе</w:t>
      </w:r>
      <w:r w:rsidR="00925B59" w:rsidRPr="00EE765A">
        <w:rPr>
          <w:rFonts w:cstheme="minorHAnsi"/>
          <w:color w:val="000000" w:themeColor="text1"/>
          <w:sz w:val="28"/>
          <w:szCs w:val="28"/>
        </w:rPr>
        <w:t>"</w:t>
      </w:r>
      <w:r w:rsidRPr="00EE765A">
        <w:rPr>
          <w:rFonts w:cstheme="minorHAnsi"/>
          <w:color w:val="000000" w:themeColor="text1"/>
          <w:sz w:val="28"/>
          <w:szCs w:val="28"/>
        </w:rPr>
        <w:t xml:space="preserve"> Открытый космос"</w:t>
      </w:r>
      <w:r w:rsidR="00925B59" w:rsidRPr="00EE765A">
        <w:rPr>
          <w:rFonts w:cstheme="minorHAnsi"/>
          <w:color w:val="000000" w:themeColor="text1"/>
          <w:sz w:val="28"/>
          <w:szCs w:val="28"/>
        </w:rPr>
        <w:t>-статус победителя.</w:t>
      </w:r>
    </w:p>
    <w:p w:rsidR="00CB4D8A" w:rsidRPr="00EE765A" w:rsidRDefault="00CB4D8A" w:rsidP="00CB4D8A">
      <w:pPr>
        <w:pStyle w:val="a3"/>
        <w:jc w:val="left"/>
        <w:rPr>
          <w:rFonts w:cstheme="minorHAnsi"/>
          <w:color w:val="000000" w:themeColor="text1"/>
          <w:sz w:val="28"/>
          <w:szCs w:val="28"/>
        </w:rPr>
      </w:pPr>
    </w:p>
    <w:p w:rsidR="00925B59" w:rsidRPr="00EE765A" w:rsidRDefault="00925B59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Систематически организовывались тематические</w:t>
      </w:r>
      <w:r w:rsidR="00CB4D8A" w:rsidRPr="00EE765A">
        <w:rPr>
          <w:rFonts w:cstheme="minorHAnsi"/>
          <w:color w:val="000000" w:themeColor="text1"/>
          <w:sz w:val="28"/>
          <w:szCs w:val="28"/>
        </w:rPr>
        <w:t xml:space="preserve"> недели, досуги и</w:t>
      </w:r>
      <w:r w:rsidRPr="00EE765A">
        <w:rPr>
          <w:rFonts w:cstheme="minorHAnsi"/>
          <w:color w:val="000000" w:themeColor="text1"/>
          <w:sz w:val="28"/>
          <w:szCs w:val="28"/>
        </w:rPr>
        <w:t xml:space="preserve"> выс</w:t>
      </w:r>
      <w:r w:rsidR="00CB4D8A" w:rsidRPr="00EE765A">
        <w:rPr>
          <w:rFonts w:cstheme="minorHAnsi"/>
          <w:color w:val="000000" w:themeColor="text1"/>
          <w:sz w:val="28"/>
          <w:szCs w:val="28"/>
        </w:rPr>
        <w:t>тавки к праздникам :</w:t>
      </w:r>
    </w:p>
    <w:p w:rsidR="00925B59" w:rsidRPr="00EE765A" w:rsidRDefault="00925B59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"Осень золотая"</w:t>
      </w:r>
    </w:p>
    <w:p w:rsidR="00CB4D8A" w:rsidRPr="00EE765A" w:rsidRDefault="00CB4D8A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"К нам в гости зимушка-зима пришла"</w:t>
      </w:r>
    </w:p>
    <w:p w:rsidR="00925B59" w:rsidRPr="00EE765A" w:rsidRDefault="00925B59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"Неделя детской книги"</w:t>
      </w:r>
    </w:p>
    <w:p w:rsidR="00925B59" w:rsidRPr="00EE765A" w:rsidRDefault="00CB4D8A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"Неделя рисунков по произведениям А. С. Пушкина."</w:t>
      </w:r>
    </w:p>
    <w:p w:rsidR="00CB4D8A" w:rsidRPr="00EE765A" w:rsidRDefault="00CB4D8A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"Неделя посвященная "Дню защитника Отечества""</w:t>
      </w:r>
    </w:p>
    <w:p w:rsidR="002D6204" w:rsidRPr="00EE765A" w:rsidRDefault="002D6204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"Неделя "Я -космонавт""</w:t>
      </w:r>
    </w:p>
    <w:p w:rsidR="00CB4D8A" w:rsidRPr="00EE765A" w:rsidRDefault="00CB4D8A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Экологическая неделя "Добрые дела в природе"</w:t>
      </w:r>
    </w:p>
    <w:p w:rsidR="00CB4D8A" w:rsidRPr="00EE765A" w:rsidRDefault="00CB4D8A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"День вежливого человека"</w:t>
      </w:r>
    </w:p>
    <w:p w:rsidR="002D6204" w:rsidRPr="00EE765A" w:rsidRDefault="002D6204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"Экскурсия в библиотеку"</w:t>
      </w:r>
    </w:p>
    <w:p w:rsidR="002D6204" w:rsidRPr="00EE765A" w:rsidRDefault="002D6204" w:rsidP="00925B59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"Экскурсия в пожарную часть"</w:t>
      </w:r>
    </w:p>
    <w:p w:rsidR="002D6204" w:rsidRPr="00EE765A" w:rsidRDefault="002D6204" w:rsidP="002D6204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Работа с родителями.</w:t>
      </w:r>
    </w:p>
    <w:p w:rsidR="002D6204" w:rsidRPr="00EE765A" w:rsidRDefault="002D6204" w:rsidP="002D6204">
      <w:p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Были проведены:</w:t>
      </w:r>
    </w:p>
    <w:p w:rsidR="002D6204" w:rsidRPr="00EE765A" w:rsidRDefault="002D6204" w:rsidP="002D6204">
      <w:pPr>
        <w:pStyle w:val="a3"/>
        <w:numPr>
          <w:ilvl w:val="0"/>
          <w:numId w:val="8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Анкетирование родителей(на начало и конец учебного года)</w:t>
      </w:r>
    </w:p>
    <w:p w:rsidR="002D6204" w:rsidRPr="00EE765A" w:rsidRDefault="002D6204" w:rsidP="002D6204">
      <w:pPr>
        <w:pStyle w:val="a3"/>
        <w:numPr>
          <w:ilvl w:val="0"/>
          <w:numId w:val="8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Групповые родительские собрание (на конец года с показом открытых занятий)</w:t>
      </w:r>
    </w:p>
    <w:p w:rsidR="002D6204" w:rsidRPr="00EE765A" w:rsidRDefault="002D6204" w:rsidP="002D6204">
      <w:pPr>
        <w:pStyle w:val="a3"/>
        <w:numPr>
          <w:ilvl w:val="0"/>
          <w:numId w:val="8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Постоянно проводились консультации, беседы.</w:t>
      </w:r>
    </w:p>
    <w:p w:rsidR="002D6204" w:rsidRPr="00EE765A" w:rsidRDefault="002D6204" w:rsidP="002D6204">
      <w:pPr>
        <w:pStyle w:val="a3"/>
        <w:numPr>
          <w:ilvl w:val="0"/>
          <w:numId w:val="8"/>
        </w:numPr>
        <w:jc w:val="left"/>
        <w:rPr>
          <w:rFonts w:cstheme="minorHAnsi"/>
          <w:color w:val="000000" w:themeColor="text1"/>
          <w:sz w:val="28"/>
          <w:szCs w:val="28"/>
        </w:rPr>
      </w:pPr>
      <w:r w:rsidRPr="00EE765A">
        <w:rPr>
          <w:rFonts w:cstheme="minorHAnsi"/>
          <w:color w:val="000000" w:themeColor="text1"/>
          <w:sz w:val="28"/>
          <w:szCs w:val="28"/>
        </w:rPr>
        <w:t>Совместные мероприятия, в виде конкурсов на лучшую поделку .</w:t>
      </w:r>
    </w:p>
    <w:p w:rsidR="00EE765A" w:rsidRPr="00EE765A" w:rsidRDefault="00EE765A" w:rsidP="00EE765A">
      <w:pPr>
        <w:jc w:val="left"/>
        <w:rPr>
          <w:color w:val="000000" w:themeColor="text1"/>
          <w:sz w:val="28"/>
          <w:szCs w:val="28"/>
        </w:rPr>
      </w:pPr>
    </w:p>
    <w:p w:rsidR="002D6204" w:rsidRDefault="002D6204" w:rsidP="00EE765A">
      <w:pPr>
        <w:pStyle w:val="a3"/>
        <w:jc w:val="left"/>
        <w:rPr>
          <w:color w:val="000000" w:themeColor="text1"/>
          <w:sz w:val="28"/>
          <w:szCs w:val="28"/>
        </w:rPr>
      </w:pPr>
    </w:p>
    <w:p w:rsidR="002D6204" w:rsidRPr="002D6204" w:rsidRDefault="002D6204" w:rsidP="002D6204">
      <w:pPr>
        <w:pStyle w:val="a3"/>
        <w:jc w:val="left"/>
        <w:rPr>
          <w:color w:val="000000" w:themeColor="text1"/>
          <w:sz w:val="28"/>
          <w:szCs w:val="28"/>
        </w:rPr>
      </w:pPr>
    </w:p>
    <w:p w:rsidR="00CB4D8A" w:rsidRDefault="00CB4D8A" w:rsidP="00925B59">
      <w:pPr>
        <w:jc w:val="left"/>
        <w:rPr>
          <w:color w:val="000000" w:themeColor="text1"/>
          <w:sz w:val="28"/>
          <w:szCs w:val="28"/>
        </w:rPr>
      </w:pPr>
    </w:p>
    <w:p w:rsidR="004A2FBD" w:rsidRPr="00EE765A" w:rsidRDefault="00820252" w:rsidP="00005B11">
      <w:pPr>
        <w:jc w:val="left"/>
        <w:rPr>
          <w:b/>
          <w:i/>
          <w:color w:val="E36C0A" w:themeColor="accent6" w:themeShade="BF"/>
          <w:sz w:val="28"/>
          <w:szCs w:val="28"/>
        </w:rPr>
      </w:pPr>
      <w:r>
        <w:t xml:space="preserve">. </w:t>
      </w:r>
    </w:p>
    <w:sectPr w:rsidR="004A2FBD" w:rsidRPr="00EE765A" w:rsidSect="006A0F49">
      <w:pgSz w:w="11906" w:h="16838"/>
      <w:pgMar w:top="720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5D58"/>
    <w:multiLevelType w:val="hybridMultilevel"/>
    <w:tmpl w:val="7414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63A8"/>
    <w:multiLevelType w:val="hybridMultilevel"/>
    <w:tmpl w:val="D92A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95F41"/>
    <w:multiLevelType w:val="hybridMultilevel"/>
    <w:tmpl w:val="FAD6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E147A"/>
    <w:multiLevelType w:val="hybridMultilevel"/>
    <w:tmpl w:val="403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80BE6"/>
    <w:multiLevelType w:val="hybridMultilevel"/>
    <w:tmpl w:val="32FE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1602D"/>
    <w:multiLevelType w:val="hybridMultilevel"/>
    <w:tmpl w:val="02E2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5492"/>
    <w:rsid w:val="00005B11"/>
    <w:rsid w:val="000B7793"/>
    <w:rsid w:val="000D5492"/>
    <w:rsid w:val="00114497"/>
    <w:rsid w:val="00155199"/>
    <w:rsid w:val="001F520C"/>
    <w:rsid w:val="0021191D"/>
    <w:rsid w:val="002944EB"/>
    <w:rsid w:val="002D4817"/>
    <w:rsid w:val="002D6204"/>
    <w:rsid w:val="00383D4A"/>
    <w:rsid w:val="00421CBC"/>
    <w:rsid w:val="00483413"/>
    <w:rsid w:val="004A2FBD"/>
    <w:rsid w:val="004A52A2"/>
    <w:rsid w:val="004C3636"/>
    <w:rsid w:val="00576C33"/>
    <w:rsid w:val="005952C5"/>
    <w:rsid w:val="005A50ED"/>
    <w:rsid w:val="005E44D0"/>
    <w:rsid w:val="00613544"/>
    <w:rsid w:val="0062351A"/>
    <w:rsid w:val="006A0F49"/>
    <w:rsid w:val="006D7A8D"/>
    <w:rsid w:val="007A2828"/>
    <w:rsid w:val="007B708F"/>
    <w:rsid w:val="00820252"/>
    <w:rsid w:val="00887F78"/>
    <w:rsid w:val="009120B1"/>
    <w:rsid w:val="00913C47"/>
    <w:rsid w:val="00925B59"/>
    <w:rsid w:val="00943766"/>
    <w:rsid w:val="00955F0D"/>
    <w:rsid w:val="00990FEE"/>
    <w:rsid w:val="00A126E8"/>
    <w:rsid w:val="00A12D72"/>
    <w:rsid w:val="00AA15D6"/>
    <w:rsid w:val="00B271CB"/>
    <w:rsid w:val="00B34AE0"/>
    <w:rsid w:val="00BA2CEA"/>
    <w:rsid w:val="00BB0AAD"/>
    <w:rsid w:val="00BB2BC1"/>
    <w:rsid w:val="00BD0CC7"/>
    <w:rsid w:val="00BF3824"/>
    <w:rsid w:val="00C4531D"/>
    <w:rsid w:val="00CB4D8A"/>
    <w:rsid w:val="00E53D7C"/>
    <w:rsid w:val="00EE765A"/>
    <w:rsid w:val="00F24571"/>
    <w:rsid w:val="00F820CC"/>
    <w:rsid w:val="00F91B85"/>
    <w:rsid w:val="00F939A7"/>
    <w:rsid w:val="00FA1F8F"/>
    <w:rsid w:val="00FA44E0"/>
    <w:rsid w:val="00FB2931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right="-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92"/>
    <w:pPr>
      <w:ind w:left="720"/>
      <w:contextualSpacing/>
    </w:pPr>
  </w:style>
  <w:style w:type="table" w:styleId="a4">
    <w:name w:val="Table Grid"/>
    <w:basedOn w:val="a1"/>
    <w:uiPriority w:val="59"/>
    <w:rsid w:val="00A1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BA2CEA"/>
    <w:pPr>
      <w:spacing w:before="100" w:before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A2CEA"/>
    <w:pPr>
      <w:spacing w:before="100" w:before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A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BA2CEA"/>
    <w:pPr>
      <w:spacing w:before="100" w:before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BA2CEA"/>
  </w:style>
  <w:style w:type="paragraph" w:styleId="a7">
    <w:name w:val="Balloon Text"/>
    <w:basedOn w:val="a"/>
    <w:link w:val="a8"/>
    <w:uiPriority w:val="99"/>
    <w:semiHidden/>
    <w:unhideWhenUsed/>
    <w:rsid w:val="00BB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BC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2351A"/>
    <w:pPr>
      <w:spacing w:before="100" w:before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27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0.3100000000000005</c:v>
                </c:pt>
                <c:pt idx="1">
                  <c:v>0.62000000000000099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0.69000000000000072</c:v>
                </c:pt>
                <c:pt idx="1">
                  <c:v>0.15000000000000024</c:v>
                </c:pt>
              </c:numCache>
            </c:numRef>
          </c:val>
        </c:ser>
        <c:axId val="68261376"/>
        <c:axId val="74524544"/>
      </c:barChart>
      <c:catAx>
        <c:axId val="68261376"/>
        <c:scaling>
          <c:orientation val="minMax"/>
        </c:scaling>
        <c:axPos val="b"/>
        <c:tickLblPos val="nextTo"/>
        <c:crossAx val="74524544"/>
        <c:crosses val="autoZero"/>
        <c:auto val="1"/>
        <c:lblAlgn val="ctr"/>
        <c:lblOffset val="100"/>
      </c:catAx>
      <c:valAx>
        <c:axId val="74524544"/>
        <c:scaling>
          <c:orientation val="minMax"/>
        </c:scaling>
        <c:axPos val="l"/>
        <c:majorGridlines/>
        <c:numFmt formatCode="0%" sourceLinked="1"/>
        <c:tickLblPos val="nextTo"/>
        <c:crossAx val="6826137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0.38000000000000095</c:v>
                </c:pt>
                <c:pt idx="1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0.62000000000000166</c:v>
                </c:pt>
                <c:pt idx="1">
                  <c:v>0.2</c:v>
                </c:pt>
              </c:numCache>
            </c:numRef>
          </c:val>
        </c:ser>
        <c:axId val="74908416"/>
        <c:axId val="74909952"/>
      </c:barChart>
      <c:catAx>
        <c:axId val="74908416"/>
        <c:scaling>
          <c:orientation val="minMax"/>
        </c:scaling>
        <c:axPos val="b"/>
        <c:tickLblPos val="nextTo"/>
        <c:crossAx val="74909952"/>
        <c:crosses val="autoZero"/>
        <c:auto val="1"/>
        <c:lblAlgn val="ctr"/>
        <c:lblOffset val="100"/>
      </c:catAx>
      <c:valAx>
        <c:axId val="74909952"/>
        <c:scaling>
          <c:orientation val="minMax"/>
        </c:scaling>
        <c:axPos val="l"/>
        <c:majorGridlines/>
        <c:numFmt formatCode="0%" sourceLinked="1"/>
        <c:tickLblPos val="nextTo"/>
        <c:crossAx val="7490841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0.54</c:v>
                </c:pt>
                <c:pt idx="1">
                  <c:v>0.69000000000000061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0.46</c:v>
                </c:pt>
                <c:pt idx="1">
                  <c:v>0.13</c:v>
                </c:pt>
              </c:numCache>
            </c:numRef>
          </c:val>
        </c:ser>
        <c:axId val="95748096"/>
        <c:axId val="95749632"/>
      </c:barChart>
      <c:catAx>
        <c:axId val="95748096"/>
        <c:scaling>
          <c:orientation val="minMax"/>
        </c:scaling>
        <c:axPos val="b"/>
        <c:tickLblPos val="nextTo"/>
        <c:crossAx val="95749632"/>
        <c:crosses val="autoZero"/>
        <c:auto val="1"/>
        <c:lblAlgn val="ctr"/>
        <c:lblOffset val="100"/>
      </c:catAx>
      <c:valAx>
        <c:axId val="95749632"/>
        <c:scaling>
          <c:orientation val="minMax"/>
        </c:scaling>
        <c:axPos val="l"/>
        <c:majorGridlines/>
        <c:numFmt formatCode="0%" sourceLinked="1"/>
        <c:tickLblPos val="nextTo"/>
        <c:crossAx val="9574809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физически развитый</c:v>
                </c:pt>
                <c:pt idx="1">
                  <c:v>любознательный, активный</c:v>
                </c:pt>
                <c:pt idx="2">
                  <c:v>эмоцианально отзывчивый</c:v>
                </c:pt>
                <c:pt idx="3">
                  <c:v>овладевший средствами …</c:v>
                </c:pt>
                <c:pt idx="4">
                  <c:v>способный управлять своим поведением</c:v>
                </c:pt>
                <c:pt idx="5">
                  <c:v>способный решать интнлектуальные…..</c:v>
                </c:pt>
                <c:pt idx="6">
                  <c:v>имеющий первичные представления о себе….</c:v>
                </c:pt>
                <c:pt idx="7">
                  <c:v>овладевший предпосылками уч. деят-ти</c:v>
                </c:pt>
                <c:pt idx="8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4</c:v>
                </c:pt>
                <c:pt idx="6">
                  <c:v>7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физически развитый</c:v>
                </c:pt>
                <c:pt idx="1">
                  <c:v>любознательный, активный</c:v>
                </c:pt>
                <c:pt idx="2">
                  <c:v>эмоцианально отзывчивый</c:v>
                </c:pt>
                <c:pt idx="3">
                  <c:v>овладевший средствами …</c:v>
                </c:pt>
                <c:pt idx="4">
                  <c:v>способный управлять своим поведением</c:v>
                </c:pt>
                <c:pt idx="5">
                  <c:v>способный решать интнлектуальные…..</c:v>
                </c:pt>
                <c:pt idx="6">
                  <c:v>имеющий первичные представления о себе….</c:v>
                </c:pt>
                <c:pt idx="7">
                  <c:v>овладевший предпосылками уч. деят-ти</c:v>
                </c:pt>
                <c:pt idx="8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10</c:v>
                </c:pt>
                <c:pt idx="2">
                  <c:v>12</c:v>
                </c:pt>
                <c:pt idx="3">
                  <c:v>12</c:v>
                </c:pt>
                <c:pt idx="4">
                  <c:v>10</c:v>
                </c:pt>
                <c:pt idx="5">
                  <c:v>9</c:v>
                </c:pt>
                <c:pt idx="6">
                  <c:v>12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axId val="104814848"/>
        <c:axId val="105219584"/>
      </c:barChart>
      <c:catAx>
        <c:axId val="10481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5219584"/>
        <c:crosses val="autoZero"/>
        <c:auto val="1"/>
        <c:lblAlgn val="ctr"/>
        <c:lblOffset val="100"/>
      </c:catAx>
      <c:valAx>
        <c:axId val="105219584"/>
        <c:scaling>
          <c:orientation val="minMax"/>
        </c:scaling>
        <c:axPos val="l"/>
        <c:majorGridlines/>
        <c:numFmt formatCode="General" sourceLinked="1"/>
        <c:tickLblPos val="nextTo"/>
        <c:crossAx val="10481484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физическаякультура</c:v>
                </c:pt>
                <c:pt idx="1">
                  <c:v>здоровье</c:v>
                </c:pt>
                <c:pt idx="2">
                  <c:v>безопасность</c:v>
                </c:pt>
                <c:pt idx="3">
                  <c:v>социализация</c:v>
                </c:pt>
                <c:pt idx="4">
                  <c:v>труд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ода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физическаякультура</c:v>
                </c:pt>
                <c:pt idx="1">
                  <c:v>здоровье</c:v>
                </c:pt>
                <c:pt idx="2">
                  <c:v>безопасность</c:v>
                </c:pt>
                <c:pt idx="3">
                  <c:v>социализация</c:v>
                </c:pt>
                <c:pt idx="4">
                  <c:v>труд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</c:v>
                </c:pt>
                <c:pt idx="1">
                  <c:v>13</c:v>
                </c:pt>
                <c:pt idx="2">
                  <c:v>13</c:v>
                </c:pt>
                <c:pt idx="3">
                  <c:v>12</c:v>
                </c:pt>
                <c:pt idx="4">
                  <c:v>13</c:v>
                </c:pt>
                <c:pt idx="5">
                  <c:v>11</c:v>
                </c:pt>
                <c:pt idx="6">
                  <c:v>4</c:v>
                </c:pt>
                <c:pt idx="7">
                  <c:v>12</c:v>
                </c:pt>
                <c:pt idx="8">
                  <c:v>7</c:v>
                </c:pt>
                <c:pt idx="9">
                  <c:v>13</c:v>
                </c:pt>
              </c:numCache>
            </c:numRef>
          </c:val>
        </c:ser>
        <c:axId val="110860544"/>
        <c:axId val="110875008"/>
      </c:barChart>
      <c:catAx>
        <c:axId val="11086054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0875008"/>
        <c:crosses val="autoZero"/>
        <c:auto val="1"/>
        <c:lblAlgn val="ctr"/>
        <c:lblOffset val="100"/>
      </c:catAx>
      <c:valAx>
        <c:axId val="110875008"/>
        <c:scaling>
          <c:orientation val="minMax"/>
        </c:scaling>
        <c:axPos val="l"/>
        <c:majorGridlines/>
        <c:numFmt formatCode="General" sourceLinked="1"/>
        <c:tickLblPos val="nextTo"/>
        <c:crossAx val="11086054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0.38000000000000006</c:v>
                </c:pt>
                <c:pt idx="2">
                  <c:v>0.62000000000000011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0.23</c:v>
                </c:pt>
                <c:pt idx="1">
                  <c:v>0.62000000000000011</c:v>
                </c:pt>
                <c:pt idx="2">
                  <c:v>0.15000000000000002</c:v>
                </c:pt>
              </c:numCache>
            </c:numRef>
          </c:val>
        </c:ser>
        <c:axId val="111107456"/>
        <c:axId val="111121920"/>
      </c:barChart>
      <c:catAx>
        <c:axId val="111107456"/>
        <c:scaling>
          <c:orientation val="minMax"/>
        </c:scaling>
        <c:axPos val="b"/>
        <c:tickLblPos val="nextTo"/>
        <c:crossAx val="111121920"/>
        <c:crosses val="autoZero"/>
        <c:auto val="1"/>
        <c:lblAlgn val="ctr"/>
        <c:lblOffset val="100"/>
      </c:catAx>
      <c:valAx>
        <c:axId val="111121920"/>
        <c:scaling>
          <c:orientation val="minMax"/>
        </c:scaling>
        <c:axPos val="l"/>
        <c:majorGridlines/>
        <c:numFmt formatCode="0%" sourceLinked="1"/>
        <c:tickLblPos val="nextTo"/>
        <c:crossAx val="111107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2013-05-23T14:15:00Z</cp:lastPrinted>
  <dcterms:created xsi:type="dcterms:W3CDTF">2013-05-21T11:51:00Z</dcterms:created>
  <dcterms:modified xsi:type="dcterms:W3CDTF">2013-05-23T14:18:00Z</dcterms:modified>
</cp:coreProperties>
</file>