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BCC" w:rsidRPr="00922A79" w:rsidRDefault="00847BCC" w:rsidP="00847BCC">
      <w:pPr>
        <w:jc w:val="right"/>
        <w:rPr>
          <w:rFonts w:ascii="Times New Roman" w:hAnsi="Times New Roman" w:cs="Times New Roman"/>
          <w:b/>
        </w:rPr>
      </w:pPr>
      <w:r w:rsidRPr="00922A79">
        <w:rPr>
          <w:rFonts w:ascii="Times New Roman" w:hAnsi="Times New Roman" w:cs="Times New Roman"/>
          <w:b/>
        </w:rPr>
        <w:t xml:space="preserve">«У Т В Е </w:t>
      </w:r>
      <w:proofErr w:type="gramStart"/>
      <w:r w:rsidRPr="00922A79">
        <w:rPr>
          <w:rFonts w:ascii="Times New Roman" w:hAnsi="Times New Roman" w:cs="Times New Roman"/>
          <w:b/>
        </w:rPr>
        <w:t>Р</w:t>
      </w:r>
      <w:proofErr w:type="gramEnd"/>
      <w:r w:rsidRPr="00922A79">
        <w:rPr>
          <w:rFonts w:ascii="Times New Roman" w:hAnsi="Times New Roman" w:cs="Times New Roman"/>
          <w:b/>
        </w:rPr>
        <w:t xml:space="preserve"> Ж Д А Ю»</w:t>
      </w:r>
    </w:p>
    <w:p w:rsidR="00847BCC" w:rsidRPr="00922A79" w:rsidRDefault="00847BCC" w:rsidP="00847BCC">
      <w:pPr>
        <w:jc w:val="right"/>
        <w:rPr>
          <w:rFonts w:ascii="Times New Roman" w:hAnsi="Times New Roman" w:cs="Times New Roman"/>
        </w:rPr>
      </w:pPr>
      <w:r w:rsidRPr="00922A79">
        <w:rPr>
          <w:rFonts w:ascii="Times New Roman" w:hAnsi="Times New Roman" w:cs="Times New Roman"/>
        </w:rPr>
        <w:t>Директор ГБОУ ЦПМСС</w:t>
      </w:r>
    </w:p>
    <w:p w:rsidR="00847BCC" w:rsidRPr="00922A79" w:rsidRDefault="00847BCC" w:rsidP="00847BCC">
      <w:pPr>
        <w:jc w:val="right"/>
        <w:rPr>
          <w:rFonts w:ascii="Times New Roman" w:hAnsi="Times New Roman" w:cs="Times New Roman"/>
        </w:rPr>
      </w:pPr>
      <w:r w:rsidRPr="00922A79">
        <w:rPr>
          <w:rFonts w:ascii="Times New Roman" w:hAnsi="Times New Roman" w:cs="Times New Roman"/>
        </w:rPr>
        <w:t>Выборгского района СПб</w:t>
      </w:r>
    </w:p>
    <w:p w:rsidR="00847BCC" w:rsidRPr="00922A79" w:rsidRDefault="00847BCC" w:rsidP="00847BCC">
      <w:pPr>
        <w:jc w:val="right"/>
        <w:rPr>
          <w:rFonts w:ascii="Times New Roman" w:hAnsi="Times New Roman" w:cs="Times New Roman"/>
        </w:rPr>
      </w:pPr>
      <w:r w:rsidRPr="00922A79">
        <w:rPr>
          <w:rFonts w:ascii="Times New Roman" w:hAnsi="Times New Roman" w:cs="Times New Roman"/>
        </w:rPr>
        <w:t xml:space="preserve">_____________А.Н. </w:t>
      </w:r>
      <w:proofErr w:type="spellStart"/>
      <w:r w:rsidRPr="00922A79">
        <w:rPr>
          <w:rFonts w:ascii="Times New Roman" w:hAnsi="Times New Roman" w:cs="Times New Roman"/>
        </w:rPr>
        <w:t>Кургинова</w:t>
      </w:r>
      <w:proofErr w:type="spellEnd"/>
    </w:p>
    <w:p w:rsidR="00847BCC" w:rsidRPr="00847BCC" w:rsidRDefault="00847BCC" w:rsidP="00847BCC">
      <w:pPr>
        <w:jc w:val="right"/>
      </w:pPr>
      <w:r w:rsidRPr="00922A79">
        <w:rPr>
          <w:rFonts w:ascii="Times New Roman" w:hAnsi="Times New Roman" w:cs="Times New Roman"/>
        </w:rPr>
        <w:t xml:space="preserve">«____» </w:t>
      </w:r>
      <w:proofErr w:type="spellStart"/>
      <w:r w:rsidRPr="00922A79">
        <w:rPr>
          <w:rFonts w:ascii="Times New Roman" w:hAnsi="Times New Roman" w:cs="Times New Roman"/>
        </w:rPr>
        <w:t>__мая</w:t>
      </w:r>
      <w:proofErr w:type="spellEnd"/>
      <w:r w:rsidRPr="00922A79">
        <w:rPr>
          <w:rFonts w:ascii="Times New Roman" w:hAnsi="Times New Roman" w:cs="Times New Roman"/>
        </w:rPr>
        <w:t xml:space="preserve"> __2013 года</w:t>
      </w:r>
    </w:p>
    <w:p w:rsidR="000B0D21" w:rsidRPr="00922A79" w:rsidRDefault="00922A79" w:rsidP="00EA700E">
      <w:pPr>
        <w:jc w:val="center"/>
        <w:rPr>
          <w:rFonts w:ascii="Times New Roman" w:hAnsi="Times New Roman" w:cs="Times New Roman"/>
          <w:b/>
        </w:rPr>
      </w:pPr>
      <w:r w:rsidRPr="00922A79">
        <w:rPr>
          <w:rFonts w:ascii="Times New Roman" w:hAnsi="Times New Roman" w:cs="Times New Roman"/>
          <w:b/>
        </w:rPr>
        <w:t xml:space="preserve">Аналитический отчёт </w:t>
      </w:r>
      <w:r w:rsidR="00C27CD6" w:rsidRPr="00922A79">
        <w:rPr>
          <w:rFonts w:ascii="Times New Roman" w:hAnsi="Times New Roman" w:cs="Times New Roman"/>
          <w:b/>
        </w:rPr>
        <w:t xml:space="preserve"> по </w:t>
      </w:r>
      <w:r w:rsidR="00EA700E" w:rsidRPr="00922A79">
        <w:rPr>
          <w:rFonts w:ascii="Times New Roman" w:hAnsi="Times New Roman" w:cs="Times New Roman"/>
          <w:b/>
        </w:rPr>
        <w:t xml:space="preserve"> результат</w:t>
      </w:r>
      <w:r w:rsidR="00C27CD6" w:rsidRPr="00922A79">
        <w:rPr>
          <w:rFonts w:ascii="Times New Roman" w:hAnsi="Times New Roman" w:cs="Times New Roman"/>
          <w:b/>
        </w:rPr>
        <w:t>ам</w:t>
      </w:r>
      <w:r w:rsidR="00EA700E" w:rsidRPr="00922A79">
        <w:rPr>
          <w:rFonts w:ascii="Times New Roman" w:hAnsi="Times New Roman" w:cs="Times New Roman"/>
          <w:b/>
        </w:rPr>
        <w:t xml:space="preserve"> проведения групповых занятий</w:t>
      </w:r>
      <w:r w:rsidR="00C27CD6" w:rsidRPr="00922A79">
        <w:rPr>
          <w:rFonts w:ascii="Times New Roman" w:hAnsi="Times New Roman" w:cs="Times New Roman"/>
          <w:b/>
        </w:rPr>
        <w:t xml:space="preserve"> в ГБОУ ЦПМСС Выборгского р-на Санкт- Петербурга </w:t>
      </w:r>
      <w:proofErr w:type="gramStart"/>
      <w:r w:rsidR="00C27CD6" w:rsidRPr="00922A79">
        <w:rPr>
          <w:rFonts w:ascii="Times New Roman" w:hAnsi="Times New Roman" w:cs="Times New Roman"/>
          <w:b/>
        </w:rPr>
        <w:t xml:space="preserve">( </w:t>
      </w:r>
      <w:proofErr w:type="gramEnd"/>
      <w:r w:rsidR="00C27CD6" w:rsidRPr="00922A79">
        <w:rPr>
          <w:rFonts w:ascii="Times New Roman" w:hAnsi="Times New Roman" w:cs="Times New Roman"/>
          <w:b/>
        </w:rPr>
        <w:t>2012/2013 учебный год)</w:t>
      </w:r>
      <w:r w:rsidR="00EA700E" w:rsidRPr="00922A79">
        <w:rPr>
          <w:rFonts w:ascii="Times New Roman" w:hAnsi="Times New Roman" w:cs="Times New Roman"/>
          <w:b/>
        </w:rPr>
        <w:t>.</w:t>
      </w:r>
    </w:p>
    <w:p w:rsidR="00EA700E" w:rsidRPr="00922A79" w:rsidRDefault="00EA700E" w:rsidP="00EA700E">
      <w:pPr>
        <w:jc w:val="center"/>
        <w:rPr>
          <w:rFonts w:ascii="Times New Roman" w:hAnsi="Times New Roman" w:cs="Times New Roman"/>
          <w:b/>
        </w:rPr>
      </w:pPr>
      <w:r w:rsidRPr="00922A79">
        <w:rPr>
          <w:rFonts w:ascii="Times New Roman" w:hAnsi="Times New Roman" w:cs="Times New Roman"/>
          <w:b/>
        </w:rPr>
        <w:t>Педагог- психолог Побединская И.В.</w:t>
      </w:r>
    </w:p>
    <w:p w:rsidR="00EA700E" w:rsidRDefault="00EA700E" w:rsidP="00EA700E">
      <w:pPr>
        <w:pStyle w:val="a3"/>
        <w:numPr>
          <w:ilvl w:val="0"/>
          <w:numId w:val="1"/>
        </w:numPr>
        <w:jc w:val="both"/>
      </w:pPr>
      <w:r>
        <w:t xml:space="preserve">В 2012/2013 учебном году мною велись групповые занятия по программам «Все цвета, кроме чёрного» </w:t>
      </w:r>
      <w:proofErr w:type="gramStart"/>
      <w:r>
        <w:t xml:space="preserve">( </w:t>
      </w:r>
      <w:proofErr w:type="gramEnd"/>
      <w:r>
        <w:t>модифицированный вариант) и «</w:t>
      </w:r>
      <w:proofErr w:type="spellStart"/>
      <w:r>
        <w:t>ДАРтС</w:t>
      </w:r>
      <w:proofErr w:type="spellEnd"/>
      <w:r>
        <w:t>» ( модифицированный вариант).</w:t>
      </w:r>
      <w:r w:rsidR="00C27CD6">
        <w:t xml:space="preserve"> Продолжительность занятий составила 3 месяца</w:t>
      </w:r>
      <w:r w:rsidR="00847BCC">
        <w:t xml:space="preserve"> </w:t>
      </w:r>
      <w:r w:rsidR="00C27CD6">
        <w:t xml:space="preserve">- с середины февраля по середину мая </w:t>
      </w:r>
      <w:proofErr w:type="gramStart"/>
      <w:r w:rsidR="00C27CD6">
        <w:t xml:space="preserve">( </w:t>
      </w:r>
      <w:proofErr w:type="gramEnd"/>
      <w:r w:rsidR="00C27CD6">
        <w:t>13 занятий).</w:t>
      </w:r>
    </w:p>
    <w:p w:rsidR="00EA700E" w:rsidRDefault="00EA700E" w:rsidP="00EA700E">
      <w:pPr>
        <w:pStyle w:val="a3"/>
        <w:numPr>
          <w:ilvl w:val="0"/>
          <w:numId w:val="1"/>
        </w:numPr>
        <w:jc w:val="both"/>
      </w:pPr>
      <w:r>
        <w:t xml:space="preserve">По программе «Все цвета, кроме чёрного», обучались учащиеся 5-6 классов </w:t>
      </w:r>
      <w:proofErr w:type="gramStart"/>
      <w:r>
        <w:t xml:space="preserve">( </w:t>
      </w:r>
      <w:proofErr w:type="gramEnd"/>
      <w:r>
        <w:t>младшие подростки). Из 5 детей двое отчислены в связи с длительным непосещением занятий без уважительной причины. По программе «</w:t>
      </w:r>
      <w:proofErr w:type="spellStart"/>
      <w:r>
        <w:t>ДАРтС</w:t>
      </w:r>
      <w:proofErr w:type="spellEnd"/>
      <w:r>
        <w:t>» обучались 13 детей, двое отчислены в связи с длительным непосещением занятий без уважительной причины, на их места взяты новые учащиеся.</w:t>
      </w:r>
    </w:p>
    <w:p w:rsidR="00EA700E" w:rsidRDefault="00EA700E" w:rsidP="00EA700E">
      <w:pPr>
        <w:pStyle w:val="a3"/>
        <w:numPr>
          <w:ilvl w:val="0"/>
          <w:numId w:val="1"/>
        </w:numPr>
        <w:jc w:val="both"/>
      </w:pPr>
      <w:r>
        <w:t xml:space="preserve">В начале занятий проводился опрос родителей учащихся с целью выявления запросов и ожиданий. </w:t>
      </w:r>
    </w:p>
    <w:p w:rsidR="0049169B" w:rsidRDefault="0049169B" w:rsidP="0049169B">
      <w:pPr>
        <w:pStyle w:val="a3"/>
        <w:jc w:val="both"/>
      </w:pPr>
      <w:r>
        <w:t>Родителями были заявлены следующие проблемы:</w:t>
      </w:r>
    </w:p>
    <w:tbl>
      <w:tblPr>
        <w:tblStyle w:val="a4"/>
        <w:tblW w:w="0" w:type="auto"/>
        <w:tblInd w:w="720" w:type="dxa"/>
        <w:tblLook w:val="04A0"/>
      </w:tblPr>
      <w:tblGrid>
        <w:gridCol w:w="4511"/>
        <w:gridCol w:w="4340"/>
      </w:tblGrid>
      <w:tr w:rsidR="0049169B" w:rsidTr="0049169B">
        <w:tc>
          <w:tcPr>
            <w:tcW w:w="4785" w:type="dxa"/>
          </w:tcPr>
          <w:p w:rsidR="0049169B" w:rsidRDefault="0049169B" w:rsidP="00CD2159">
            <w:pPr>
              <w:pStyle w:val="a3"/>
              <w:ind w:left="0"/>
              <w:jc w:val="both"/>
            </w:pPr>
            <w:r>
              <w:t>Неуверенность в себе, низкая самооценка</w:t>
            </w:r>
            <w:r w:rsidR="00CD2159">
              <w:t xml:space="preserve">, тревожность, </w:t>
            </w:r>
          </w:p>
        </w:tc>
        <w:tc>
          <w:tcPr>
            <w:tcW w:w="4786" w:type="dxa"/>
          </w:tcPr>
          <w:p w:rsidR="0049169B" w:rsidRDefault="00CD2159" w:rsidP="0049169B">
            <w:pPr>
              <w:pStyle w:val="a3"/>
              <w:ind w:left="0"/>
              <w:jc w:val="both"/>
            </w:pPr>
            <w:r>
              <w:t>3</w:t>
            </w:r>
          </w:p>
        </w:tc>
      </w:tr>
      <w:tr w:rsidR="0049169B" w:rsidTr="0049169B">
        <w:tc>
          <w:tcPr>
            <w:tcW w:w="4785" w:type="dxa"/>
          </w:tcPr>
          <w:p w:rsidR="0049169B" w:rsidRDefault="0049169B" w:rsidP="0049169B">
            <w:pPr>
              <w:pStyle w:val="a3"/>
              <w:ind w:left="0"/>
              <w:jc w:val="both"/>
            </w:pPr>
            <w:r>
              <w:t>Невнимательность, неусидчивость</w:t>
            </w:r>
          </w:p>
        </w:tc>
        <w:tc>
          <w:tcPr>
            <w:tcW w:w="4786" w:type="dxa"/>
          </w:tcPr>
          <w:p w:rsidR="0049169B" w:rsidRDefault="00977D2D" w:rsidP="0049169B">
            <w:pPr>
              <w:pStyle w:val="a3"/>
              <w:ind w:left="0"/>
              <w:jc w:val="both"/>
            </w:pPr>
            <w:r>
              <w:t>6</w:t>
            </w:r>
          </w:p>
        </w:tc>
      </w:tr>
      <w:tr w:rsidR="0049169B" w:rsidTr="0049169B">
        <w:tc>
          <w:tcPr>
            <w:tcW w:w="4785" w:type="dxa"/>
          </w:tcPr>
          <w:p w:rsidR="0049169B" w:rsidRDefault="0049169B" w:rsidP="0049169B">
            <w:pPr>
              <w:pStyle w:val="a3"/>
              <w:ind w:left="0"/>
              <w:jc w:val="both"/>
            </w:pPr>
            <w:r>
              <w:t xml:space="preserve">Конфликтность, </w:t>
            </w:r>
            <w:r w:rsidR="00CD2159">
              <w:t xml:space="preserve">низкая эмоциональная устойчивость, </w:t>
            </w:r>
            <w:r>
              <w:t>проблемы в отношениях с окружающими, отсутствие друзей</w:t>
            </w:r>
          </w:p>
        </w:tc>
        <w:tc>
          <w:tcPr>
            <w:tcW w:w="4786" w:type="dxa"/>
          </w:tcPr>
          <w:p w:rsidR="0049169B" w:rsidRDefault="00CD2159" w:rsidP="0049169B">
            <w:pPr>
              <w:pStyle w:val="a3"/>
              <w:ind w:left="0"/>
              <w:jc w:val="both"/>
            </w:pPr>
            <w:r>
              <w:t>9</w:t>
            </w:r>
          </w:p>
        </w:tc>
      </w:tr>
      <w:tr w:rsidR="0049169B" w:rsidTr="0049169B">
        <w:tc>
          <w:tcPr>
            <w:tcW w:w="4785" w:type="dxa"/>
          </w:tcPr>
          <w:p w:rsidR="0049169B" w:rsidRDefault="0049169B" w:rsidP="0049169B">
            <w:pPr>
              <w:pStyle w:val="a3"/>
              <w:ind w:left="0"/>
              <w:jc w:val="both"/>
            </w:pPr>
            <w:r>
              <w:t>Сниженное настроение, апатия</w:t>
            </w:r>
          </w:p>
        </w:tc>
        <w:tc>
          <w:tcPr>
            <w:tcW w:w="4786" w:type="dxa"/>
          </w:tcPr>
          <w:p w:rsidR="0049169B" w:rsidRDefault="00CD2159" w:rsidP="0049169B">
            <w:pPr>
              <w:pStyle w:val="a3"/>
              <w:ind w:left="0"/>
              <w:jc w:val="both"/>
            </w:pPr>
            <w:r>
              <w:t>2</w:t>
            </w:r>
          </w:p>
        </w:tc>
      </w:tr>
      <w:tr w:rsidR="0049169B" w:rsidTr="0049169B">
        <w:tc>
          <w:tcPr>
            <w:tcW w:w="4785" w:type="dxa"/>
          </w:tcPr>
          <w:p w:rsidR="0049169B" w:rsidRDefault="0049169B" w:rsidP="0049169B">
            <w:pPr>
              <w:pStyle w:val="a3"/>
              <w:ind w:left="0"/>
              <w:jc w:val="both"/>
            </w:pPr>
            <w:r>
              <w:t xml:space="preserve">Отклоняющееся поведение </w:t>
            </w:r>
            <w:proofErr w:type="gramStart"/>
            <w:r>
              <w:t xml:space="preserve">( </w:t>
            </w:r>
            <w:proofErr w:type="gramEnd"/>
            <w:r>
              <w:t>прогуливает школу, ворует,</w:t>
            </w:r>
            <w:r w:rsidR="00CD2159">
              <w:t xml:space="preserve"> </w:t>
            </w:r>
            <w:r>
              <w:t>врёт)</w:t>
            </w:r>
          </w:p>
        </w:tc>
        <w:tc>
          <w:tcPr>
            <w:tcW w:w="4786" w:type="dxa"/>
          </w:tcPr>
          <w:p w:rsidR="0049169B" w:rsidRDefault="0049169B" w:rsidP="0049169B">
            <w:pPr>
              <w:pStyle w:val="a3"/>
              <w:ind w:left="0"/>
              <w:jc w:val="both"/>
            </w:pPr>
            <w:r>
              <w:t>1</w:t>
            </w:r>
          </w:p>
        </w:tc>
      </w:tr>
      <w:tr w:rsidR="0049169B" w:rsidTr="0049169B">
        <w:tc>
          <w:tcPr>
            <w:tcW w:w="4785" w:type="dxa"/>
          </w:tcPr>
          <w:p w:rsidR="0049169B" w:rsidRDefault="0049169B" w:rsidP="0049169B">
            <w:pPr>
              <w:pStyle w:val="a3"/>
              <w:ind w:left="0"/>
              <w:jc w:val="both"/>
            </w:pPr>
            <w:r>
              <w:t>Низкая учебная мотивация</w:t>
            </w:r>
          </w:p>
        </w:tc>
        <w:tc>
          <w:tcPr>
            <w:tcW w:w="4786" w:type="dxa"/>
          </w:tcPr>
          <w:p w:rsidR="0049169B" w:rsidRDefault="00CD2159" w:rsidP="0049169B">
            <w:pPr>
              <w:pStyle w:val="a3"/>
              <w:ind w:left="0"/>
              <w:jc w:val="both"/>
            </w:pPr>
            <w:r>
              <w:t>3</w:t>
            </w:r>
          </w:p>
        </w:tc>
      </w:tr>
      <w:tr w:rsidR="0049169B" w:rsidTr="0049169B">
        <w:tc>
          <w:tcPr>
            <w:tcW w:w="4785" w:type="dxa"/>
          </w:tcPr>
          <w:p w:rsidR="0049169B" w:rsidRDefault="00CD2159" w:rsidP="0049169B">
            <w:pPr>
              <w:pStyle w:val="a3"/>
              <w:ind w:left="0"/>
              <w:jc w:val="both"/>
            </w:pPr>
            <w:r>
              <w:t>Уход в придуманный мир, отрыв от реальности</w:t>
            </w:r>
          </w:p>
        </w:tc>
        <w:tc>
          <w:tcPr>
            <w:tcW w:w="4786" w:type="dxa"/>
          </w:tcPr>
          <w:p w:rsidR="0049169B" w:rsidRDefault="00CD2159" w:rsidP="0049169B">
            <w:pPr>
              <w:pStyle w:val="a3"/>
              <w:ind w:left="0"/>
              <w:jc w:val="both"/>
            </w:pPr>
            <w:r>
              <w:t>1</w:t>
            </w:r>
          </w:p>
        </w:tc>
      </w:tr>
      <w:tr w:rsidR="0049169B" w:rsidTr="0049169B">
        <w:tc>
          <w:tcPr>
            <w:tcW w:w="4785" w:type="dxa"/>
          </w:tcPr>
          <w:p w:rsidR="0049169B" w:rsidRDefault="00CD2159" w:rsidP="0049169B">
            <w:pPr>
              <w:pStyle w:val="a3"/>
              <w:ind w:left="0"/>
              <w:jc w:val="both"/>
            </w:pPr>
            <w:r>
              <w:t>Неумение общаться, выражать свои чувства и мысли, конструктивно взаимодействовать</w:t>
            </w:r>
          </w:p>
        </w:tc>
        <w:tc>
          <w:tcPr>
            <w:tcW w:w="4786" w:type="dxa"/>
          </w:tcPr>
          <w:p w:rsidR="0049169B" w:rsidRDefault="00977D2D" w:rsidP="0049169B">
            <w:pPr>
              <w:pStyle w:val="a3"/>
              <w:ind w:left="0"/>
              <w:jc w:val="both"/>
            </w:pPr>
            <w:r>
              <w:t>6</w:t>
            </w:r>
          </w:p>
        </w:tc>
      </w:tr>
    </w:tbl>
    <w:p w:rsidR="0049169B" w:rsidRDefault="00C27CD6" w:rsidP="0049169B">
      <w:pPr>
        <w:pStyle w:val="a3"/>
        <w:jc w:val="both"/>
      </w:pPr>
      <w:r>
        <w:t>Таким образом, основные проблемы детей обучающихся на групповых занятиях связаны с коммуникативной сферой</w:t>
      </w:r>
      <w:r w:rsidR="00EC66E4">
        <w:t xml:space="preserve"> и проблемами волевого регулирования поведения. В связи с этим программа занятий была модифицирована под конкретный запрос, в частности, увеличено количество занятий, направленных на развитие произвольного поведения и обучению конструктивному поведению.</w:t>
      </w:r>
      <w:r>
        <w:t xml:space="preserve"> </w:t>
      </w:r>
    </w:p>
    <w:p w:rsidR="00FB1753" w:rsidRDefault="00FB1753" w:rsidP="00FB1753">
      <w:pPr>
        <w:pStyle w:val="a3"/>
        <w:numPr>
          <w:ilvl w:val="0"/>
          <w:numId w:val="1"/>
        </w:numPr>
        <w:jc w:val="both"/>
      </w:pPr>
      <w:r>
        <w:t xml:space="preserve">В начале </w:t>
      </w:r>
      <w:r w:rsidR="008B3081">
        <w:t xml:space="preserve">и в конце </w:t>
      </w:r>
      <w:r>
        <w:t>цикла занятий была проведена диагностика самооценки</w:t>
      </w:r>
      <w:r w:rsidR="008B3081">
        <w:t xml:space="preserve"> детей (Лесенки)</w:t>
      </w:r>
      <w:proofErr w:type="gramStart"/>
      <w:r w:rsidR="008B3081">
        <w:t xml:space="preserve"> ,</w:t>
      </w:r>
      <w:proofErr w:type="gramEnd"/>
      <w:r w:rsidR="008B3081">
        <w:t xml:space="preserve"> а также </w:t>
      </w:r>
      <w:r w:rsidR="004A5FAF">
        <w:t xml:space="preserve">семантический дифференциал </w:t>
      </w:r>
      <w:r w:rsidR="008B3081">
        <w:t xml:space="preserve"> </w:t>
      </w:r>
      <w:r w:rsidR="004A5FAF">
        <w:t xml:space="preserve">«Мой ребёнок» </w:t>
      </w:r>
      <w:r w:rsidR="008B3081">
        <w:t xml:space="preserve"> для ро</w:t>
      </w:r>
      <w:r w:rsidR="00EC66E4">
        <w:t xml:space="preserve">дителей, что позволило выявить индивидуальную картину проблем по каждому ребёнку. В частности, выяснилось, что некоторые дети считают себя недостаточно умными и даже глупыми, при удовлетворительном уровне школьной успеваемости. Это говорит о низкой самооценке </w:t>
      </w:r>
      <w:r w:rsidR="00EC66E4">
        <w:lastRenderedPageBreak/>
        <w:t>ребёнка в области интеллектуальных достижений. Таким детям на занятиях я старалась создать атмосферу поддержки и принятия, провела дополнительную консультацию для родителей по коррекции стиля родительского поведения, что в конечном итоге дало результат.</w:t>
      </w:r>
    </w:p>
    <w:p w:rsidR="004A5FAF" w:rsidRDefault="004A5FAF" w:rsidP="00FB1753">
      <w:pPr>
        <w:pStyle w:val="a3"/>
        <w:numPr>
          <w:ilvl w:val="0"/>
          <w:numId w:val="1"/>
        </w:numPr>
        <w:jc w:val="both"/>
      </w:pPr>
      <w:r>
        <w:t>В ходе проведения занятий я использовала диагностическую методику «Стандартизированное наблюдение», позволяющую мне дать количественную оценку поведенческим проявлениям ребёнка. В качестве наблюдаемых параметров я выбрала следующие:</w:t>
      </w:r>
    </w:p>
    <w:tbl>
      <w:tblPr>
        <w:tblStyle w:val="a4"/>
        <w:tblW w:w="0" w:type="auto"/>
        <w:tblInd w:w="720" w:type="dxa"/>
        <w:tblLook w:val="04A0"/>
      </w:tblPr>
      <w:tblGrid>
        <w:gridCol w:w="3783"/>
        <w:gridCol w:w="4326"/>
      </w:tblGrid>
      <w:tr w:rsidR="004A5FAF" w:rsidTr="004A5FAF">
        <w:tc>
          <w:tcPr>
            <w:tcW w:w="3783" w:type="dxa"/>
          </w:tcPr>
          <w:p w:rsidR="004A5FAF" w:rsidRDefault="004A5FAF" w:rsidP="004A5FAF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Закрытость - открытость</w:t>
            </w:r>
          </w:p>
          <w:p w:rsidR="004A5FAF" w:rsidRDefault="004A5FAF" w:rsidP="004A5FAF">
            <w:pPr>
              <w:jc w:val="both"/>
            </w:pPr>
          </w:p>
        </w:tc>
        <w:tc>
          <w:tcPr>
            <w:tcW w:w="4326" w:type="dxa"/>
          </w:tcPr>
          <w:p w:rsidR="004A5FAF" w:rsidRDefault="004A5FAF" w:rsidP="004A5FAF">
            <w:pPr>
              <w:jc w:val="both"/>
            </w:pPr>
            <w:r>
              <w:t>Способность ребёнка откровенно говорить о себе, проявлять свои чувства, проявлять естественность и непосредственность поведения</w:t>
            </w:r>
          </w:p>
        </w:tc>
      </w:tr>
      <w:tr w:rsidR="004A5FAF" w:rsidTr="004A5FAF">
        <w:tc>
          <w:tcPr>
            <w:tcW w:w="3783" w:type="dxa"/>
          </w:tcPr>
          <w:p w:rsidR="004A5FAF" w:rsidRDefault="004A5FAF" w:rsidP="004A5FAF">
            <w:pPr>
              <w:jc w:val="both"/>
            </w:pPr>
            <w:r w:rsidRPr="004A5FAF">
              <w:t>пассивность  - активность</w:t>
            </w:r>
          </w:p>
          <w:p w:rsidR="004A5FAF" w:rsidRDefault="004A5FAF" w:rsidP="004A5FAF">
            <w:pPr>
              <w:jc w:val="both"/>
            </w:pPr>
          </w:p>
        </w:tc>
        <w:tc>
          <w:tcPr>
            <w:tcW w:w="4326" w:type="dxa"/>
          </w:tcPr>
          <w:p w:rsidR="004A5FAF" w:rsidRDefault="004A5FAF" w:rsidP="004A5FAF">
            <w:pPr>
              <w:jc w:val="both"/>
            </w:pPr>
            <w:r>
              <w:t>Степень активности ребёнка- количество высказываний, внесение предложений по ходу занятий</w:t>
            </w:r>
            <w:r w:rsidR="003833F7">
              <w:t>, экспрессивность проявлений</w:t>
            </w:r>
            <w:r w:rsidR="00C27CD6">
              <w:t>.</w:t>
            </w:r>
          </w:p>
        </w:tc>
      </w:tr>
      <w:tr w:rsidR="004A5FAF" w:rsidTr="004A5FAF">
        <w:tc>
          <w:tcPr>
            <w:tcW w:w="3783" w:type="dxa"/>
          </w:tcPr>
          <w:p w:rsidR="004A5FAF" w:rsidRDefault="004A5FAF" w:rsidP="004A5FAF">
            <w:pPr>
              <w:jc w:val="both"/>
            </w:pPr>
            <w:r w:rsidRPr="004A5FAF">
              <w:t xml:space="preserve">агрессивность </w:t>
            </w:r>
            <w:r>
              <w:t>–</w:t>
            </w:r>
            <w:r w:rsidRPr="004A5FAF">
              <w:t xml:space="preserve"> доброжелательность</w:t>
            </w:r>
          </w:p>
          <w:p w:rsidR="004A5FAF" w:rsidRDefault="004A5FAF" w:rsidP="004A5FAF">
            <w:pPr>
              <w:jc w:val="both"/>
            </w:pPr>
          </w:p>
        </w:tc>
        <w:tc>
          <w:tcPr>
            <w:tcW w:w="4326" w:type="dxa"/>
          </w:tcPr>
          <w:p w:rsidR="004A5FAF" w:rsidRDefault="003833F7" w:rsidP="004A5FAF">
            <w:pPr>
              <w:jc w:val="both"/>
            </w:pPr>
            <w:r>
              <w:t>Наблюдаемые проявления вербальной и невербальной агрессии, склонность к поддержке, помощи другим участникам группы</w:t>
            </w:r>
          </w:p>
        </w:tc>
      </w:tr>
      <w:tr w:rsidR="004A5FAF" w:rsidTr="004A5FAF">
        <w:tc>
          <w:tcPr>
            <w:tcW w:w="3783" w:type="dxa"/>
          </w:tcPr>
          <w:p w:rsidR="004A5FAF" w:rsidRDefault="004A5FAF" w:rsidP="004A5FAF">
            <w:pPr>
              <w:jc w:val="both"/>
            </w:pPr>
            <w:r w:rsidRPr="004A5FAF">
              <w:t xml:space="preserve">критичность </w:t>
            </w:r>
            <w:r>
              <w:t>–</w:t>
            </w:r>
            <w:r w:rsidRPr="004A5FAF">
              <w:t xml:space="preserve"> терпимость</w:t>
            </w:r>
          </w:p>
          <w:p w:rsidR="004A5FAF" w:rsidRDefault="004A5FAF" w:rsidP="004A5FAF">
            <w:pPr>
              <w:jc w:val="both"/>
            </w:pPr>
          </w:p>
        </w:tc>
        <w:tc>
          <w:tcPr>
            <w:tcW w:w="4326" w:type="dxa"/>
          </w:tcPr>
          <w:p w:rsidR="004A5FAF" w:rsidRDefault="003833F7" w:rsidP="004A5FAF">
            <w:pPr>
              <w:jc w:val="both"/>
            </w:pPr>
            <w:r>
              <w:t>Выраженность склонности к оцениванию действий</w:t>
            </w:r>
            <w:proofErr w:type="gramStart"/>
            <w:r>
              <w:t xml:space="preserve"> ,</w:t>
            </w:r>
            <w:proofErr w:type="gramEnd"/>
            <w:r>
              <w:t xml:space="preserve"> поведения, результатов деятельности других членов группы ( и себя) в соответствии со своими представлениями и установками «правильности- неправильности». Гибкость в поведении и установках. Терпимость к «инакомыслию».</w:t>
            </w:r>
          </w:p>
        </w:tc>
      </w:tr>
      <w:tr w:rsidR="004A5FAF" w:rsidTr="004A5FAF">
        <w:tc>
          <w:tcPr>
            <w:tcW w:w="3783" w:type="dxa"/>
          </w:tcPr>
          <w:p w:rsidR="004A5FAF" w:rsidRDefault="003833F7" w:rsidP="004A5FAF">
            <w:pPr>
              <w:jc w:val="both"/>
            </w:pPr>
            <w:r>
              <w:t>пес</w:t>
            </w:r>
            <w:r w:rsidR="004A5FAF" w:rsidRPr="004A5FAF">
              <w:t xml:space="preserve">симизм </w:t>
            </w:r>
            <w:r w:rsidR="004A5FAF">
              <w:t>–</w:t>
            </w:r>
            <w:r w:rsidR="004A5FAF" w:rsidRPr="004A5FAF">
              <w:t xml:space="preserve"> оптимизм</w:t>
            </w:r>
          </w:p>
          <w:p w:rsidR="004A5FAF" w:rsidRDefault="004A5FAF" w:rsidP="004A5FAF">
            <w:pPr>
              <w:jc w:val="both"/>
            </w:pPr>
          </w:p>
        </w:tc>
        <w:tc>
          <w:tcPr>
            <w:tcW w:w="4326" w:type="dxa"/>
          </w:tcPr>
          <w:p w:rsidR="004A5FAF" w:rsidRDefault="003833F7" w:rsidP="004A5FAF">
            <w:pPr>
              <w:jc w:val="both"/>
            </w:pPr>
            <w:r>
              <w:t>Проявляющиеся в поведении и высказывании ребёнка установки на успешность процесса, достижении желаемого результата, оценке своих способностей.</w:t>
            </w:r>
          </w:p>
        </w:tc>
      </w:tr>
      <w:tr w:rsidR="004A5FAF" w:rsidTr="004A5FAF">
        <w:tc>
          <w:tcPr>
            <w:tcW w:w="3783" w:type="dxa"/>
          </w:tcPr>
          <w:p w:rsidR="004A5FAF" w:rsidRDefault="004A5FAF" w:rsidP="004A5FAF">
            <w:pPr>
              <w:jc w:val="both"/>
            </w:pPr>
            <w:r w:rsidRPr="004A5FAF">
              <w:t xml:space="preserve">расторможенность </w:t>
            </w:r>
            <w:r>
              <w:t>–</w:t>
            </w:r>
            <w:r w:rsidRPr="004A5FAF">
              <w:t xml:space="preserve"> нормативность</w:t>
            </w:r>
          </w:p>
          <w:p w:rsidR="004A5FAF" w:rsidRDefault="004A5FAF" w:rsidP="004A5FAF">
            <w:pPr>
              <w:jc w:val="both"/>
            </w:pPr>
          </w:p>
        </w:tc>
        <w:tc>
          <w:tcPr>
            <w:tcW w:w="4326" w:type="dxa"/>
          </w:tcPr>
          <w:p w:rsidR="004A5FAF" w:rsidRDefault="003833F7" w:rsidP="004A5FAF">
            <w:pPr>
              <w:jc w:val="both"/>
            </w:pPr>
            <w:r>
              <w:t>Способность дейст</w:t>
            </w:r>
            <w:r w:rsidR="00C27CD6">
              <w:t>вовать в соответствии с правила</w:t>
            </w:r>
            <w:r>
              <w:t xml:space="preserve">ми и нормами группы </w:t>
            </w:r>
            <w:proofErr w:type="gramStart"/>
            <w:r>
              <w:t xml:space="preserve">( </w:t>
            </w:r>
            <w:proofErr w:type="gramEnd"/>
            <w:r>
              <w:t>специально оговариваются и принимаются общим решением в начале занятий).</w:t>
            </w:r>
          </w:p>
        </w:tc>
      </w:tr>
      <w:tr w:rsidR="004A5FAF" w:rsidTr="004A5FAF">
        <w:tc>
          <w:tcPr>
            <w:tcW w:w="3783" w:type="dxa"/>
          </w:tcPr>
          <w:p w:rsidR="004A5FAF" w:rsidRDefault="004A5FAF" w:rsidP="004A5FAF">
            <w:pPr>
              <w:jc w:val="both"/>
            </w:pPr>
            <w:r w:rsidRPr="004A5FAF">
              <w:t xml:space="preserve">уровень </w:t>
            </w:r>
            <w:proofErr w:type="spellStart"/>
            <w:r w:rsidRPr="004A5FAF">
              <w:t>креативности</w:t>
            </w:r>
            <w:proofErr w:type="spellEnd"/>
          </w:p>
          <w:p w:rsidR="004A5FAF" w:rsidRDefault="004A5FAF" w:rsidP="004A5FAF">
            <w:pPr>
              <w:jc w:val="both"/>
            </w:pPr>
          </w:p>
        </w:tc>
        <w:tc>
          <w:tcPr>
            <w:tcW w:w="4326" w:type="dxa"/>
          </w:tcPr>
          <w:p w:rsidR="004A5FAF" w:rsidRDefault="003833F7" w:rsidP="004A5FAF">
            <w:pPr>
              <w:jc w:val="both"/>
            </w:pPr>
            <w:r>
              <w:t xml:space="preserve">Способность проявлять в результатах труда нешаблонное мышление, воплощать свой замысел в действия, давать интерпретации происходящему </w:t>
            </w:r>
            <w:proofErr w:type="gramStart"/>
            <w:r>
              <w:t xml:space="preserve">( </w:t>
            </w:r>
            <w:proofErr w:type="gramEnd"/>
            <w:r>
              <w:t>интеллектуальное и прикладное творчество)</w:t>
            </w:r>
          </w:p>
        </w:tc>
      </w:tr>
      <w:tr w:rsidR="004A5FAF" w:rsidTr="004A5FAF">
        <w:tc>
          <w:tcPr>
            <w:tcW w:w="3783" w:type="dxa"/>
          </w:tcPr>
          <w:p w:rsidR="004A5FAF" w:rsidRDefault="004A5FAF" w:rsidP="004A5FAF">
            <w:pPr>
              <w:jc w:val="both"/>
            </w:pPr>
            <w:r w:rsidRPr="004A5FAF">
              <w:t>Уровень включённости</w:t>
            </w:r>
          </w:p>
          <w:p w:rsidR="004A5FAF" w:rsidRPr="004A5FAF" w:rsidRDefault="004A5FAF" w:rsidP="004A5FAF">
            <w:pPr>
              <w:jc w:val="both"/>
            </w:pPr>
          </w:p>
        </w:tc>
        <w:tc>
          <w:tcPr>
            <w:tcW w:w="4326" w:type="dxa"/>
          </w:tcPr>
          <w:p w:rsidR="00C27CD6" w:rsidRDefault="003833F7" w:rsidP="00C27CD6">
            <w:pPr>
              <w:jc w:val="both"/>
            </w:pPr>
            <w:r>
              <w:t>Интерес к занятиям, выражение позитивной установки на посещение занятий</w:t>
            </w:r>
            <w:r w:rsidR="00C27CD6">
              <w:t xml:space="preserve">, отсутствие пропусков без уважительной причины. </w:t>
            </w:r>
          </w:p>
          <w:p w:rsidR="004A5FAF" w:rsidRPr="00C27CD6" w:rsidRDefault="00C27CD6" w:rsidP="00C27CD6">
            <w:pPr>
              <w:jc w:val="both"/>
              <w:rPr>
                <w:sz w:val="18"/>
                <w:szCs w:val="18"/>
              </w:rPr>
            </w:pPr>
            <w:r w:rsidRPr="00C27CD6">
              <w:rPr>
                <w:sz w:val="18"/>
                <w:szCs w:val="18"/>
              </w:rPr>
              <w:t>Прим.: Высокий уровень включённости может сочетаться со средним уровнем вербальной и поведенческой активности на занятиях.</w:t>
            </w:r>
          </w:p>
        </w:tc>
      </w:tr>
    </w:tbl>
    <w:p w:rsidR="004A5FAF" w:rsidRDefault="00C27CD6" w:rsidP="004A5FAF">
      <w:pPr>
        <w:pStyle w:val="a3"/>
        <w:jc w:val="both"/>
      </w:pPr>
      <w:r>
        <w:t xml:space="preserve">Я планировала проводить оценку поведенческих параметров каждое занятие. С моей точки зрения, это могло бы позволить оценить влияние содержания конкретных занятий на результативность проявления тех или иных качеств </w:t>
      </w:r>
      <w:proofErr w:type="gramStart"/>
      <w:r>
        <w:t xml:space="preserve">( </w:t>
      </w:r>
      <w:proofErr w:type="gramEnd"/>
      <w:r>
        <w:t xml:space="preserve">например, выяснить, какое именно </w:t>
      </w:r>
      <w:r>
        <w:lastRenderedPageBreak/>
        <w:t>качество личности более всего развивается на том или ином занятии цикла). Но из-за дефицита времени и отсутствия опыта ведения такого рода системных наблюдений</w:t>
      </w:r>
      <w:proofErr w:type="gramStart"/>
      <w:r>
        <w:t xml:space="preserve"> ,</w:t>
      </w:r>
      <w:proofErr w:type="gramEnd"/>
      <w:r>
        <w:t xml:space="preserve"> данная диагностика использовалась мною трижды - в начале, в середине и конце цикла. Это позволило выявить </w:t>
      </w:r>
      <w:r w:rsidR="00EC66E4">
        <w:t xml:space="preserve">групповые </w:t>
      </w:r>
      <w:r>
        <w:t xml:space="preserve"> тенденции в </w:t>
      </w:r>
      <w:r w:rsidR="00EC66E4">
        <w:t>развитии отдельных качеств и получить общую картину по группе.</w:t>
      </w:r>
    </w:p>
    <w:p w:rsidR="00EC66E4" w:rsidRDefault="00EC66E4" w:rsidP="004A5FAF">
      <w:pPr>
        <w:pStyle w:val="a3"/>
        <w:jc w:val="both"/>
      </w:pPr>
      <w:r>
        <w:t>Результаты исследований представлены на диаграммах.</w:t>
      </w:r>
    </w:p>
    <w:p w:rsidR="00EC66E4" w:rsidRDefault="00EC66E4" w:rsidP="004A5FAF">
      <w:pPr>
        <w:pStyle w:val="a3"/>
        <w:jc w:val="both"/>
      </w:pPr>
    </w:p>
    <w:p w:rsidR="00EC66E4" w:rsidRDefault="00EC66E4" w:rsidP="004A5FAF">
      <w:pPr>
        <w:pStyle w:val="a3"/>
        <w:jc w:val="both"/>
      </w:pPr>
    </w:p>
    <w:p w:rsidR="00EC66E4" w:rsidRDefault="00EC66E4" w:rsidP="004A5FAF">
      <w:pPr>
        <w:pStyle w:val="a3"/>
        <w:jc w:val="both"/>
      </w:pPr>
      <w:r w:rsidRPr="00EC66E4">
        <w:rPr>
          <w:noProof/>
        </w:rPr>
        <w:drawing>
          <wp:inline distT="0" distB="0" distL="0" distR="0">
            <wp:extent cx="4305300" cy="324802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C66E4" w:rsidRDefault="00EC66E4" w:rsidP="004A5FAF">
      <w:pPr>
        <w:pStyle w:val="a3"/>
        <w:jc w:val="both"/>
      </w:pPr>
    </w:p>
    <w:p w:rsidR="00EC66E4" w:rsidRDefault="00EC66E4" w:rsidP="004A5FAF">
      <w:pPr>
        <w:pStyle w:val="a3"/>
        <w:jc w:val="both"/>
      </w:pPr>
      <w:r>
        <w:t>Из диаграммы видно, что параметр «открытость- закрытость» оказался вполне гибким и предположительно зависел от атмосферы доверия и поддержки в группе.</w:t>
      </w:r>
    </w:p>
    <w:p w:rsidR="00EC66E4" w:rsidRDefault="00EC66E4" w:rsidP="004A5FAF">
      <w:pPr>
        <w:pStyle w:val="a3"/>
        <w:jc w:val="both"/>
      </w:pPr>
    </w:p>
    <w:p w:rsidR="00EC66E4" w:rsidRDefault="00EC66E4" w:rsidP="004A5FAF">
      <w:pPr>
        <w:pStyle w:val="a3"/>
        <w:jc w:val="both"/>
      </w:pPr>
      <w:r w:rsidRPr="00EC66E4">
        <w:rPr>
          <w:noProof/>
        </w:rPr>
        <w:drawing>
          <wp:inline distT="0" distB="0" distL="0" distR="0">
            <wp:extent cx="5429250" cy="344805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C66E4" w:rsidRDefault="00EC66E4" w:rsidP="004A5FAF">
      <w:pPr>
        <w:pStyle w:val="a3"/>
        <w:jc w:val="both"/>
      </w:pPr>
      <w:r>
        <w:lastRenderedPageBreak/>
        <w:t>Параметр «пассивность- активность</w:t>
      </w:r>
      <w:proofErr w:type="gramStart"/>
      <w:r>
        <w:t>»т</w:t>
      </w:r>
      <w:proofErr w:type="gramEnd"/>
      <w:r>
        <w:t>акже дал существенную положительную динамику ( исключение составили случаи, когда у ребёнка активность и так была очень высокой).</w:t>
      </w:r>
    </w:p>
    <w:p w:rsidR="00EC66E4" w:rsidRDefault="00EC66E4" w:rsidP="004A5FAF">
      <w:pPr>
        <w:pStyle w:val="a3"/>
        <w:jc w:val="both"/>
      </w:pPr>
    </w:p>
    <w:p w:rsidR="00EC66E4" w:rsidRDefault="00EC66E4" w:rsidP="004A5FAF">
      <w:pPr>
        <w:pStyle w:val="a3"/>
        <w:jc w:val="both"/>
      </w:pPr>
      <w:r w:rsidRPr="00EC66E4">
        <w:rPr>
          <w:noProof/>
        </w:rPr>
        <w:drawing>
          <wp:inline distT="0" distB="0" distL="0" distR="0">
            <wp:extent cx="4886325" cy="3733800"/>
            <wp:effectExtent l="1905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B1065" w:rsidRDefault="001B1065" w:rsidP="004A5FAF">
      <w:pPr>
        <w:pStyle w:val="a3"/>
        <w:jc w:val="both"/>
      </w:pPr>
      <w:r>
        <w:t>Улучшение результатов по параметру «агрессивност</w:t>
      </w:r>
      <w:proofErr w:type="gramStart"/>
      <w:r>
        <w:t>ь-</w:t>
      </w:r>
      <w:proofErr w:type="gramEnd"/>
      <w:r>
        <w:t xml:space="preserve"> доброжелательность « связана с моей точки зрения как с тем, что дети обучались ненасильственным методам коммуникации и усваивали способы конструктивного взаимодействия друг с другом, так и тем, что в группе образовались дружеские связи и отношения.</w:t>
      </w:r>
    </w:p>
    <w:p w:rsidR="001B1065" w:rsidRDefault="001B1065" w:rsidP="004A5FAF">
      <w:pPr>
        <w:pStyle w:val="a3"/>
        <w:jc w:val="both"/>
      </w:pPr>
    </w:p>
    <w:p w:rsidR="00EC66E4" w:rsidRDefault="001B1065" w:rsidP="004A5FAF">
      <w:pPr>
        <w:pStyle w:val="a3"/>
        <w:jc w:val="both"/>
      </w:pPr>
      <w:r w:rsidRPr="001B1065">
        <w:rPr>
          <w:noProof/>
        </w:rPr>
        <w:drawing>
          <wp:inline distT="0" distB="0" distL="0" distR="0">
            <wp:extent cx="4953000" cy="3495675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B1065" w:rsidRDefault="001B1065" w:rsidP="004A5FAF">
      <w:pPr>
        <w:pStyle w:val="a3"/>
        <w:jc w:val="both"/>
      </w:pPr>
      <w:r>
        <w:t>По параметру «критичность- терпимость» несколько иная картин</w:t>
      </w:r>
      <w:proofErr w:type="gramStart"/>
      <w:r>
        <w:t>а-</w:t>
      </w:r>
      <w:proofErr w:type="gramEnd"/>
      <w:r>
        <w:t xml:space="preserve"> в основном это умение достигло максимума уже к середине цикла занятий и дальше уже существенно не </w:t>
      </w:r>
      <w:r>
        <w:lastRenderedPageBreak/>
        <w:t>изменилось. Это объясняется тем, что за 1,5 месяца дети усвоили групповые нормы поведения, не приветствующие критику и оценочные суждения в адрес участников группы, а дале</w:t>
      </w:r>
      <w:proofErr w:type="gramStart"/>
      <w:r>
        <w:t>е-</w:t>
      </w:r>
      <w:proofErr w:type="gramEnd"/>
      <w:r>
        <w:t xml:space="preserve"> только поддерживали общение в усвоенном формате.</w:t>
      </w:r>
    </w:p>
    <w:p w:rsidR="001B1065" w:rsidRDefault="001B1065" w:rsidP="004A5FAF">
      <w:pPr>
        <w:pStyle w:val="a3"/>
        <w:jc w:val="both"/>
      </w:pPr>
      <w:r w:rsidRPr="001B1065">
        <w:rPr>
          <w:noProof/>
        </w:rPr>
        <w:drawing>
          <wp:inline distT="0" distB="0" distL="0" distR="0">
            <wp:extent cx="4657724" cy="3390901"/>
            <wp:effectExtent l="19050" t="0" r="9526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B1065" w:rsidRDefault="001B1065" w:rsidP="004A5FAF">
      <w:pPr>
        <w:pStyle w:val="a3"/>
        <w:jc w:val="both"/>
      </w:pPr>
      <w:r>
        <w:t>Очень многие дети улучшили свои показатели по параметру «оптимизм- пессимизм», что косвенно говорит о повышении уверенности в себе, по крайней мере, в области умений, получаемых в рамках занятий. Нужно сразу сказать, что прямой цели развить художественные способности детей не ставилось, художественное творчество использовалось лишь как средство самовыражения, способ самопознания.</w:t>
      </w:r>
    </w:p>
    <w:p w:rsidR="001B1065" w:rsidRDefault="001B1065" w:rsidP="004A5FAF">
      <w:pPr>
        <w:pStyle w:val="a3"/>
        <w:jc w:val="both"/>
      </w:pPr>
      <w:r w:rsidRPr="001B1065">
        <w:rPr>
          <w:noProof/>
        </w:rPr>
        <w:drawing>
          <wp:inline distT="0" distB="0" distL="0" distR="0">
            <wp:extent cx="4791075" cy="3295650"/>
            <wp:effectExtent l="1905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B1065" w:rsidRDefault="001B1065" w:rsidP="004A5FAF">
      <w:pPr>
        <w:pStyle w:val="a3"/>
        <w:jc w:val="both"/>
      </w:pPr>
      <w:r>
        <w:t xml:space="preserve">Из графика видно, что проблемы по данному качеству имелись лишь у некоторых детей. Радует, что подвижки даже </w:t>
      </w:r>
      <w:proofErr w:type="spellStart"/>
      <w:r>
        <w:t>зат</w:t>
      </w:r>
      <w:proofErr w:type="spellEnd"/>
      <w:r>
        <w:t xml:space="preserve"> такое короткое время произошли, однако, глупо было бы ожидать, что такое </w:t>
      </w:r>
      <w:proofErr w:type="spellStart"/>
      <w:r>
        <w:t>качесвто</w:t>
      </w:r>
      <w:proofErr w:type="spellEnd"/>
      <w:r>
        <w:t xml:space="preserve">, как нормативность </w:t>
      </w:r>
      <w:proofErr w:type="gramStart"/>
      <w:r>
        <w:t xml:space="preserve">( </w:t>
      </w:r>
      <w:proofErr w:type="gramEnd"/>
      <w:r>
        <w:t xml:space="preserve">в противовес импульсивности и поведенческой расторможенности) за 3 месяца разовьётся до необходимого уровня. </w:t>
      </w:r>
      <w:r>
        <w:lastRenderedPageBreak/>
        <w:t xml:space="preserve">Однако, мама П.В. </w:t>
      </w:r>
      <w:proofErr w:type="gramStart"/>
      <w:r>
        <w:t xml:space="preserve">( </w:t>
      </w:r>
      <w:proofErr w:type="gramEnd"/>
      <w:r>
        <w:t xml:space="preserve">8 лет) ссылалась на мнение классного руководителя, что умения, полученные на занятиях, распространились и на школьные занятия. Возможно, это связано ещё и с тем, что </w:t>
      </w:r>
      <w:proofErr w:type="gramStart"/>
      <w:r>
        <w:t>упал ур</w:t>
      </w:r>
      <w:r w:rsidR="00F81B2F">
        <w:t>овень напряжённости и тревоги вследствие</w:t>
      </w:r>
      <w:r>
        <w:t xml:space="preserve"> работы с личностными проблемами ребёнка и это стало</w:t>
      </w:r>
      <w:proofErr w:type="gramEnd"/>
      <w:r>
        <w:t xml:space="preserve"> не так ярко проявляться в двигательной сфере.</w:t>
      </w:r>
    </w:p>
    <w:p w:rsidR="00F81B2F" w:rsidRDefault="00F81B2F" w:rsidP="004A5FAF">
      <w:pPr>
        <w:pStyle w:val="a3"/>
        <w:jc w:val="both"/>
      </w:pPr>
      <w:r w:rsidRPr="00F81B2F">
        <w:rPr>
          <w:noProof/>
        </w:rPr>
        <w:drawing>
          <wp:inline distT="0" distB="0" distL="0" distR="0">
            <wp:extent cx="5029199" cy="3771900"/>
            <wp:effectExtent l="19050" t="0" r="19051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81B2F" w:rsidRDefault="00F81B2F" w:rsidP="004A5FAF">
      <w:pPr>
        <w:pStyle w:val="a3"/>
        <w:jc w:val="both"/>
      </w:pPr>
      <w:r>
        <w:t xml:space="preserve">Уровень творческих способностей детей изменился незначительно </w:t>
      </w:r>
      <w:proofErr w:type="gramStart"/>
      <w:r>
        <w:t xml:space="preserve">( </w:t>
      </w:r>
      <w:proofErr w:type="gramEnd"/>
      <w:r>
        <w:t>исключение составляют те дети, которые оценивались родителями и психологом, как дети с заниженной самооценкой.) Однако, изменения в лучшую сторону, хоть и незначительные, всё же произошли.</w:t>
      </w:r>
    </w:p>
    <w:p w:rsidR="00F81B2F" w:rsidRDefault="00F81B2F" w:rsidP="004A5FAF">
      <w:pPr>
        <w:pStyle w:val="a3"/>
        <w:jc w:val="both"/>
      </w:pPr>
      <w:r w:rsidRPr="00F81B2F">
        <w:rPr>
          <w:noProof/>
        </w:rPr>
        <w:drawing>
          <wp:inline distT="0" distB="0" distL="0" distR="0">
            <wp:extent cx="4972050" cy="3133726"/>
            <wp:effectExtent l="19050" t="0" r="19050" b="9524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81B2F" w:rsidRDefault="00F81B2F" w:rsidP="004A5FAF">
      <w:pPr>
        <w:pStyle w:val="a3"/>
        <w:jc w:val="both"/>
      </w:pPr>
      <w:r>
        <w:t xml:space="preserve">На графике видно, что уровень включённости возрос почти у всех детей. Дети с удовольствием посещали занятия, считали их </w:t>
      </w:r>
      <w:proofErr w:type="gramStart"/>
      <w:r>
        <w:t>важными</w:t>
      </w:r>
      <w:proofErr w:type="gramEnd"/>
      <w:r>
        <w:t xml:space="preserve"> и полезными, д</w:t>
      </w:r>
      <w:r w:rsidR="00847BCC">
        <w:t>аже находясь на больничном, стре</w:t>
      </w:r>
      <w:r>
        <w:t xml:space="preserve">мились не пропускать занятия. Отдельно хочется сказать о том, что 4 </w:t>
      </w:r>
      <w:r>
        <w:lastRenderedPageBreak/>
        <w:t xml:space="preserve">ребёнка были отчислены с занятий по причине большого количества пропусков занятий без уважительной причины. Все эти дети были « из списка ожидания» других психологов. Это значит, что личного непосредственного контакта с родителями этих детей у меня не было. Можно предположить, что уровень мотивации, </w:t>
      </w:r>
      <w:r w:rsidR="00847BCC">
        <w:t>(</w:t>
      </w:r>
      <w:r>
        <w:t xml:space="preserve">который </w:t>
      </w:r>
      <w:r w:rsidR="00847BCC">
        <w:t xml:space="preserve">формируется </w:t>
      </w:r>
      <w:r>
        <w:t xml:space="preserve"> у </w:t>
      </w:r>
      <w:proofErr w:type="gramStart"/>
      <w:r>
        <w:t>родителей</w:t>
      </w:r>
      <w:proofErr w:type="gramEnd"/>
      <w:r>
        <w:t xml:space="preserve"> </w:t>
      </w:r>
      <w:r w:rsidR="00847BCC">
        <w:t xml:space="preserve">в том числе </w:t>
      </w:r>
      <w:r>
        <w:t>при проведении индивидуальных консультаций</w:t>
      </w:r>
      <w:r w:rsidR="00847BCC">
        <w:t>)</w:t>
      </w:r>
      <w:r>
        <w:t xml:space="preserve">, был недостаточен для посещения длительного цикла занятий. Не зная меня как психолога, не чувствуя личностной заинтересованности в посещении их детьми занятий, родители уставали возить детей и начинали пропускать занятия. Напрашивается вывод о нецелесообразности включения в группу детей из листов ожидания других психологов. </w:t>
      </w:r>
    </w:p>
    <w:p w:rsidR="00847BCC" w:rsidRDefault="00847BCC" w:rsidP="004A5FAF">
      <w:pPr>
        <w:pStyle w:val="a3"/>
        <w:jc w:val="both"/>
      </w:pPr>
    </w:p>
    <w:p w:rsidR="00847BCC" w:rsidRDefault="00847BCC" w:rsidP="004A5FAF">
      <w:pPr>
        <w:pStyle w:val="a3"/>
        <w:jc w:val="both"/>
      </w:pPr>
      <w:r w:rsidRPr="00847BCC">
        <w:rPr>
          <w:b/>
          <w:i/>
          <w:u w:val="single"/>
        </w:rPr>
        <w:t>ВЫВОД:</w:t>
      </w:r>
      <w:r w:rsidRPr="00847BCC">
        <w:rPr>
          <w:b/>
        </w:rPr>
        <w:t xml:space="preserve"> Цели и задачи, поставленные в курсах групповых занятий, частично или полностью решены. Статистические данные свидетельствуют о целесообразности проведения данных курсов в целях </w:t>
      </w:r>
      <w:proofErr w:type="spellStart"/>
      <w:r w:rsidRPr="00847BCC">
        <w:rPr>
          <w:b/>
        </w:rPr>
        <w:t>психокоррекции</w:t>
      </w:r>
      <w:proofErr w:type="spellEnd"/>
      <w:r w:rsidRPr="00847BCC">
        <w:rPr>
          <w:b/>
        </w:rPr>
        <w:t xml:space="preserve"> </w:t>
      </w:r>
      <w:r>
        <w:rPr>
          <w:b/>
        </w:rPr>
        <w:t xml:space="preserve"> </w:t>
      </w:r>
      <w:r w:rsidRPr="00847BCC">
        <w:rPr>
          <w:b/>
        </w:rPr>
        <w:t>детей и подростков</w:t>
      </w:r>
      <w:r>
        <w:t>.</w:t>
      </w:r>
    </w:p>
    <w:sectPr w:rsidR="00847BCC" w:rsidSect="000B0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750F4"/>
    <w:multiLevelType w:val="hybridMultilevel"/>
    <w:tmpl w:val="BB984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F0B9B"/>
    <w:multiLevelType w:val="hybridMultilevel"/>
    <w:tmpl w:val="BF5824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700E"/>
    <w:rsid w:val="000B0D21"/>
    <w:rsid w:val="001B1065"/>
    <w:rsid w:val="003833F7"/>
    <w:rsid w:val="0049169B"/>
    <w:rsid w:val="004A5FAF"/>
    <w:rsid w:val="00847BCC"/>
    <w:rsid w:val="008B3081"/>
    <w:rsid w:val="00922A79"/>
    <w:rsid w:val="00977D2D"/>
    <w:rsid w:val="00C27CD6"/>
    <w:rsid w:val="00CD2159"/>
    <w:rsid w:val="00EA700E"/>
    <w:rsid w:val="00EC66E4"/>
    <w:rsid w:val="00F81B2F"/>
    <w:rsid w:val="00FB1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00E"/>
    <w:pPr>
      <w:ind w:left="720"/>
      <w:contextualSpacing/>
    </w:pPr>
  </w:style>
  <w:style w:type="table" w:styleId="a4">
    <w:name w:val="Table Grid"/>
    <w:basedOn w:val="a1"/>
    <w:uiPriority w:val="59"/>
    <w:rsid w:val="004916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C6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6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8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87;&#1089;&#1080;&#1093;&#1086;&#1083;&#1086;&#1075;\&#1040;&#1085;&#1072;&#1083;&#1080;&#1079;-%20&#1089;&#1090;&#1072;&#1085;&#1076;&#1072;&#1088;&#1090;&#1080;&#1079;&#1080;&#1088;&#1086;&#1074;&#1072;&#1085;&#1085;&#1086;&#1077;%20&#1085;&#1072;&#1073;&#1083;&#1102;&#1076;&#1077;&#1085;&#1080;&#1077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87;&#1089;&#1080;&#1093;&#1086;&#1083;&#1086;&#1075;\&#1040;&#1085;&#1072;&#1083;&#1080;&#1079;-%20&#1089;&#1090;&#1072;&#1085;&#1076;&#1072;&#1088;&#1090;&#1080;&#1079;&#1080;&#1088;&#1086;&#1074;&#1072;&#1085;&#1085;&#1086;&#1077;%20&#1085;&#1072;&#1073;&#1083;&#1102;&#1076;&#1077;&#1085;&#1080;&#1077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87;&#1089;&#1080;&#1093;&#1086;&#1083;&#1086;&#1075;\&#1040;&#1085;&#1072;&#1083;&#1080;&#1079;-%20&#1089;&#1090;&#1072;&#1085;&#1076;&#1072;&#1088;&#1090;&#1080;&#1079;&#1080;&#1088;&#1086;&#1074;&#1072;&#1085;&#1085;&#1086;&#1077;%20&#1085;&#1072;&#1073;&#1083;&#1102;&#1076;&#1077;&#1085;&#1080;&#1077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87;&#1089;&#1080;&#1093;&#1086;&#1083;&#1086;&#1075;\&#1040;&#1085;&#1072;&#1083;&#1080;&#1079;-%20&#1089;&#1090;&#1072;&#1085;&#1076;&#1072;&#1088;&#1090;&#1080;&#1079;&#1080;&#1088;&#1086;&#1074;&#1072;&#1085;&#1085;&#1086;&#1077;%20&#1085;&#1072;&#1073;&#1083;&#1102;&#1076;&#1077;&#1085;&#1080;&#1077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87;&#1089;&#1080;&#1093;&#1086;&#1083;&#1086;&#1075;\&#1040;&#1085;&#1072;&#1083;&#1080;&#1079;-%20&#1089;&#1090;&#1072;&#1085;&#1076;&#1072;&#1088;&#1090;&#1080;&#1079;&#1080;&#1088;&#1086;&#1074;&#1072;&#1085;&#1085;&#1086;&#1077;%20&#1085;&#1072;&#1073;&#1083;&#1102;&#1076;&#1077;&#1085;&#1080;&#1077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87;&#1089;&#1080;&#1093;&#1086;&#1083;&#1086;&#1075;\&#1040;&#1085;&#1072;&#1083;&#1080;&#1079;-%20&#1089;&#1090;&#1072;&#1085;&#1076;&#1072;&#1088;&#1090;&#1080;&#1079;&#1080;&#1088;&#1086;&#1074;&#1072;&#1085;&#1085;&#1086;&#1077;%20&#1085;&#1072;&#1073;&#1083;&#1102;&#1076;&#1077;&#1085;&#1080;&#1077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87;&#1089;&#1080;&#1093;&#1086;&#1083;&#1086;&#1075;\&#1040;&#1085;&#1072;&#1083;&#1080;&#1079;-%20&#1089;&#1090;&#1072;&#1085;&#1076;&#1072;&#1088;&#1090;&#1080;&#1079;&#1080;&#1088;&#1086;&#1074;&#1072;&#1085;&#1085;&#1086;&#1077;%20&#1085;&#1072;&#1073;&#1083;&#1102;&#1076;&#1077;&#1085;&#1080;&#1077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87;&#1089;&#1080;&#1093;&#1086;&#1083;&#1086;&#1075;\&#1040;&#1085;&#1072;&#1083;&#1080;&#1079;-%20&#1089;&#1090;&#1072;&#1085;&#1076;&#1072;&#1088;&#1090;&#1080;&#1079;&#1080;&#1088;&#1086;&#1074;&#1072;&#1085;&#1085;&#1086;&#1077;%20&#1085;&#1072;&#1073;&#1083;&#1102;&#1076;&#1077;&#1085;&#1080;&#1077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Закрытость- открытость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Наблюдение!$B$52</c:f>
              <c:strCache>
                <c:ptCount val="1"/>
                <c:pt idx="0">
                  <c:v>февраль</c:v>
                </c:pt>
              </c:strCache>
            </c:strRef>
          </c:tx>
          <c:marker>
            <c:symbol val="none"/>
          </c:marker>
          <c:cat>
            <c:strRef>
              <c:f>Наблюдение!$A$53:$A$66</c:f>
              <c:strCache>
                <c:ptCount val="14"/>
                <c:pt idx="0">
                  <c:v>Ч.А.</c:v>
                </c:pt>
                <c:pt idx="1">
                  <c:v>М.К.</c:v>
                </c:pt>
                <c:pt idx="2">
                  <c:v>З.Д.</c:v>
                </c:pt>
                <c:pt idx="3">
                  <c:v>Ф.А.</c:v>
                </c:pt>
                <c:pt idx="4">
                  <c:v>О.К.</c:v>
                </c:pt>
                <c:pt idx="5">
                  <c:v>З.Н.</c:v>
                </c:pt>
                <c:pt idx="6">
                  <c:v>Б.Д.</c:v>
                </c:pt>
                <c:pt idx="7">
                  <c:v>К.Ка.</c:v>
                </c:pt>
                <c:pt idx="8">
                  <c:v>К.А.</c:v>
                </c:pt>
                <c:pt idx="9">
                  <c:v>К.Ки.</c:v>
                </c:pt>
                <c:pt idx="10">
                  <c:v>Ч.М.</c:v>
                </c:pt>
                <c:pt idx="11">
                  <c:v>П.В.</c:v>
                </c:pt>
                <c:pt idx="12">
                  <c:v>С.М.</c:v>
                </c:pt>
                <c:pt idx="13">
                  <c:v>К.Г.</c:v>
                </c:pt>
              </c:strCache>
            </c:strRef>
          </c:cat>
          <c:val>
            <c:numRef>
              <c:f>Наблюдение!$B$53:$B$66</c:f>
              <c:numCache>
                <c:formatCode>General</c:formatCode>
                <c:ptCount val="14"/>
                <c:pt idx="0">
                  <c:v>3</c:v>
                </c:pt>
                <c:pt idx="1">
                  <c:v>5</c:v>
                </c:pt>
                <c:pt idx="2">
                  <c:v>3</c:v>
                </c:pt>
                <c:pt idx="3">
                  <c:v>5</c:v>
                </c:pt>
                <c:pt idx="4">
                  <c:v>4</c:v>
                </c:pt>
                <c:pt idx="5">
                  <c:v>2</c:v>
                </c:pt>
                <c:pt idx="6">
                  <c:v>7</c:v>
                </c:pt>
                <c:pt idx="7">
                  <c:v>4</c:v>
                </c:pt>
                <c:pt idx="8">
                  <c:v>3</c:v>
                </c:pt>
                <c:pt idx="9">
                  <c:v>3</c:v>
                </c:pt>
                <c:pt idx="10">
                  <c:v>5</c:v>
                </c:pt>
                <c:pt idx="11">
                  <c:v>8</c:v>
                </c:pt>
                <c:pt idx="12">
                  <c:v>4</c:v>
                </c:pt>
                <c:pt idx="13">
                  <c:v>2</c:v>
                </c:pt>
              </c:numCache>
            </c:numRef>
          </c:val>
        </c:ser>
        <c:ser>
          <c:idx val="1"/>
          <c:order val="1"/>
          <c:tx>
            <c:strRef>
              <c:f>Наблюдение!$C$52</c:f>
              <c:strCache>
                <c:ptCount val="1"/>
                <c:pt idx="0">
                  <c:v>март</c:v>
                </c:pt>
              </c:strCache>
            </c:strRef>
          </c:tx>
          <c:marker>
            <c:symbol val="none"/>
          </c:marker>
          <c:cat>
            <c:strRef>
              <c:f>Наблюдение!$A$53:$A$66</c:f>
              <c:strCache>
                <c:ptCount val="14"/>
                <c:pt idx="0">
                  <c:v>Ч.А.</c:v>
                </c:pt>
                <c:pt idx="1">
                  <c:v>М.К.</c:v>
                </c:pt>
                <c:pt idx="2">
                  <c:v>З.Д.</c:v>
                </c:pt>
                <c:pt idx="3">
                  <c:v>Ф.А.</c:v>
                </c:pt>
                <c:pt idx="4">
                  <c:v>О.К.</c:v>
                </c:pt>
                <c:pt idx="5">
                  <c:v>З.Н.</c:v>
                </c:pt>
                <c:pt idx="6">
                  <c:v>Б.Д.</c:v>
                </c:pt>
                <c:pt idx="7">
                  <c:v>К.Ка.</c:v>
                </c:pt>
                <c:pt idx="8">
                  <c:v>К.А.</c:v>
                </c:pt>
                <c:pt idx="9">
                  <c:v>К.Ки.</c:v>
                </c:pt>
                <c:pt idx="10">
                  <c:v>Ч.М.</c:v>
                </c:pt>
                <c:pt idx="11">
                  <c:v>П.В.</c:v>
                </c:pt>
                <c:pt idx="12">
                  <c:v>С.М.</c:v>
                </c:pt>
                <c:pt idx="13">
                  <c:v>К.Г.</c:v>
                </c:pt>
              </c:strCache>
            </c:strRef>
          </c:cat>
          <c:val>
            <c:numRef>
              <c:f>Наблюдение!$C$53:$C$66</c:f>
              <c:numCache>
                <c:formatCode>General</c:formatCode>
                <c:ptCount val="14"/>
                <c:pt idx="0">
                  <c:v>6</c:v>
                </c:pt>
                <c:pt idx="1">
                  <c:v>7</c:v>
                </c:pt>
                <c:pt idx="2">
                  <c:v>4</c:v>
                </c:pt>
                <c:pt idx="3">
                  <c:v>6</c:v>
                </c:pt>
                <c:pt idx="4">
                  <c:v>5</c:v>
                </c:pt>
                <c:pt idx="5">
                  <c:v>4</c:v>
                </c:pt>
                <c:pt idx="6">
                  <c:v>8</c:v>
                </c:pt>
                <c:pt idx="7">
                  <c:v>5</c:v>
                </c:pt>
                <c:pt idx="8">
                  <c:v>6</c:v>
                </c:pt>
                <c:pt idx="9">
                  <c:v>5</c:v>
                </c:pt>
                <c:pt idx="10">
                  <c:v>5</c:v>
                </c:pt>
                <c:pt idx="11">
                  <c:v>8</c:v>
                </c:pt>
                <c:pt idx="12">
                  <c:v>4</c:v>
                </c:pt>
                <c:pt idx="13">
                  <c:v>4</c:v>
                </c:pt>
              </c:numCache>
            </c:numRef>
          </c:val>
        </c:ser>
        <c:ser>
          <c:idx val="2"/>
          <c:order val="2"/>
          <c:tx>
            <c:strRef>
              <c:f>Наблюдение!$D$52</c:f>
              <c:strCache>
                <c:ptCount val="1"/>
                <c:pt idx="0">
                  <c:v>май</c:v>
                </c:pt>
              </c:strCache>
            </c:strRef>
          </c:tx>
          <c:marker>
            <c:symbol val="none"/>
          </c:marker>
          <c:cat>
            <c:strRef>
              <c:f>Наблюдение!$A$53:$A$66</c:f>
              <c:strCache>
                <c:ptCount val="14"/>
                <c:pt idx="0">
                  <c:v>Ч.А.</c:v>
                </c:pt>
                <c:pt idx="1">
                  <c:v>М.К.</c:v>
                </c:pt>
                <c:pt idx="2">
                  <c:v>З.Д.</c:v>
                </c:pt>
                <c:pt idx="3">
                  <c:v>Ф.А.</c:v>
                </c:pt>
                <c:pt idx="4">
                  <c:v>О.К.</c:v>
                </c:pt>
                <c:pt idx="5">
                  <c:v>З.Н.</c:v>
                </c:pt>
                <c:pt idx="6">
                  <c:v>Б.Д.</c:v>
                </c:pt>
                <c:pt idx="7">
                  <c:v>К.Ка.</c:v>
                </c:pt>
                <c:pt idx="8">
                  <c:v>К.А.</c:v>
                </c:pt>
                <c:pt idx="9">
                  <c:v>К.Ки.</c:v>
                </c:pt>
                <c:pt idx="10">
                  <c:v>Ч.М.</c:v>
                </c:pt>
                <c:pt idx="11">
                  <c:v>П.В.</c:v>
                </c:pt>
                <c:pt idx="12">
                  <c:v>С.М.</c:v>
                </c:pt>
                <c:pt idx="13">
                  <c:v>К.Г.</c:v>
                </c:pt>
              </c:strCache>
            </c:strRef>
          </c:cat>
          <c:val>
            <c:numRef>
              <c:f>Наблюдение!$D$53:$D$66</c:f>
              <c:numCache>
                <c:formatCode>General</c:formatCode>
                <c:ptCount val="14"/>
                <c:pt idx="0">
                  <c:v>7</c:v>
                </c:pt>
                <c:pt idx="1">
                  <c:v>9</c:v>
                </c:pt>
                <c:pt idx="2">
                  <c:v>5</c:v>
                </c:pt>
                <c:pt idx="3">
                  <c:v>8</c:v>
                </c:pt>
                <c:pt idx="4">
                  <c:v>5</c:v>
                </c:pt>
                <c:pt idx="5">
                  <c:v>5</c:v>
                </c:pt>
                <c:pt idx="6">
                  <c:v>8</c:v>
                </c:pt>
                <c:pt idx="7">
                  <c:v>6</c:v>
                </c:pt>
                <c:pt idx="8">
                  <c:v>7</c:v>
                </c:pt>
                <c:pt idx="9">
                  <c:v>7</c:v>
                </c:pt>
                <c:pt idx="10">
                  <c:v>5</c:v>
                </c:pt>
                <c:pt idx="11">
                  <c:v>9</c:v>
                </c:pt>
                <c:pt idx="12">
                  <c:v>5</c:v>
                </c:pt>
                <c:pt idx="13">
                  <c:v>5</c:v>
                </c:pt>
              </c:numCache>
            </c:numRef>
          </c:val>
        </c:ser>
        <c:marker val="1"/>
        <c:axId val="58451840"/>
        <c:axId val="58453376"/>
      </c:lineChart>
      <c:catAx>
        <c:axId val="58451840"/>
        <c:scaling>
          <c:orientation val="minMax"/>
        </c:scaling>
        <c:axPos val="b"/>
        <c:majorTickMark val="none"/>
        <c:tickLblPos val="nextTo"/>
        <c:crossAx val="58453376"/>
        <c:crosses val="autoZero"/>
        <c:auto val="1"/>
        <c:lblAlgn val="ctr"/>
        <c:lblOffset val="100"/>
      </c:catAx>
      <c:valAx>
        <c:axId val="58453376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Выраженность качества</a:t>
                </a:r>
              </a:p>
            </c:rich>
          </c:tx>
        </c:title>
        <c:numFmt formatCode="General" sourceLinked="1"/>
        <c:majorTickMark val="none"/>
        <c:tickLblPos val="nextTo"/>
        <c:crossAx val="5845184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Пассивность- активность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Наблюдение!$B$88</c:f>
              <c:strCache>
                <c:ptCount val="1"/>
                <c:pt idx="0">
                  <c:v>февраль</c:v>
                </c:pt>
              </c:strCache>
            </c:strRef>
          </c:tx>
          <c:marker>
            <c:symbol val="none"/>
          </c:marker>
          <c:cat>
            <c:strRef>
              <c:f>Наблюдение!$A$89:$A$102</c:f>
              <c:strCache>
                <c:ptCount val="14"/>
                <c:pt idx="0">
                  <c:v>Ч.А.</c:v>
                </c:pt>
                <c:pt idx="1">
                  <c:v>М.К.</c:v>
                </c:pt>
                <c:pt idx="2">
                  <c:v>З.Д.</c:v>
                </c:pt>
                <c:pt idx="3">
                  <c:v>Ф.А.</c:v>
                </c:pt>
                <c:pt idx="4">
                  <c:v>О.К.</c:v>
                </c:pt>
                <c:pt idx="5">
                  <c:v>З.Н.</c:v>
                </c:pt>
                <c:pt idx="6">
                  <c:v>Б.Д.</c:v>
                </c:pt>
                <c:pt idx="7">
                  <c:v>К.Ка.</c:v>
                </c:pt>
                <c:pt idx="8">
                  <c:v>К.А.</c:v>
                </c:pt>
                <c:pt idx="9">
                  <c:v>К.Ки.</c:v>
                </c:pt>
                <c:pt idx="10">
                  <c:v>Ч.М.</c:v>
                </c:pt>
                <c:pt idx="11">
                  <c:v>П.В.</c:v>
                </c:pt>
                <c:pt idx="12">
                  <c:v>С.М.</c:v>
                </c:pt>
                <c:pt idx="13">
                  <c:v>К.Г.</c:v>
                </c:pt>
              </c:strCache>
            </c:strRef>
          </c:cat>
          <c:val>
            <c:numRef>
              <c:f>Наблюдение!$B$89:$B$102</c:f>
              <c:numCache>
                <c:formatCode>General</c:formatCode>
                <c:ptCount val="14"/>
                <c:pt idx="0">
                  <c:v>4</c:v>
                </c:pt>
                <c:pt idx="1">
                  <c:v>4</c:v>
                </c:pt>
                <c:pt idx="2">
                  <c:v>3</c:v>
                </c:pt>
                <c:pt idx="3">
                  <c:v>5</c:v>
                </c:pt>
                <c:pt idx="4">
                  <c:v>4</c:v>
                </c:pt>
                <c:pt idx="5">
                  <c:v>3</c:v>
                </c:pt>
                <c:pt idx="6">
                  <c:v>7</c:v>
                </c:pt>
                <c:pt idx="7">
                  <c:v>5</c:v>
                </c:pt>
                <c:pt idx="8">
                  <c:v>5</c:v>
                </c:pt>
                <c:pt idx="9">
                  <c:v>4</c:v>
                </c:pt>
                <c:pt idx="10">
                  <c:v>4</c:v>
                </c:pt>
                <c:pt idx="11">
                  <c:v>9</c:v>
                </c:pt>
                <c:pt idx="12">
                  <c:v>2</c:v>
                </c:pt>
                <c:pt idx="13">
                  <c:v>4</c:v>
                </c:pt>
              </c:numCache>
            </c:numRef>
          </c:val>
        </c:ser>
        <c:ser>
          <c:idx val="1"/>
          <c:order val="1"/>
          <c:tx>
            <c:strRef>
              <c:f>Наблюдение!$C$88</c:f>
              <c:strCache>
                <c:ptCount val="1"/>
                <c:pt idx="0">
                  <c:v>март</c:v>
                </c:pt>
              </c:strCache>
            </c:strRef>
          </c:tx>
          <c:marker>
            <c:symbol val="none"/>
          </c:marker>
          <c:cat>
            <c:strRef>
              <c:f>Наблюдение!$A$89:$A$102</c:f>
              <c:strCache>
                <c:ptCount val="14"/>
                <c:pt idx="0">
                  <c:v>Ч.А.</c:v>
                </c:pt>
                <c:pt idx="1">
                  <c:v>М.К.</c:v>
                </c:pt>
                <c:pt idx="2">
                  <c:v>З.Д.</c:v>
                </c:pt>
                <c:pt idx="3">
                  <c:v>Ф.А.</c:v>
                </c:pt>
                <c:pt idx="4">
                  <c:v>О.К.</c:v>
                </c:pt>
                <c:pt idx="5">
                  <c:v>З.Н.</c:v>
                </c:pt>
                <c:pt idx="6">
                  <c:v>Б.Д.</c:v>
                </c:pt>
                <c:pt idx="7">
                  <c:v>К.Ка.</c:v>
                </c:pt>
                <c:pt idx="8">
                  <c:v>К.А.</c:v>
                </c:pt>
                <c:pt idx="9">
                  <c:v>К.Ки.</c:v>
                </c:pt>
                <c:pt idx="10">
                  <c:v>Ч.М.</c:v>
                </c:pt>
                <c:pt idx="11">
                  <c:v>П.В.</c:v>
                </c:pt>
                <c:pt idx="12">
                  <c:v>С.М.</c:v>
                </c:pt>
                <c:pt idx="13">
                  <c:v>К.Г.</c:v>
                </c:pt>
              </c:strCache>
            </c:strRef>
          </c:cat>
          <c:val>
            <c:numRef>
              <c:f>Наблюдение!$C$89:$C$102</c:f>
              <c:numCache>
                <c:formatCode>General</c:formatCode>
                <c:ptCount val="14"/>
                <c:pt idx="0">
                  <c:v>6</c:v>
                </c:pt>
                <c:pt idx="1">
                  <c:v>8</c:v>
                </c:pt>
                <c:pt idx="2">
                  <c:v>5</c:v>
                </c:pt>
                <c:pt idx="3">
                  <c:v>5</c:v>
                </c:pt>
                <c:pt idx="4">
                  <c:v>5</c:v>
                </c:pt>
                <c:pt idx="5">
                  <c:v>4</c:v>
                </c:pt>
                <c:pt idx="6">
                  <c:v>8</c:v>
                </c:pt>
                <c:pt idx="7">
                  <c:v>6</c:v>
                </c:pt>
                <c:pt idx="8">
                  <c:v>7</c:v>
                </c:pt>
                <c:pt idx="9">
                  <c:v>6</c:v>
                </c:pt>
                <c:pt idx="10">
                  <c:v>5</c:v>
                </c:pt>
                <c:pt idx="11">
                  <c:v>9</c:v>
                </c:pt>
                <c:pt idx="12">
                  <c:v>4</c:v>
                </c:pt>
                <c:pt idx="13">
                  <c:v>4</c:v>
                </c:pt>
              </c:numCache>
            </c:numRef>
          </c:val>
        </c:ser>
        <c:ser>
          <c:idx val="2"/>
          <c:order val="2"/>
          <c:tx>
            <c:strRef>
              <c:f>Наблюдение!$D$88</c:f>
              <c:strCache>
                <c:ptCount val="1"/>
                <c:pt idx="0">
                  <c:v>май</c:v>
                </c:pt>
              </c:strCache>
            </c:strRef>
          </c:tx>
          <c:marker>
            <c:symbol val="none"/>
          </c:marker>
          <c:cat>
            <c:strRef>
              <c:f>Наблюдение!$A$89:$A$102</c:f>
              <c:strCache>
                <c:ptCount val="14"/>
                <c:pt idx="0">
                  <c:v>Ч.А.</c:v>
                </c:pt>
                <c:pt idx="1">
                  <c:v>М.К.</c:v>
                </c:pt>
                <c:pt idx="2">
                  <c:v>З.Д.</c:v>
                </c:pt>
                <c:pt idx="3">
                  <c:v>Ф.А.</c:v>
                </c:pt>
                <c:pt idx="4">
                  <c:v>О.К.</c:v>
                </c:pt>
                <c:pt idx="5">
                  <c:v>З.Н.</c:v>
                </c:pt>
                <c:pt idx="6">
                  <c:v>Б.Д.</c:v>
                </c:pt>
                <c:pt idx="7">
                  <c:v>К.Ка.</c:v>
                </c:pt>
                <c:pt idx="8">
                  <c:v>К.А.</c:v>
                </c:pt>
                <c:pt idx="9">
                  <c:v>К.Ки.</c:v>
                </c:pt>
                <c:pt idx="10">
                  <c:v>Ч.М.</c:v>
                </c:pt>
                <c:pt idx="11">
                  <c:v>П.В.</c:v>
                </c:pt>
                <c:pt idx="12">
                  <c:v>С.М.</c:v>
                </c:pt>
                <c:pt idx="13">
                  <c:v>К.Г.</c:v>
                </c:pt>
              </c:strCache>
            </c:strRef>
          </c:cat>
          <c:val>
            <c:numRef>
              <c:f>Наблюдение!$D$89:$D$102</c:f>
              <c:numCache>
                <c:formatCode>General</c:formatCode>
                <c:ptCount val="14"/>
                <c:pt idx="0">
                  <c:v>7</c:v>
                </c:pt>
                <c:pt idx="1">
                  <c:v>10</c:v>
                </c:pt>
                <c:pt idx="2">
                  <c:v>6</c:v>
                </c:pt>
                <c:pt idx="3">
                  <c:v>6</c:v>
                </c:pt>
                <c:pt idx="4">
                  <c:v>7</c:v>
                </c:pt>
                <c:pt idx="5">
                  <c:v>5</c:v>
                </c:pt>
                <c:pt idx="6">
                  <c:v>8</c:v>
                </c:pt>
                <c:pt idx="7">
                  <c:v>6</c:v>
                </c:pt>
                <c:pt idx="8">
                  <c:v>8</c:v>
                </c:pt>
                <c:pt idx="9">
                  <c:v>7</c:v>
                </c:pt>
                <c:pt idx="10">
                  <c:v>6</c:v>
                </c:pt>
                <c:pt idx="11">
                  <c:v>9</c:v>
                </c:pt>
                <c:pt idx="12">
                  <c:v>5</c:v>
                </c:pt>
                <c:pt idx="13">
                  <c:v>4</c:v>
                </c:pt>
              </c:numCache>
            </c:numRef>
          </c:val>
        </c:ser>
        <c:marker val="1"/>
        <c:axId val="61903232"/>
        <c:axId val="61904768"/>
      </c:lineChart>
      <c:catAx>
        <c:axId val="61903232"/>
        <c:scaling>
          <c:orientation val="minMax"/>
        </c:scaling>
        <c:axPos val="b"/>
        <c:majorTickMark val="none"/>
        <c:tickLblPos val="nextTo"/>
        <c:crossAx val="61904768"/>
        <c:crosses val="autoZero"/>
        <c:auto val="1"/>
        <c:lblAlgn val="ctr"/>
        <c:lblOffset val="100"/>
      </c:catAx>
      <c:valAx>
        <c:axId val="61904768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Выраженность качества</a:t>
                </a:r>
              </a:p>
            </c:rich>
          </c:tx>
        </c:title>
        <c:numFmt formatCode="General" sourceLinked="1"/>
        <c:majorTickMark val="none"/>
        <c:tickLblPos val="nextTo"/>
        <c:crossAx val="6190323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Агрессивность- доброжелательность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Наблюдение!$B$126</c:f>
              <c:strCache>
                <c:ptCount val="1"/>
                <c:pt idx="0">
                  <c:v>февраль</c:v>
                </c:pt>
              </c:strCache>
            </c:strRef>
          </c:tx>
          <c:marker>
            <c:symbol val="none"/>
          </c:marker>
          <c:cat>
            <c:strRef>
              <c:f>Наблюдение!$A$127:$A$140</c:f>
              <c:strCache>
                <c:ptCount val="14"/>
                <c:pt idx="0">
                  <c:v>Ч.А.</c:v>
                </c:pt>
                <c:pt idx="1">
                  <c:v>М.К.</c:v>
                </c:pt>
                <c:pt idx="2">
                  <c:v>З.Д.</c:v>
                </c:pt>
                <c:pt idx="3">
                  <c:v>Ф.А.</c:v>
                </c:pt>
                <c:pt idx="4">
                  <c:v>О.К.</c:v>
                </c:pt>
                <c:pt idx="5">
                  <c:v>З.Н.</c:v>
                </c:pt>
                <c:pt idx="6">
                  <c:v>Б.Д.</c:v>
                </c:pt>
                <c:pt idx="7">
                  <c:v>К.Ка.</c:v>
                </c:pt>
                <c:pt idx="8">
                  <c:v>К.А.</c:v>
                </c:pt>
                <c:pt idx="9">
                  <c:v>К.Ки.</c:v>
                </c:pt>
                <c:pt idx="10">
                  <c:v>Ч.М.</c:v>
                </c:pt>
                <c:pt idx="11">
                  <c:v>П.В.</c:v>
                </c:pt>
                <c:pt idx="12">
                  <c:v>С.М.</c:v>
                </c:pt>
                <c:pt idx="13">
                  <c:v>К.Г.</c:v>
                </c:pt>
              </c:strCache>
            </c:strRef>
          </c:cat>
          <c:val>
            <c:numRef>
              <c:f>Наблюдение!$B$127:$B$140</c:f>
              <c:numCache>
                <c:formatCode>General</c:formatCode>
                <c:ptCount val="14"/>
                <c:pt idx="0">
                  <c:v>5</c:v>
                </c:pt>
                <c:pt idx="1">
                  <c:v>8</c:v>
                </c:pt>
                <c:pt idx="2">
                  <c:v>5</c:v>
                </c:pt>
                <c:pt idx="3">
                  <c:v>6</c:v>
                </c:pt>
                <c:pt idx="4">
                  <c:v>7</c:v>
                </c:pt>
                <c:pt idx="5">
                  <c:v>3</c:v>
                </c:pt>
                <c:pt idx="6">
                  <c:v>5</c:v>
                </c:pt>
                <c:pt idx="7">
                  <c:v>4</c:v>
                </c:pt>
                <c:pt idx="8">
                  <c:v>5</c:v>
                </c:pt>
                <c:pt idx="9">
                  <c:v>4</c:v>
                </c:pt>
                <c:pt idx="10">
                  <c:v>5</c:v>
                </c:pt>
                <c:pt idx="11">
                  <c:v>4</c:v>
                </c:pt>
                <c:pt idx="12">
                  <c:v>5</c:v>
                </c:pt>
                <c:pt idx="13">
                  <c:v>2</c:v>
                </c:pt>
              </c:numCache>
            </c:numRef>
          </c:val>
        </c:ser>
        <c:ser>
          <c:idx val="1"/>
          <c:order val="1"/>
          <c:tx>
            <c:strRef>
              <c:f>Наблюдение!$C$126</c:f>
              <c:strCache>
                <c:ptCount val="1"/>
                <c:pt idx="0">
                  <c:v>март</c:v>
                </c:pt>
              </c:strCache>
            </c:strRef>
          </c:tx>
          <c:marker>
            <c:symbol val="none"/>
          </c:marker>
          <c:cat>
            <c:strRef>
              <c:f>Наблюдение!$A$127:$A$140</c:f>
              <c:strCache>
                <c:ptCount val="14"/>
                <c:pt idx="0">
                  <c:v>Ч.А.</c:v>
                </c:pt>
                <c:pt idx="1">
                  <c:v>М.К.</c:v>
                </c:pt>
                <c:pt idx="2">
                  <c:v>З.Д.</c:v>
                </c:pt>
                <c:pt idx="3">
                  <c:v>Ф.А.</c:v>
                </c:pt>
                <c:pt idx="4">
                  <c:v>О.К.</c:v>
                </c:pt>
                <c:pt idx="5">
                  <c:v>З.Н.</c:v>
                </c:pt>
                <c:pt idx="6">
                  <c:v>Б.Д.</c:v>
                </c:pt>
                <c:pt idx="7">
                  <c:v>К.Ка.</c:v>
                </c:pt>
                <c:pt idx="8">
                  <c:v>К.А.</c:v>
                </c:pt>
                <c:pt idx="9">
                  <c:v>К.Ки.</c:v>
                </c:pt>
                <c:pt idx="10">
                  <c:v>Ч.М.</c:v>
                </c:pt>
                <c:pt idx="11">
                  <c:v>П.В.</c:v>
                </c:pt>
                <c:pt idx="12">
                  <c:v>С.М.</c:v>
                </c:pt>
                <c:pt idx="13">
                  <c:v>К.Г.</c:v>
                </c:pt>
              </c:strCache>
            </c:strRef>
          </c:cat>
          <c:val>
            <c:numRef>
              <c:f>Наблюдение!$C$127:$C$140</c:f>
              <c:numCache>
                <c:formatCode>General</c:formatCode>
                <c:ptCount val="14"/>
                <c:pt idx="0">
                  <c:v>5</c:v>
                </c:pt>
                <c:pt idx="1">
                  <c:v>8</c:v>
                </c:pt>
                <c:pt idx="2">
                  <c:v>5</c:v>
                </c:pt>
                <c:pt idx="3">
                  <c:v>6</c:v>
                </c:pt>
                <c:pt idx="4">
                  <c:v>7</c:v>
                </c:pt>
                <c:pt idx="5">
                  <c:v>4</c:v>
                </c:pt>
                <c:pt idx="6">
                  <c:v>6</c:v>
                </c:pt>
                <c:pt idx="7">
                  <c:v>5</c:v>
                </c:pt>
                <c:pt idx="8">
                  <c:v>8</c:v>
                </c:pt>
                <c:pt idx="9">
                  <c:v>6</c:v>
                </c:pt>
                <c:pt idx="10">
                  <c:v>6</c:v>
                </c:pt>
                <c:pt idx="11">
                  <c:v>5</c:v>
                </c:pt>
                <c:pt idx="12">
                  <c:v>5</c:v>
                </c:pt>
                <c:pt idx="13">
                  <c:v>3</c:v>
                </c:pt>
              </c:numCache>
            </c:numRef>
          </c:val>
        </c:ser>
        <c:ser>
          <c:idx val="2"/>
          <c:order val="2"/>
          <c:tx>
            <c:strRef>
              <c:f>Наблюдение!$D$126</c:f>
              <c:strCache>
                <c:ptCount val="1"/>
                <c:pt idx="0">
                  <c:v>май</c:v>
                </c:pt>
              </c:strCache>
            </c:strRef>
          </c:tx>
          <c:marker>
            <c:symbol val="none"/>
          </c:marker>
          <c:cat>
            <c:strRef>
              <c:f>Наблюдение!$A$127:$A$140</c:f>
              <c:strCache>
                <c:ptCount val="14"/>
                <c:pt idx="0">
                  <c:v>Ч.А.</c:v>
                </c:pt>
                <c:pt idx="1">
                  <c:v>М.К.</c:v>
                </c:pt>
                <c:pt idx="2">
                  <c:v>З.Д.</c:v>
                </c:pt>
                <c:pt idx="3">
                  <c:v>Ф.А.</c:v>
                </c:pt>
                <c:pt idx="4">
                  <c:v>О.К.</c:v>
                </c:pt>
                <c:pt idx="5">
                  <c:v>З.Н.</c:v>
                </c:pt>
                <c:pt idx="6">
                  <c:v>Б.Д.</c:v>
                </c:pt>
                <c:pt idx="7">
                  <c:v>К.Ка.</c:v>
                </c:pt>
                <c:pt idx="8">
                  <c:v>К.А.</c:v>
                </c:pt>
                <c:pt idx="9">
                  <c:v>К.Ки.</c:v>
                </c:pt>
                <c:pt idx="10">
                  <c:v>Ч.М.</c:v>
                </c:pt>
                <c:pt idx="11">
                  <c:v>П.В.</c:v>
                </c:pt>
                <c:pt idx="12">
                  <c:v>С.М.</c:v>
                </c:pt>
                <c:pt idx="13">
                  <c:v>К.Г.</c:v>
                </c:pt>
              </c:strCache>
            </c:strRef>
          </c:cat>
          <c:val>
            <c:numRef>
              <c:f>Наблюдение!$D$127:$D$140</c:f>
              <c:numCache>
                <c:formatCode>General</c:formatCode>
                <c:ptCount val="14"/>
                <c:pt idx="0">
                  <c:v>7</c:v>
                </c:pt>
                <c:pt idx="1">
                  <c:v>10</c:v>
                </c:pt>
                <c:pt idx="2">
                  <c:v>6</c:v>
                </c:pt>
                <c:pt idx="3">
                  <c:v>6</c:v>
                </c:pt>
                <c:pt idx="4">
                  <c:v>7</c:v>
                </c:pt>
                <c:pt idx="5">
                  <c:v>5</c:v>
                </c:pt>
                <c:pt idx="6">
                  <c:v>6</c:v>
                </c:pt>
                <c:pt idx="7">
                  <c:v>6</c:v>
                </c:pt>
                <c:pt idx="8">
                  <c:v>8</c:v>
                </c:pt>
                <c:pt idx="9">
                  <c:v>7</c:v>
                </c:pt>
                <c:pt idx="10">
                  <c:v>6</c:v>
                </c:pt>
                <c:pt idx="11">
                  <c:v>5</c:v>
                </c:pt>
                <c:pt idx="12">
                  <c:v>5</c:v>
                </c:pt>
                <c:pt idx="13">
                  <c:v>4</c:v>
                </c:pt>
              </c:numCache>
            </c:numRef>
          </c:val>
        </c:ser>
        <c:marker val="1"/>
        <c:axId val="62558592"/>
        <c:axId val="82414976"/>
      </c:lineChart>
      <c:catAx>
        <c:axId val="62558592"/>
        <c:scaling>
          <c:orientation val="minMax"/>
        </c:scaling>
        <c:axPos val="b"/>
        <c:majorTickMark val="none"/>
        <c:tickLblPos val="nextTo"/>
        <c:crossAx val="82414976"/>
        <c:crosses val="autoZero"/>
        <c:auto val="1"/>
        <c:lblAlgn val="ctr"/>
        <c:lblOffset val="100"/>
      </c:catAx>
      <c:valAx>
        <c:axId val="82414976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Выраженность качества</a:t>
                </a:r>
              </a:p>
            </c:rich>
          </c:tx>
        </c:title>
        <c:numFmt formatCode="General" sourceLinked="1"/>
        <c:majorTickMark val="none"/>
        <c:tickLblPos val="nextTo"/>
        <c:crossAx val="6255859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Критичность- терпимость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Наблюдение!$B$165</c:f>
              <c:strCache>
                <c:ptCount val="1"/>
                <c:pt idx="0">
                  <c:v>февраль</c:v>
                </c:pt>
              </c:strCache>
            </c:strRef>
          </c:tx>
          <c:marker>
            <c:symbol val="none"/>
          </c:marker>
          <c:cat>
            <c:strRef>
              <c:f>Наблюдение!$A$166:$A$179</c:f>
              <c:strCache>
                <c:ptCount val="14"/>
                <c:pt idx="0">
                  <c:v>Ч.А.</c:v>
                </c:pt>
                <c:pt idx="1">
                  <c:v>М.К.</c:v>
                </c:pt>
                <c:pt idx="2">
                  <c:v>З.Д.</c:v>
                </c:pt>
                <c:pt idx="3">
                  <c:v>Ф.А.</c:v>
                </c:pt>
                <c:pt idx="4">
                  <c:v>О.К.</c:v>
                </c:pt>
                <c:pt idx="5">
                  <c:v>З.Н.</c:v>
                </c:pt>
                <c:pt idx="6">
                  <c:v>Б.Д.</c:v>
                </c:pt>
                <c:pt idx="7">
                  <c:v>К.Ка.</c:v>
                </c:pt>
                <c:pt idx="8">
                  <c:v>К.А.</c:v>
                </c:pt>
                <c:pt idx="9">
                  <c:v>К.Ки.</c:v>
                </c:pt>
                <c:pt idx="10">
                  <c:v>Ч.М.</c:v>
                </c:pt>
                <c:pt idx="11">
                  <c:v>П.В.</c:v>
                </c:pt>
                <c:pt idx="12">
                  <c:v>С.М.</c:v>
                </c:pt>
                <c:pt idx="13">
                  <c:v>К.Г.</c:v>
                </c:pt>
              </c:strCache>
            </c:strRef>
          </c:cat>
          <c:val>
            <c:numRef>
              <c:f>Наблюдение!$B$166:$B$179</c:f>
              <c:numCache>
                <c:formatCode>General</c:formatCode>
                <c:ptCount val="14"/>
                <c:pt idx="0">
                  <c:v>4</c:v>
                </c:pt>
                <c:pt idx="1">
                  <c:v>7</c:v>
                </c:pt>
                <c:pt idx="2">
                  <c:v>4</c:v>
                </c:pt>
                <c:pt idx="3">
                  <c:v>5</c:v>
                </c:pt>
                <c:pt idx="4">
                  <c:v>5</c:v>
                </c:pt>
                <c:pt idx="5">
                  <c:v>3</c:v>
                </c:pt>
                <c:pt idx="6">
                  <c:v>4</c:v>
                </c:pt>
                <c:pt idx="7">
                  <c:v>4</c:v>
                </c:pt>
                <c:pt idx="8">
                  <c:v>6</c:v>
                </c:pt>
                <c:pt idx="9">
                  <c:v>5</c:v>
                </c:pt>
                <c:pt idx="10">
                  <c:v>5</c:v>
                </c:pt>
                <c:pt idx="11">
                  <c:v>1</c:v>
                </c:pt>
                <c:pt idx="12">
                  <c:v>5</c:v>
                </c:pt>
                <c:pt idx="13">
                  <c:v>1</c:v>
                </c:pt>
              </c:numCache>
            </c:numRef>
          </c:val>
        </c:ser>
        <c:ser>
          <c:idx val="1"/>
          <c:order val="1"/>
          <c:tx>
            <c:strRef>
              <c:f>Наблюдение!$C$165</c:f>
              <c:strCache>
                <c:ptCount val="1"/>
                <c:pt idx="0">
                  <c:v>март</c:v>
                </c:pt>
              </c:strCache>
            </c:strRef>
          </c:tx>
          <c:marker>
            <c:symbol val="none"/>
          </c:marker>
          <c:cat>
            <c:strRef>
              <c:f>Наблюдение!$A$166:$A$179</c:f>
              <c:strCache>
                <c:ptCount val="14"/>
                <c:pt idx="0">
                  <c:v>Ч.А.</c:v>
                </c:pt>
                <c:pt idx="1">
                  <c:v>М.К.</c:v>
                </c:pt>
                <c:pt idx="2">
                  <c:v>З.Д.</c:v>
                </c:pt>
                <c:pt idx="3">
                  <c:v>Ф.А.</c:v>
                </c:pt>
                <c:pt idx="4">
                  <c:v>О.К.</c:v>
                </c:pt>
                <c:pt idx="5">
                  <c:v>З.Н.</c:v>
                </c:pt>
                <c:pt idx="6">
                  <c:v>Б.Д.</c:v>
                </c:pt>
                <c:pt idx="7">
                  <c:v>К.Ка.</c:v>
                </c:pt>
                <c:pt idx="8">
                  <c:v>К.А.</c:v>
                </c:pt>
                <c:pt idx="9">
                  <c:v>К.Ки.</c:v>
                </c:pt>
                <c:pt idx="10">
                  <c:v>Ч.М.</c:v>
                </c:pt>
                <c:pt idx="11">
                  <c:v>П.В.</c:v>
                </c:pt>
                <c:pt idx="12">
                  <c:v>С.М.</c:v>
                </c:pt>
                <c:pt idx="13">
                  <c:v>К.Г.</c:v>
                </c:pt>
              </c:strCache>
            </c:strRef>
          </c:cat>
          <c:val>
            <c:numRef>
              <c:f>Наблюдение!$C$166:$C$179</c:f>
              <c:numCache>
                <c:formatCode>General</c:formatCode>
                <c:ptCount val="14"/>
                <c:pt idx="0">
                  <c:v>7</c:v>
                </c:pt>
                <c:pt idx="1">
                  <c:v>8</c:v>
                </c:pt>
                <c:pt idx="2">
                  <c:v>5</c:v>
                </c:pt>
                <c:pt idx="3">
                  <c:v>5</c:v>
                </c:pt>
                <c:pt idx="4">
                  <c:v>5</c:v>
                </c:pt>
                <c:pt idx="5">
                  <c:v>5</c:v>
                </c:pt>
                <c:pt idx="6">
                  <c:v>5</c:v>
                </c:pt>
                <c:pt idx="7">
                  <c:v>5</c:v>
                </c:pt>
                <c:pt idx="8">
                  <c:v>7</c:v>
                </c:pt>
                <c:pt idx="9">
                  <c:v>7</c:v>
                </c:pt>
                <c:pt idx="10">
                  <c:v>7</c:v>
                </c:pt>
                <c:pt idx="11">
                  <c:v>3</c:v>
                </c:pt>
                <c:pt idx="12">
                  <c:v>5</c:v>
                </c:pt>
                <c:pt idx="13">
                  <c:v>3</c:v>
                </c:pt>
              </c:numCache>
            </c:numRef>
          </c:val>
        </c:ser>
        <c:ser>
          <c:idx val="2"/>
          <c:order val="2"/>
          <c:tx>
            <c:strRef>
              <c:f>Наблюдение!$D$165</c:f>
              <c:strCache>
                <c:ptCount val="1"/>
                <c:pt idx="0">
                  <c:v>май</c:v>
                </c:pt>
              </c:strCache>
            </c:strRef>
          </c:tx>
          <c:marker>
            <c:symbol val="none"/>
          </c:marker>
          <c:cat>
            <c:strRef>
              <c:f>Наблюдение!$A$166:$A$179</c:f>
              <c:strCache>
                <c:ptCount val="14"/>
                <c:pt idx="0">
                  <c:v>Ч.А.</c:v>
                </c:pt>
                <c:pt idx="1">
                  <c:v>М.К.</c:v>
                </c:pt>
                <c:pt idx="2">
                  <c:v>З.Д.</c:v>
                </c:pt>
                <c:pt idx="3">
                  <c:v>Ф.А.</c:v>
                </c:pt>
                <c:pt idx="4">
                  <c:v>О.К.</c:v>
                </c:pt>
                <c:pt idx="5">
                  <c:v>З.Н.</c:v>
                </c:pt>
                <c:pt idx="6">
                  <c:v>Б.Д.</c:v>
                </c:pt>
                <c:pt idx="7">
                  <c:v>К.Ка.</c:v>
                </c:pt>
                <c:pt idx="8">
                  <c:v>К.А.</c:v>
                </c:pt>
                <c:pt idx="9">
                  <c:v>К.Ки.</c:v>
                </c:pt>
                <c:pt idx="10">
                  <c:v>Ч.М.</c:v>
                </c:pt>
                <c:pt idx="11">
                  <c:v>П.В.</c:v>
                </c:pt>
                <c:pt idx="12">
                  <c:v>С.М.</c:v>
                </c:pt>
                <c:pt idx="13">
                  <c:v>К.Г.</c:v>
                </c:pt>
              </c:strCache>
            </c:strRef>
          </c:cat>
          <c:val>
            <c:numRef>
              <c:f>Наблюдение!$D$166:$D$179</c:f>
              <c:numCache>
                <c:formatCode>General</c:formatCode>
                <c:ptCount val="14"/>
                <c:pt idx="0">
                  <c:v>7</c:v>
                </c:pt>
                <c:pt idx="1">
                  <c:v>10</c:v>
                </c:pt>
                <c:pt idx="2">
                  <c:v>6</c:v>
                </c:pt>
                <c:pt idx="3">
                  <c:v>6</c:v>
                </c:pt>
                <c:pt idx="4">
                  <c:v>6</c:v>
                </c:pt>
                <c:pt idx="5">
                  <c:v>5</c:v>
                </c:pt>
                <c:pt idx="6">
                  <c:v>5</c:v>
                </c:pt>
                <c:pt idx="7">
                  <c:v>5</c:v>
                </c:pt>
                <c:pt idx="8">
                  <c:v>7</c:v>
                </c:pt>
                <c:pt idx="9">
                  <c:v>7</c:v>
                </c:pt>
                <c:pt idx="10">
                  <c:v>7</c:v>
                </c:pt>
                <c:pt idx="11">
                  <c:v>3</c:v>
                </c:pt>
                <c:pt idx="12">
                  <c:v>5</c:v>
                </c:pt>
                <c:pt idx="13">
                  <c:v>4</c:v>
                </c:pt>
              </c:numCache>
            </c:numRef>
          </c:val>
        </c:ser>
        <c:marker val="1"/>
        <c:axId val="50353280"/>
        <c:axId val="50354816"/>
      </c:lineChart>
      <c:catAx>
        <c:axId val="50353280"/>
        <c:scaling>
          <c:orientation val="minMax"/>
        </c:scaling>
        <c:axPos val="b"/>
        <c:majorTickMark val="none"/>
        <c:tickLblPos val="nextTo"/>
        <c:crossAx val="50354816"/>
        <c:crosses val="autoZero"/>
        <c:auto val="1"/>
        <c:lblAlgn val="ctr"/>
        <c:lblOffset val="100"/>
      </c:catAx>
      <c:valAx>
        <c:axId val="50354816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Выраженность качества</a:t>
                </a:r>
              </a:p>
            </c:rich>
          </c:tx>
        </c:title>
        <c:numFmt formatCode="General" sourceLinked="1"/>
        <c:majorTickMark val="none"/>
        <c:tickLblPos val="nextTo"/>
        <c:crossAx val="5035328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Пессимизм- оптимизм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Наблюдение!$B$203</c:f>
              <c:strCache>
                <c:ptCount val="1"/>
                <c:pt idx="0">
                  <c:v>февраль</c:v>
                </c:pt>
              </c:strCache>
            </c:strRef>
          </c:tx>
          <c:marker>
            <c:symbol val="none"/>
          </c:marker>
          <c:cat>
            <c:strRef>
              <c:f>Наблюдение!$A$204:$A$217</c:f>
              <c:strCache>
                <c:ptCount val="14"/>
                <c:pt idx="0">
                  <c:v>Ч.А.</c:v>
                </c:pt>
                <c:pt idx="1">
                  <c:v>М.К.</c:v>
                </c:pt>
                <c:pt idx="2">
                  <c:v>З.Д.</c:v>
                </c:pt>
                <c:pt idx="3">
                  <c:v>Ф.А.</c:v>
                </c:pt>
                <c:pt idx="4">
                  <c:v>О.К.</c:v>
                </c:pt>
                <c:pt idx="5">
                  <c:v>З.Н.</c:v>
                </c:pt>
                <c:pt idx="6">
                  <c:v>Б.Д.</c:v>
                </c:pt>
                <c:pt idx="7">
                  <c:v>К.Ка.</c:v>
                </c:pt>
                <c:pt idx="8">
                  <c:v>К.А.</c:v>
                </c:pt>
                <c:pt idx="9">
                  <c:v>К.Ки.</c:v>
                </c:pt>
                <c:pt idx="10">
                  <c:v>Ч.М.</c:v>
                </c:pt>
                <c:pt idx="11">
                  <c:v>П.В.</c:v>
                </c:pt>
                <c:pt idx="12">
                  <c:v>С.М.</c:v>
                </c:pt>
                <c:pt idx="13">
                  <c:v>К.Г.</c:v>
                </c:pt>
              </c:strCache>
            </c:strRef>
          </c:cat>
          <c:val>
            <c:numRef>
              <c:f>Наблюдение!$B$204:$B$217</c:f>
              <c:numCache>
                <c:formatCode>General</c:formatCode>
                <c:ptCount val="14"/>
                <c:pt idx="0">
                  <c:v>3</c:v>
                </c:pt>
                <c:pt idx="1">
                  <c:v>3</c:v>
                </c:pt>
                <c:pt idx="2">
                  <c:v>5</c:v>
                </c:pt>
                <c:pt idx="3">
                  <c:v>3</c:v>
                </c:pt>
                <c:pt idx="4">
                  <c:v>5</c:v>
                </c:pt>
                <c:pt idx="5">
                  <c:v>5</c:v>
                </c:pt>
                <c:pt idx="6">
                  <c:v>6</c:v>
                </c:pt>
                <c:pt idx="7">
                  <c:v>5</c:v>
                </c:pt>
                <c:pt idx="8">
                  <c:v>5</c:v>
                </c:pt>
                <c:pt idx="9">
                  <c:v>5</c:v>
                </c:pt>
                <c:pt idx="10">
                  <c:v>5</c:v>
                </c:pt>
                <c:pt idx="11">
                  <c:v>5</c:v>
                </c:pt>
                <c:pt idx="12">
                  <c:v>5</c:v>
                </c:pt>
                <c:pt idx="13">
                  <c:v>5</c:v>
                </c:pt>
              </c:numCache>
            </c:numRef>
          </c:val>
        </c:ser>
        <c:ser>
          <c:idx val="1"/>
          <c:order val="1"/>
          <c:tx>
            <c:strRef>
              <c:f>Наблюдение!$C$203</c:f>
              <c:strCache>
                <c:ptCount val="1"/>
                <c:pt idx="0">
                  <c:v>март</c:v>
                </c:pt>
              </c:strCache>
            </c:strRef>
          </c:tx>
          <c:marker>
            <c:symbol val="none"/>
          </c:marker>
          <c:cat>
            <c:strRef>
              <c:f>Наблюдение!$A$204:$A$217</c:f>
              <c:strCache>
                <c:ptCount val="14"/>
                <c:pt idx="0">
                  <c:v>Ч.А.</c:v>
                </c:pt>
                <c:pt idx="1">
                  <c:v>М.К.</c:v>
                </c:pt>
                <c:pt idx="2">
                  <c:v>З.Д.</c:v>
                </c:pt>
                <c:pt idx="3">
                  <c:v>Ф.А.</c:v>
                </c:pt>
                <c:pt idx="4">
                  <c:v>О.К.</c:v>
                </c:pt>
                <c:pt idx="5">
                  <c:v>З.Н.</c:v>
                </c:pt>
                <c:pt idx="6">
                  <c:v>Б.Д.</c:v>
                </c:pt>
                <c:pt idx="7">
                  <c:v>К.Ка.</c:v>
                </c:pt>
                <c:pt idx="8">
                  <c:v>К.А.</c:v>
                </c:pt>
                <c:pt idx="9">
                  <c:v>К.Ки.</c:v>
                </c:pt>
                <c:pt idx="10">
                  <c:v>Ч.М.</c:v>
                </c:pt>
                <c:pt idx="11">
                  <c:v>П.В.</c:v>
                </c:pt>
                <c:pt idx="12">
                  <c:v>С.М.</c:v>
                </c:pt>
                <c:pt idx="13">
                  <c:v>К.Г.</c:v>
                </c:pt>
              </c:strCache>
            </c:strRef>
          </c:cat>
          <c:val>
            <c:numRef>
              <c:f>Наблюдение!$C$204:$C$217</c:f>
              <c:numCache>
                <c:formatCode>General</c:formatCode>
                <c:ptCount val="14"/>
                <c:pt idx="0">
                  <c:v>5</c:v>
                </c:pt>
                <c:pt idx="1">
                  <c:v>6</c:v>
                </c:pt>
                <c:pt idx="2">
                  <c:v>6</c:v>
                </c:pt>
                <c:pt idx="3">
                  <c:v>4</c:v>
                </c:pt>
                <c:pt idx="4">
                  <c:v>6</c:v>
                </c:pt>
                <c:pt idx="5">
                  <c:v>5</c:v>
                </c:pt>
                <c:pt idx="6">
                  <c:v>6</c:v>
                </c:pt>
                <c:pt idx="7">
                  <c:v>5</c:v>
                </c:pt>
                <c:pt idx="8">
                  <c:v>7</c:v>
                </c:pt>
                <c:pt idx="9">
                  <c:v>7</c:v>
                </c:pt>
                <c:pt idx="10">
                  <c:v>5</c:v>
                </c:pt>
                <c:pt idx="11">
                  <c:v>5</c:v>
                </c:pt>
                <c:pt idx="12">
                  <c:v>5</c:v>
                </c:pt>
                <c:pt idx="13">
                  <c:v>5</c:v>
                </c:pt>
              </c:numCache>
            </c:numRef>
          </c:val>
        </c:ser>
        <c:ser>
          <c:idx val="2"/>
          <c:order val="2"/>
          <c:tx>
            <c:strRef>
              <c:f>Наблюдение!$D$203</c:f>
              <c:strCache>
                <c:ptCount val="1"/>
                <c:pt idx="0">
                  <c:v>май</c:v>
                </c:pt>
              </c:strCache>
            </c:strRef>
          </c:tx>
          <c:marker>
            <c:symbol val="none"/>
          </c:marker>
          <c:cat>
            <c:strRef>
              <c:f>Наблюдение!$A$204:$A$217</c:f>
              <c:strCache>
                <c:ptCount val="14"/>
                <c:pt idx="0">
                  <c:v>Ч.А.</c:v>
                </c:pt>
                <c:pt idx="1">
                  <c:v>М.К.</c:v>
                </c:pt>
                <c:pt idx="2">
                  <c:v>З.Д.</c:v>
                </c:pt>
                <c:pt idx="3">
                  <c:v>Ф.А.</c:v>
                </c:pt>
                <c:pt idx="4">
                  <c:v>О.К.</c:v>
                </c:pt>
                <c:pt idx="5">
                  <c:v>З.Н.</c:v>
                </c:pt>
                <c:pt idx="6">
                  <c:v>Б.Д.</c:v>
                </c:pt>
                <c:pt idx="7">
                  <c:v>К.Ка.</c:v>
                </c:pt>
                <c:pt idx="8">
                  <c:v>К.А.</c:v>
                </c:pt>
                <c:pt idx="9">
                  <c:v>К.Ки.</c:v>
                </c:pt>
                <c:pt idx="10">
                  <c:v>Ч.М.</c:v>
                </c:pt>
                <c:pt idx="11">
                  <c:v>П.В.</c:v>
                </c:pt>
                <c:pt idx="12">
                  <c:v>С.М.</c:v>
                </c:pt>
                <c:pt idx="13">
                  <c:v>К.Г.</c:v>
                </c:pt>
              </c:strCache>
            </c:strRef>
          </c:cat>
          <c:val>
            <c:numRef>
              <c:f>Наблюдение!$D$204:$D$217</c:f>
              <c:numCache>
                <c:formatCode>General</c:formatCode>
                <c:ptCount val="14"/>
                <c:pt idx="0">
                  <c:v>7</c:v>
                </c:pt>
                <c:pt idx="1">
                  <c:v>8</c:v>
                </c:pt>
                <c:pt idx="2">
                  <c:v>6</c:v>
                </c:pt>
                <c:pt idx="3">
                  <c:v>5</c:v>
                </c:pt>
                <c:pt idx="4">
                  <c:v>6</c:v>
                </c:pt>
                <c:pt idx="5">
                  <c:v>5</c:v>
                </c:pt>
                <c:pt idx="6">
                  <c:v>6</c:v>
                </c:pt>
                <c:pt idx="7">
                  <c:v>6</c:v>
                </c:pt>
                <c:pt idx="8">
                  <c:v>7</c:v>
                </c:pt>
                <c:pt idx="9">
                  <c:v>7</c:v>
                </c:pt>
                <c:pt idx="10">
                  <c:v>5</c:v>
                </c:pt>
                <c:pt idx="11">
                  <c:v>7</c:v>
                </c:pt>
                <c:pt idx="12">
                  <c:v>5</c:v>
                </c:pt>
                <c:pt idx="13">
                  <c:v>5</c:v>
                </c:pt>
              </c:numCache>
            </c:numRef>
          </c:val>
        </c:ser>
        <c:marker val="1"/>
        <c:axId val="52777344"/>
        <c:axId val="52778880"/>
      </c:lineChart>
      <c:catAx>
        <c:axId val="52777344"/>
        <c:scaling>
          <c:orientation val="minMax"/>
        </c:scaling>
        <c:axPos val="b"/>
        <c:majorTickMark val="none"/>
        <c:tickLblPos val="nextTo"/>
        <c:crossAx val="52778880"/>
        <c:crosses val="autoZero"/>
        <c:auto val="1"/>
        <c:lblAlgn val="ctr"/>
        <c:lblOffset val="100"/>
      </c:catAx>
      <c:valAx>
        <c:axId val="52778880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Выраженность качества</a:t>
                </a:r>
              </a:p>
            </c:rich>
          </c:tx>
        </c:title>
        <c:numFmt formatCode="General" sourceLinked="1"/>
        <c:majorTickMark val="none"/>
        <c:tickLblPos val="nextTo"/>
        <c:crossAx val="5277734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Расторможенность- нормативность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Наблюдение!$B$240</c:f>
              <c:strCache>
                <c:ptCount val="1"/>
                <c:pt idx="0">
                  <c:v>февраль</c:v>
                </c:pt>
              </c:strCache>
            </c:strRef>
          </c:tx>
          <c:marker>
            <c:symbol val="none"/>
          </c:marker>
          <c:cat>
            <c:strRef>
              <c:f>Наблюдение!$A$241:$A$254</c:f>
              <c:strCache>
                <c:ptCount val="14"/>
                <c:pt idx="0">
                  <c:v>Ч.А.</c:v>
                </c:pt>
                <c:pt idx="1">
                  <c:v>М.К.</c:v>
                </c:pt>
                <c:pt idx="2">
                  <c:v>З.Д.</c:v>
                </c:pt>
                <c:pt idx="3">
                  <c:v>Ф.А.</c:v>
                </c:pt>
                <c:pt idx="4">
                  <c:v>О.К.</c:v>
                </c:pt>
                <c:pt idx="5">
                  <c:v>З.Н.</c:v>
                </c:pt>
                <c:pt idx="6">
                  <c:v>Б.Д.</c:v>
                </c:pt>
                <c:pt idx="7">
                  <c:v>К.Ка.</c:v>
                </c:pt>
                <c:pt idx="8">
                  <c:v>К.А.</c:v>
                </c:pt>
                <c:pt idx="9">
                  <c:v>К.Ки.</c:v>
                </c:pt>
                <c:pt idx="10">
                  <c:v>Ч.М.</c:v>
                </c:pt>
                <c:pt idx="11">
                  <c:v>П.В.</c:v>
                </c:pt>
                <c:pt idx="12">
                  <c:v>С.М.</c:v>
                </c:pt>
                <c:pt idx="13">
                  <c:v>К.Г.</c:v>
                </c:pt>
              </c:strCache>
            </c:strRef>
          </c:cat>
          <c:val>
            <c:numRef>
              <c:f>Наблюдение!$B$241:$B$254</c:f>
              <c:numCache>
                <c:formatCode>General</c:formatCode>
                <c:ptCount val="14"/>
                <c:pt idx="0">
                  <c:v>8</c:v>
                </c:pt>
                <c:pt idx="1">
                  <c:v>8</c:v>
                </c:pt>
                <c:pt idx="2">
                  <c:v>8</c:v>
                </c:pt>
                <c:pt idx="3">
                  <c:v>7</c:v>
                </c:pt>
                <c:pt idx="4">
                  <c:v>8</c:v>
                </c:pt>
                <c:pt idx="5">
                  <c:v>5</c:v>
                </c:pt>
                <c:pt idx="6">
                  <c:v>1</c:v>
                </c:pt>
                <c:pt idx="7">
                  <c:v>6</c:v>
                </c:pt>
                <c:pt idx="8">
                  <c:v>7</c:v>
                </c:pt>
                <c:pt idx="9">
                  <c:v>6</c:v>
                </c:pt>
                <c:pt idx="10">
                  <c:v>7</c:v>
                </c:pt>
                <c:pt idx="11">
                  <c:v>1</c:v>
                </c:pt>
                <c:pt idx="12">
                  <c:v>6</c:v>
                </c:pt>
                <c:pt idx="13">
                  <c:v>2</c:v>
                </c:pt>
              </c:numCache>
            </c:numRef>
          </c:val>
        </c:ser>
        <c:ser>
          <c:idx val="1"/>
          <c:order val="1"/>
          <c:tx>
            <c:strRef>
              <c:f>Наблюдение!$C$240</c:f>
              <c:strCache>
                <c:ptCount val="1"/>
                <c:pt idx="0">
                  <c:v>март</c:v>
                </c:pt>
              </c:strCache>
            </c:strRef>
          </c:tx>
          <c:marker>
            <c:symbol val="none"/>
          </c:marker>
          <c:cat>
            <c:strRef>
              <c:f>Наблюдение!$A$241:$A$254</c:f>
              <c:strCache>
                <c:ptCount val="14"/>
                <c:pt idx="0">
                  <c:v>Ч.А.</c:v>
                </c:pt>
                <c:pt idx="1">
                  <c:v>М.К.</c:v>
                </c:pt>
                <c:pt idx="2">
                  <c:v>З.Д.</c:v>
                </c:pt>
                <c:pt idx="3">
                  <c:v>Ф.А.</c:v>
                </c:pt>
                <c:pt idx="4">
                  <c:v>О.К.</c:v>
                </c:pt>
                <c:pt idx="5">
                  <c:v>З.Н.</c:v>
                </c:pt>
                <c:pt idx="6">
                  <c:v>Б.Д.</c:v>
                </c:pt>
                <c:pt idx="7">
                  <c:v>К.Ка.</c:v>
                </c:pt>
                <c:pt idx="8">
                  <c:v>К.А.</c:v>
                </c:pt>
                <c:pt idx="9">
                  <c:v>К.Ки.</c:v>
                </c:pt>
                <c:pt idx="10">
                  <c:v>Ч.М.</c:v>
                </c:pt>
                <c:pt idx="11">
                  <c:v>П.В.</c:v>
                </c:pt>
                <c:pt idx="12">
                  <c:v>С.М.</c:v>
                </c:pt>
                <c:pt idx="13">
                  <c:v>К.Г.</c:v>
                </c:pt>
              </c:strCache>
            </c:strRef>
          </c:cat>
          <c:val>
            <c:numRef>
              <c:f>Наблюдение!$C$241:$C$254</c:f>
              <c:numCache>
                <c:formatCode>General</c:formatCode>
                <c:ptCount val="14"/>
                <c:pt idx="0">
                  <c:v>8</c:v>
                </c:pt>
                <c:pt idx="1">
                  <c:v>8</c:v>
                </c:pt>
                <c:pt idx="2">
                  <c:v>8</c:v>
                </c:pt>
                <c:pt idx="3">
                  <c:v>7</c:v>
                </c:pt>
                <c:pt idx="4">
                  <c:v>8</c:v>
                </c:pt>
                <c:pt idx="5">
                  <c:v>5</c:v>
                </c:pt>
                <c:pt idx="6">
                  <c:v>2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7</c:v>
                </c:pt>
                <c:pt idx="11">
                  <c:v>3</c:v>
                </c:pt>
                <c:pt idx="12">
                  <c:v>6</c:v>
                </c:pt>
                <c:pt idx="13">
                  <c:v>4</c:v>
                </c:pt>
              </c:numCache>
            </c:numRef>
          </c:val>
        </c:ser>
        <c:ser>
          <c:idx val="2"/>
          <c:order val="2"/>
          <c:tx>
            <c:strRef>
              <c:f>Наблюдение!$D$240</c:f>
              <c:strCache>
                <c:ptCount val="1"/>
                <c:pt idx="0">
                  <c:v>май</c:v>
                </c:pt>
              </c:strCache>
            </c:strRef>
          </c:tx>
          <c:marker>
            <c:symbol val="none"/>
          </c:marker>
          <c:cat>
            <c:strRef>
              <c:f>Наблюдение!$A$241:$A$254</c:f>
              <c:strCache>
                <c:ptCount val="14"/>
                <c:pt idx="0">
                  <c:v>Ч.А.</c:v>
                </c:pt>
                <c:pt idx="1">
                  <c:v>М.К.</c:v>
                </c:pt>
                <c:pt idx="2">
                  <c:v>З.Д.</c:v>
                </c:pt>
                <c:pt idx="3">
                  <c:v>Ф.А.</c:v>
                </c:pt>
                <c:pt idx="4">
                  <c:v>О.К.</c:v>
                </c:pt>
                <c:pt idx="5">
                  <c:v>З.Н.</c:v>
                </c:pt>
                <c:pt idx="6">
                  <c:v>Б.Д.</c:v>
                </c:pt>
                <c:pt idx="7">
                  <c:v>К.Ка.</c:v>
                </c:pt>
                <c:pt idx="8">
                  <c:v>К.А.</c:v>
                </c:pt>
                <c:pt idx="9">
                  <c:v>К.Ки.</c:v>
                </c:pt>
                <c:pt idx="10">
                  <c:v>Ч.М.</c:v>
                </c:pt>
                <c:pt idx="11">
                  <c:v>П.В.</c:v>
                </c:pt>
                <c:pt idx="12">
                  <c:v>С.М.</c:v>
                </c:pt>
                <c:pt idx="13">
                  <c:v>К.Г.</c:v>
                </c:pt>
              </c:strCache>
            </c:strRef>
          </c:cat>
          <c:val>
            <c:numRef>
              <c:f>Наблюдение!$D$241:$D$254</c:f>
              <c:numCache>
                <c:formatCode>General</c:formatCode>
                <c:ptCount val="14"/>
                <c:pt idx="0">
                  <c:v>8</c:v>
                </c:pt>
                <c:pt idx="1">
                  <c:v>8</c:v>
                </c:pt>
                <c:pt idx="2">
                  <c:v>8</c:v>
                </c:pt>
                <c:pt idx="3">
                  <c:v>7</c:v>
                </c:pt>
                <c:pt idx="4">
                  <c:v>8</c:v>
                </c:pt>
                <c:pt idx="5">
                  <c:v>5</c:v>
                </c:pt>
                <c:pt idx="6">
                  <c:v>3</c:v>
                </c:pt>
                <c:pt idx="7">
                  <c:v>7</c:v>
                </c:pt>
                <c:pt idx="8">
                  <c:v>7</c:v>
                </c:pt>
                <c:pt idx="9">
                  <c:v>8</c:v>
                </c:pt>
                <c:pt idx="10">
                  <c:v>7</c:v>
                </c:pt>
                <c:pt idx="11">
                  <c:v>4</c:v>
                </c:pt>
                <c:pt idx="12">
                  <c:v>6</c:v>
                </c:pt>
                <c:pt idx="13">
                  <c:v>4</c:v>
                </c:pt>
              </c:numCache>
            </c:numRef>
          </c:val>
        </c:ser>
        <c:marker val="1"/>
        <c:axId val="52800896"/>
        <c:axId val="56820864"/>
      </c:lineChart>
      <c:catAx>
        <c:axId val="52800896"/>
        <c:scaling>
          <c:orientation val="minMax"/>
        </c:scaling>
        <c:axPos val="b"/>
        <c:majorTickMark val="none"/>
        <c:tickLblPos val="nextTo"/>
        <c:crossAx val="56820864"/>
        <c:crosses val="autoZero"/>
        <c:auto val="1"/>
        <c:lblAlgn val="ctr"/>
        <c:lblOffset val="100"/>
      </c:catAx>
      <c:valAx>
        <c:axId val="56820864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Выраженность качества</a:t>
                </a:r>
              </a:p>
            </c:rich>
          </c:tx>
        </c:title>
        <c:numFmt formatCode="General" sourceLinked="1"/>
        <c:majorTickMark val="none"/>
        <c:tickLblPos val="nextTo"/>
        <c:crossAx val="5280089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Уровень креативности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Наблюдение!$B$279</c:f>
              <c:strCache>
                <c:ptCount val="1"/>
                <c:pt idx="0">
                  <c:v>февраль</c:v>
                </c:pt>
              </c:strCache>
            </c:strRef>
          </c:tx>
          <c:marker>
            <c:symbol val="none"/>
          </c:marker>
          <c:cat>
            <c:strRef>
              <c:f>Наблюдение!$A$280:$A$293</c:f>
              <c:strCache>
                <c:ptCount val="14"/>
                <c:pt idx="0">
                  <c:v>Ч.А.</c:v>
                </c:pt>
                <c:pt idx="1">
                  <c:v>М.К.</c:v>
                </c:pt>
                <c:pt idx="2">
                  <c:v>З.Д.</c:v>
                </c:pt>
                <c:pt idx="3">
                  <c:v>Ф.А.</c:v>
                </c:pt>
                <c:pt idx="4">
                  <c:v>О.К.</c:v>
                </c:pt>
                <c:pt idx="5">
                  <c:v>З.Н.</c:v>
                </c:pt>
                <c:pt idx="6">
                  <c:v>Б.Д.</c:v>
                </c:pt>
                <c:pt idx="7">
                  <c:v>К.Ка.</c:v>
                </c:pt>
                <c:pt idx="8">
                  <c:v>К.А.</c:v>
                </c:pt>
                <c:pt idx="9">
                  <c:v>К.Ки.</c:v>
                </c:pt>
                <c:pt idx="10">
                  <c:v>Ч.М.</c:v>
                </c:pt>
                <c:pt idx="11">
                  <c:v>П.В.</c:v>
                </c:pt>
                <c:pt idx="12">
                  <c:v>С.М.</c:v>
                </c:pt>
                <c:pt idx="13">
                  <c:v>К.Г.</c:v>
                </c:pt>
              </c:strCache>
            </c:strRef>
          </c:cat>
          <c:val>
            <c:numRef>
              <c:f>Наблюдение!$B$280:$B$293</c:f>
              <c:numCache>
                <c:formatCode>General</c:formatCode>
                <c:ptCount val="14"/>
                <c:pt idx="0">
                  <c:v>5</c:v>
                </c:pt>
                <c:pt idx="1">
                  <c:v>4</c:v>
                </c:pt>
                <c:pt idx="2">
                  <c:v>4</c:v>
                </c:pt>
                <c:pt idx="3">
                  <c:v>1</c:v>
                </c:pt>
                <c:pt idx="4">
                  <c:v>5</c:v>
                </c:pt>
                <c:pt idx="5">
                  <c:v>3</c:v>
                </c:pt>
                <c:pt idx="6">
                  <c:v>3</c:v>
                </c:pt>
                <c:pt idx="7">
                  <c:v>5</c:v>
                </c:pt>
                <c:pt idx="8">
                  <c:v>5</c:v>
                </c:pt>
                <c:pt idx="9">
                  <c:v>3</c:v>
                </c:pt>
                <c:pt idx="10">
                  <c:v>4</c:v>
                </c:pt>
                <c:pt idx="11">
                  <c:v>9</c:v>
                </c:pt>
                <c:pt idx="12">
                  <c:v>3</c:v>
                </c:pt>
                <c:pt idx="13">
                  <c:v>2</c:v>
                </c:pt>
              </c:numCache>
            </c:numRef>
          </c:val>
        </c:ser>
        <c:ser>
          <c:idx val="1"/>
          <c:order val="1"/>
          <c:tx>
            <c:strRef>
              <c:f>Наблюдение!$C$279</c:f>
              <c:strCache>
                <c:ptCount val="1"/>
                <c:pt idx="0">
                  <c:v>март</c:v>
                </c:pt>
              </c:strCache>
            </c:strRef>
          </c:tx>
          <c:marker>
            <c:symbol val="none"/>
          </c:marker>
          <c:cat>
            <c:strRef>
              <c:f>Наблюдение!$A$280:$A$293</c:f>
              <c:strCache>
                <c:ptCount val="14"/>
                <c:pt idx="0">
                  <c:v>Ч.А.</c:v>
                </c:pt>
                <c:pt idx="1">
                  <c:v>М.К.</c:v>
                </c:pt>
                <c:pt idx="2">
                  <c:v>З.Д.</c:v>
                </c:pt>
                <c:pt idx="3">
                  <c:v>Ф.А.</c:v>
                </c:pt>
                <c:pt idx="4">
                  <c:v>О.К.</c:v>
                </c:pt>
                <c:pt idx="5">
                  <c:v>З.Н.</c:v>
                </c:pt>
                <c:pt idx="6">
                  <c:v>Б.Д.</c:v>
                </c:pt>
                <c:pt idx="7">
                  <c:v>К.Ка.</c:v>
                </c:pt>
                <c:pt idx="8">
                  <c:v>К.А.</c:v>
                </c:pt>
                <c:pt idx="9">
                  <c:v>К.Ки.</c:v>
                </c:pt>
                <c:pt idx="10">
                  <c:v>Ч.М.</c:v>
                </c:pt>
                <c:pt idx="11">
                  <c:v>П.В.</c:v>
                </c:pt>
                <c:pt idx="12">
                  <c:v>С.М.</c:v>
                </c:pt>
                <c:pt idx="13">
                  <c:v>К.Г.</c:v>
                </c:pt>
              </c:strCache>
            </c:strRef>
          </c:cat>
          <c:val>
            <c:numRef>
              <c:f>Наблюдение!$C$280:$C$293</c:f>
              <c:numCache>
                <c:formatCode>General</c:formatCode>
                <c:ptCount val="14"/>
                <c:pt idx="0">
                  <c:v>6</c:v>
                </c:pt>
                <c:pt idx="1">
                  <c:v>6</c:v>
                </c:pt>
                <c:pt idx="2">
                  <c:v>5</c:v>
                </c:pt>
                <c:pt idx="3">
                  <c:v>3</c:v>
                </c:pt>
                <c:pt idx="4">
                  <c:v>5</c:v>
                </c:pt>
                <c:pt idx="5">
                  <c:v>4</c:v>
                </c:pt>
                <c:pt idx="6">
                  <c:v>4</c:v>
                </c:pt>
                <c:pt idx="7">
                  <c:v>6</c:v>
                </c:pt>
                <c:pt idx="8">
                  <c:v>6</c:v>
                </c:pt>
                <c:pt idx="9">
                  <c:v>5</c:v>
                </c:pt>
                <c:pt idx="10">
                  <c:v>5</c:v>
                </c:pt>
                <c:pt idx="11">
                  <c:v>9</c:v>
                </c:pt>
                <c:pt idx="12">
                  <c:v>4</c:v>
                </c:pt>
                <c:pt idx="13">
                  <c:v>3</c:v>
                </c:pt>
              </c:numCache>
            </c:numRef>
          </c:val>
        </c:ser>
        <c:ser>
          <c:idx val="2"/>
          <c:order val="2"/>
          <c:tx>
            <c:strRef>
              <c:f>Наблюдение!$D$279</c:f>
              <c:strCache>
                <c:ptCount val="1"/>
                <c:pt idx="0">
                  <c:v>май</c:v>
                </c:pt>
              </c:strCache>
            </c:strRef>
          </c:tx>
          <c:marker>
            <c:symbol val="none"/>
          </c:marker>
          <c:cat>
            <c:strRef>
              <c:f>Наблюдение!$A$280:$A$293</c:f>
              <c:strCache>
                <c:ptCount val="14"/>
                <c:pt idx="0">
                  <c:v>Ч.А.</c:v>
                </c:pt>
                <c:pt idx="1">
                  <c:v>М.К.</c:v>
                </c:pt>
                <c:pt idx="2">
                  <c:v>З.Д.</c:v>
                </c:pt>
                <c:pt idx="3">
                  <c:v>Ф.А.</c:v>
                </c:pt>
                <c:pt idx="4">
                  <c:v>О.К.</c:v>
                </c:pt>
                <c:pt idx="5">
                  <c:v>З.Н.</c:v>
                </c:pt>
                <c:pt idx="6">
                  <c:v>Б.Д.</c:v>
                </c:pt>
                <c:pt idx="7">
                  <c:v>К.Ка.</c:v>
                </c:pt>
                <c:pt idx="8">
                  <c:v>К.А.</c:v>
                </c:pt>
                <c:pt idx="9">
                  <c:v>К.Ки.</c:v>
                </c:pt>
                <c:pt idx="10">
                  <c:v>Ч.М.</c:v>
                </c:pt>
                <c:pt idx="11">
                  <c:v>П.В.</c:v>
                </c:pt>
                <c:pt idx="12">
                  <c:v>С.М.</c:v>
                </c:pt>
                <c:pt idx="13">
                  <c:v>К.Г.</c:v>
                </c:pt>
              </c:strCache>
            </c:strRef>
          </c:cat>
          <c:val>
            <c:numRef>
              <c:f>Наблюдение!$D$280:$D$293</c:f>
              <c:numCache>
                <c:formatCode>General</c:formatCode>
                <c:ptCount val="14"/>
                <c:pt idx="0">
                  <c:v>6</c:v>
                </c:pt>
                <c:pt idx="1">
                  <c:v>7</c:v>
                </c:pt>
                <c:pt idx="2">
                  <c:v>6</c:v>
                </c:pt>
                <c:pt idx="3">
                  <c:v>3</c:v>
                </c:pt>
                <c:pt idx="4">
                  <c:v>6</c:v>
                </c:pt>
                <c:pt idx="5">
                  <c:v>4</c:v>
                </c:pt>
                <c:pt idx="6">
                  <c:v>4</c:v>
                </c:pt>
                <c:pt idx="7">
                  <c:v>7</c:v>
                </c:pt>
                <c:pt idx="8">
                  <c:v>6</c:v>
                </c:pt>
                <c:pt idx="9">
                  <c:v>5</c:v>
                </c:pt>
                <c:pt idx="10">
                  <c:v>5</c:v>
                </c:pt>
                <c:pt idx="11">
                  <c:v>10</c:v>
                </c:pt>
                <c:pt idx="12">
                  <c:v>4</c:v>
                </c:pt>
                <c:pt idx="13">
                  <c:v>4</c:v>
                </c:pt>
              </c:numCache>
            </c:numRef>
          </c:val>
        </c:ser>
        <c:marker val="1"/>
        <c:axId val="57772672"/>
        <c:axId val="57807232"/>
      </c:lineChart>
      <c:catAx>
        <c:axId val="57772672"/>
        <c:scaling>
          <c:orientation val="minMax"/>
        </c:scaling>
        <c:axPos val="b"/>
        <c:majorTickMark val="none"/>
        <c:tickLblPos val="nextTo"/>
        <c:crossAx val="57807232"/>
        <c:crosses val="autoZero"/>
        <c:auto val="1"/>
        <c:lblAlgn val="ctr"/>
        <c:lblOffset val="100"/>
      </c:catAx>
      <c:valAx>
        <c:axId val="57807232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Выраженность качества</a:t>
                </a:r>
              </a:p>
            </c:rich>
          </c:tx>
        </c:title>
        <c:numFmt formatCode="General" sourceLinked="1"/>
        <c:majorTickMark val="none"/>
        <c:tickLblPos val="nextTo"/>
        <c:crossAx val="5777267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Уровень включённости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Наблюдение!$B$318</c:f>
              <c:strCache>
                <c:ptCount val="1"/>
                <c:pt idx="0">
                  <c:v>февраль</c:v>
                </c:pt>
              </c:strCache>
            </c:strRef>
          </c:tx>
          <c:marker>
            <c:symbol val="none"/>
          </c:marker>
          <c:cat>
            <c:strRef>
              <c:f>Наблюдение!$A$319:$A$332</c:f>
              <c:strCache>
                <c:ptCount val="14"/>
                <c:pt idx="0">
                  <c:v>Ч.А.</c:v>
                </c:pt>
                <c:pt idx="1">
                  <c:v>М.К.</c:v>
                </c:pt>
                <c:pt idx="2">
                  <c:v>З.Д.</c:v>
                </c:pt>
                <c:pt idx="3">
                  <c:v>Ф.А.</c:v>
                </c:pt>
                <c:pt idx="4">
                  <c:v>О.К.</c:v>
                </c:pt>
                <c:pt idx="5">
                  <c:v>З.Н.</c:v>
                </c:pt>
                <c:pt idx="6">
                  <c:v>Б.Д.</c:v>
                </c:pt>
                <c:pt idx="7">
                  <c:v>К.Ка.</c:v>
                </c:pt>
                <c:pt idx="8">
                  <c:v>К.А.</c:v>
                </c:pt>
                <c:pt idx="9">
                  <c:v>К.Ки.</c:v>
                </c:pt>
                <c:pt idx="10">
                  <c:v>Ч.М.</c:v>
                </c:pt>
                <c:pt idx="11">
                  <c:v>П.В.</c:v>
                </c:pt>
                <c:pt idx="12">
                  <c:v>С.М.</c:v>
                </c:pt>
                <c:pt idx="13">
                  <c:v>К.Г.</c:v>
                </c:pt>
              </c:strCache>
            </c:strRef>
          </c:cat>
          <c:val>
            <c:numRef>
              <c:f>Наблюдение!$B$319:$B$332</c:f>
              <c:numCache>
                <c:formatCode>General</c:formatCode>
                <c:ptCount val="14"/>
                <c:pt idx="0">
                  <c:v>5</c:v>
                </c:pt>
                <c:pt idx="1">
                  <c:v>7</c:v>
                </c:pt>
                <c:pt idx="2">
                  <c:v>4</c:v>
                </c:pt>
                <c:pt idx="3">
                  <c:v>5</c:v>
                </c:pt>
                <c:pt idx="4">
                  <c:v>4</c:v>
                </c:pt>
                <c:pt idx="5">
                  <c:v>3</c:v>
                </c:pt>
                <c:pt idx="6">
                  <c:v>4</c:v>
                </c:pt>
                <c:pt idx="7">
                  <c:v>5</c:v>
                </c:pt>
                <c:pt idx="8">
                  <c:v>5</c:v>
                </c:pt>
                <c:pt idx="9">
                  <c:v>4</c:v>
                </c:pt>
                <c:pt idx="10">
                  <c:v>4</c:v>
                </c:pt>
                <c:pt idx="11">
                  <c:v>9</c:v>
                </c:pt>
                <c:pt idx="12">
                  <c:v>3</c:v>
                </c:pt>
                <c:pt idx="13">
                  <c:v>4</c:v>
                </c:pt>
              </c:numCache>
            </c:numRef>
          </c:val>
        </c:ser>
        <c:ser>
          <c:idx val="1"/>
          <c:order val="1"/>
          <c:tx>
            <c:strRef>
              <c:f>Наблюдение!$C$318</c:f>
              <c:strCache>
                <c:ptCount val="1"/>
                <c:pt idx="0">
                  <c:v>март</c:v>
                </c:pt>
              </c:strCache>
            </c:strRef>
          </c:tx>
          <c:marker>
            <c:symbol val="none"/>
          </c:marker>
          <c:cat>
            <c:strRef>
              <c:f>Наблюдение!$A$319:$A$332</c:f>
              <c:strCache>
                <c:ptCount val="14"/>
                <c:pt idx="0">
                  <c:v>Ч.А.</c:v>
                </c:pt>
                <c:pt idx="1">
                  <c:v>М.К.</c:v>
                </c:pt>
                <c:pt idx="2">
                  <c:v>З.Д.</c:v>
                </c:pt>
                <c:pt idx="3">
                  <c:v>Ф.А.</c:v>
                </c:pt>
                <c:pt idx="4">
                  <c:v>О.К.</c:v>
                </c:pt>
                <c:pt idx="5">
                  <c:v>З.Н.</c:v>
                </c:pt>
                <c:pt idx="6">
                  <c:v>Б.Д.</c:v>
                </c:pt>
                <c:pt idx="7">
                  <c:v>К.Ка.</c:v>
                </c:pt>
                <c:pt idx="8">
                  <c:v>К.А.</c:v>
                </c:pt>
                <c:pt idx="9">
                  <c:v>К.Ки.</c:v>
                </c:pt>
                <c:pt idx="10">
                  <c:v>Ч.М.</c:v>
                </c:pt>
                <c:pt idx="11">
                  <c:v>П.В.</c:v>
                </c:pt>
                <c:pt idx="12">
                  <c:v>С.М.</c:v>
                </c:pt>
                <c:pt idx="13">
                  <c:v>К.Г.</c:v>
                </c:pt>
              </c:strCache>
            </c:strRef>
          </c:cat>
          <c:val>
            <c:numRef>
              <c:f>Наблюдение!$C$319:$C$332</c:f>
              <c:numCache>
                <c:formatCode>General</c:formatCode>
                <c:ptCount val="14"/>
                <c:pt idx="0">
                  <c:v>8</c:v>
                </c:pt>
                <c:pt idx="1">
                  <c:v>9</c:v>
                </c:pt>
                <c:pt idx="2">
                  <c:v>5</c:v>
                </c:pt>
                <c:pt idx="3">
                  <c:v>6</c:v>
                </c:pt>
                <c:pt idx="4">
                  <c:v>5</c:v>
                </c:pt>
                <c:pt idx="5">
                  <c:v>5</c:v>
                </c:pt>
                <c:pt idx="6">
                  <c:v>6</c:v>
                </c:pt>
                <c:pt idx="7">
                  <c:v>6</c:v>
                </c:pt>
                <c:pt idx="8">
                  <c:v>8</c:v>
                </c:pt>
                <c:pt idx="9">
                  <c:v>6</c:v>
                </c:pt>
                <c:pt idx="10">
                  <c:v>6</c:v>
                </c:pt>
                <c:pt idx="11">
                  <c:v>9</c:v>
                </c:pt>
                <c:pt idx="12">
                  <c:v>5</c:v>
                </c:pt>
                <c:pt idx="13">
                  <c:v>5</c:v>
                </c:pt>
              </c:numCache>
            </c:numRef>
          </c:val>
        </c:ser>
        <c:ser>
          <c:idx val="2"/>
          <c:order val="2"/>
          <c:tx>
            <c:strRef>
              <c:f>Наблюдение!$D$318</c:f>
              <c:strCache>
                <c:ptCount val="1"/>
                <c:pt idx="0">
                  <c:v>май</c:v>
                </c:pt>
              </c:strCache>
            </c:strRef>
          </c:tx>
          <c:marker>
            <c:symbol val="none"/>
          </c:marker>
          <c:cat>
            <c:strRef>
              <c:f>Наблюдение!$A$319:$A$332</c:f>
              <c:strCache>
                <c:ptCount val="14"/>
                <c:pt idx="0">
                  <c:v>Ч.А.</c:v>
                </c:pt>
                <c:pt idx="1">
                  <c:v>М.К.</c:v>
                </c:pt>
                <c:pt idx="2">
                  <c:v>З.Д.</c:v>
                </c:pt>
                <c:pt idx="3">
                  <c:v>Ф.А.</c:v>
                </c:pt>
                <c:pt idx="4">
                  <c:v>О.К.</c:v>
                </c:pt>
                <c:pt idx="5">
                  <c:v>З.Н.</c:v>
                </c:pt>
                <c:pt idx="6">
                  <c:v>Б.Д.</c:v>
                </c:pt>
                <c:pt idx="7">
                  <c:v>К.Ка.</c:v>
                </c:pt>
                <c:pt idx="8">
                  <c:v>К.А.</c:v>
                </c:pt>
                <c:pt idx="9">
                  <c:v>К.Ки.</c:v>
                </c:pt>
                <c:pt idx="10">
                  <c:v>Ч.М.</c:v>
                </c:pt>
                <c:pt idx="11">
                  <c:v>П.В.</c:v>
                </c:pt>
                <c:pt idx="12">
                  <c:v>С.М.</c:v>
                </c:pt>
                <c:pt idx="13">
                  <c:v>К.Г.</c:v>
                </c:pt>
              </c:strCache>
            </c:strRef>
          </c:cat>
          <c:val>
            <c:numRef>
              <c:f>Наблюдение!$D$319:$D$332</c:f>
              <c:numCache>
                <c:formatCode>General</c:formatCode>
                <c:ptCount val="14"/>
                <c:pt idx="0">
                  <c:v>10</c:v>
                </c:pt>
                <c:pt idx="1">
                  <c:v>10</c:v>
                </c:pt>
                <c:pt idx="2">
                  <c:v>7</c:v>
                </c:pt>
                <c:pt idx="3">
                  <c:v>6</c:v>
                </c:pt>
                <c:pt idx="4">
                  <c:v>6</c:v>
                </c:pt>
                <c:pt idx="5">
                  <c:v>5</c:v>
                </c:pt>
                <c:pt idx="6">
                  <c:v>8</c:v>
                </c:pt>
                <c:pt idx="7">
                  <c:v>8</c:v>
                </c:pt>
                <c:pt idx="8">
                  <c:v>9</c:v>
                </c:pt>
                <c:pt idx="9">
                  <c:v>8</c:v>
                </c:pt>
                <c:pt idx="10">
                  <c:v>7</c:v>
                </c:pt>
                <c:pt idx="11">
                  <c:v>10</c:v>
                </c:pt>
                <c:pt idx="12">
                  <c:v>5</c:v>
                </c:pt>
                <c:pt idx="13">
                  <c:v>5</c:v>
                </c:pt>
              </c:numCache>
            </c:numRef>
          </c:val>
        </c:ser>
        <c:marker val="1"/>
        <c:axId val="57960320"/>
        <c:axId val="57961856"/>
      </c:lineChart>
      <c:catAx>
        <c:axId val="57960320"/>
        <c:scaling>
          <c:orientation val="minMax"/>
        </c:scaling>
        <c:axPos val="b"/>
        <c:majorTickMark val="none"/>
        <c:tickLblPos val="nextTo"/>
        <c:crossAx val="57961856"/>
        <c:crosses val="autoZero"/>
        <c:auto val="1"/>
        <c:lblAlgn val="ctr"/>
        <c:lblOffset val="100"/>
      </c:catAx>
      <c:valAx>
        <c:axId val="57961856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Выраженность качества</a:t>
                </a:r>
              </a:p>
            </c:rich>
          </c:tx>
        </c:title>
        <c:numFmt formatCode="General" sourceLinked="1"/>
        <c:majorTickMark val="none"/>
        <c:tickLblPos val="nextTo"/>
        <c:crossAx val="5796032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7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РЖД</Company>
  <LinksUpToDate>false</LinksUpToDate>
  <CharactersWithSpaces>8435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4</cp:revision>
  <cp:lastPrinted>2013-05-22T06:15:00Z</cp:lastPrinted>
  <dcterms:created xsi:type="dcterms:W3CDTF">2013-05-04T06:04:00Z</dcterms:created>
  <dcterms:modified xsi:type="dcterms:W3CDTF">2013-05-22T06:18:00Z</dcterms:modified>
</cp:coreProperties>
</file>