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9D" w:rsidRDefault="009D079D" w:rsidP="004E3EF9">
      <w:pPr>
        <w:jc w:val="center"/>
        <w:rPr>
          <w:b/>
        </w:rPr>
      </w:pPr>
      <w:r w:rsidRPr="00400BF3">
        <w:rPr>
          <w:b/>
        </w:rPr>
        <w:t>Перспективное планирование по теме: «</w:t>
      </w:r>
      <w:r>
        <w:rPr>
          <w:b/>
        </w:rPr>
        <w:t>Домашние и дикие животные</w:t>
      </w:r>
      <w:r w:rsidRPr="00400BF3">
        <w:rPr>
          <w:b/>
        </w:rPr>
        <w:t>»</w:t>
      </w:r>
    </w:p>
    <w:p w:rsidR="004E3EF9" w:rsidRDefault="004E3EF9" w:rsidP="004E3EF9">
      <w:pPr>
        <w:jc w:val="center"/>
        <w:rPr>
          <w:b/>
        </w:rPr>
      </w:pPr>
    </w:p>
    <w:p w:rsidR="009D079D" w:rsidRPr="009D079D" w:rsidRDefault="009D079D" w:rsidP="004E3EF9">
      <w:pPr>
        <w:jc w:val="both"/>
      </w:pPr>
      <w:r>
        <w:rPr>
          <w:b/>
        </w:rPr>
        <w:t xml:space="preserve">Цель: </w:t>
      </w:r>
      <w:r w:rsidRPr="009D079D">
        <w:t>Обобщение и систематизация знаний о</w:t>
      </w:r>
      <w:r>
        <w:rPr>
          <w:b/>
        </w:rPr>
        <w:t xml:space="preserve"> </w:t>
      </w:r>
      <w:r w:rsidRPr="009D079D">
        <w:t>домашних и</w:t>
      </w:r>
      <w:r>
        <w:rPr>
          <w:b/>
        </w:rPr>
        <w:t xml:space="preserve"> </w:t>
      </w:r>
      <w:r>
        <w:t>диких животных; их приспособленности к среде обитания, пользе для человека.</w:t>
      </w:r>
    </w:p>
    <w:p w:rsidR="009D079D" w:rsidRDefault="009D079D" w:rsidP="004E3EF9">
      <w:pPr>
        <w:jc w:val="both"/>
        <w:rPr>
          <w:b/>
        </w:rPr>
      </w:pPr>
      <w:r w:rsidRPr="009D079D">
        <w:rPr>
          <w:b/>
        </w:rPr>
        <w:t xml:space="preserve">Задачи: </w:t>
      </w:r>
    </w:p>
    <w:p w:rsidR="009D079D" w:rsidRDefault="009D079D" w:rsidP="004E3EF9">
      <w:pPr>
        <w:pStyle w:val="a3"/>
        <w:numPr>
          <w:ilvl w:val="0"/>
          <w:numId w:val="7"/>
        </w:numPr>
        <w:jc w:val="both"/>
      </w:pPr>
      <w:r>
        <w:t xml:space="preserve">Обобщать представления детей о домашних (кошка, собака, корова, коза, лошадь, овца, свинья, баран) и диких животных (заяц, белка, лиса, лось, еж, волк, медведь) </w:t>
      </w:r>
    </w:p>
    <w:p w:rsidR="009D079D" w:rsidRDefault="009D079D" w:rsidP="004E3EF9">
      <w:pPr>
        <w:pStyle w:val="a3"/>
        <w:numPr>
          <w:ilvl w:val="0"/>
          <w:numId w:val="7"/>
        </w:numPr>
        <w:jc w:val="both"/>
      </w:pPr>
      <w:r>
        <w:t>Познакомить с животными соседних регионов  (верблюд, олень) и разных континентов (Африка, Антарктида, Австралия)</w:t>
      </w:r>
    </w:p>
    <w:p w:rsidR="009D079D" w:rsidRDefault="009D079D" w:rsidP="004E3EF9">
      <w:pPr>
        <w:pStyle w:val="a3"/>
        <w:numPr>
          <w:ilvl w:val="0"/>
          <w:numId w:val="7"/>
        </w:numPr>
        <w:jc w:val="both"/>
      </w:pPr>
      <w:r>
        <w:t>Упражнять в умении соотносить внешние особенности со средой обитания, повадки со способами питания</w:t>
      </w:r>
    </w:p>
    <w:p w:rsidR="009D079D" w:rsidRDefault="009D079D" w:rsidP="004E3EF9">
      <w:pPr>
        <w:pStyle w:val="a3"/>
        <w:numPr>
          <w:ilvl w:val="0"/>
          <w:numId w:val="7"/>
        </w:numPr>
        <w:jc w:val="both"/>
      </w:pPr>
      <w:r>
        <w:t xml:space="preserve">Учить </w:t>
      </w:r>
      <w:r w:rsidR="000D003C">
        <w:t>выделять признаки д</w:t>
      </w:r>
      <w:r>
        <w:t>ля группировки (дикие-домашние,  хищники – травоядные, животные  Севера – животные жарких стран)</w:t>
      </w:r>
    </w:p>
    <w:p w:rsidR="009D079D" w:rsidRDefault="000D003C" w:rsidP="004E3EF9">
      <w:pPr>
        <w:pStyle w:val="a3"/>
        <w:numPr>
          <w:ilvl w:val="0"/>
          <w:numId w:val="7"/>
        </w:numPr>
        <w:jc w:val="both"/>
      </w:pPr>
      <w:r>
        <w:t>Упражнять в умении выделять и называть отличительные особенности внешнего вида, узнавать по описанию, по части, сравнивать по алгоритму</w:t>
      </w:r>
    </w:p>
    <w:p w:rsidR="000D003C" w:rsidRDefault="000D003C" w:rsidP="004E3EF9">
      <w:pPr>
        <w:pStyle w:val="a3"/>
        <w:numPr>
          <w:ilvl w:val="0"/>
          <w:numId w:val="7"/>
        </w:numPr>
        <w:jc w:val="both"/>
      </w:pPr>
      <w:r>
        <w:t xml:space="preserve">Учить различать в условиях затрудненного восприятия (зашумление, заслоненность) </w:t>
      </w:r>
    </w:p>
    <w:p w:rsidR="000D003C" w:rsidRPr="009D079D" w:rsidRDefault="000D003C" w:rsidP="004E3EF9">
      <w:pPr>
        <w:pStyle w:val="a3"/>
        <w:numPr>
          <w:ilvl w:val="0"/>
          <w:numId w:val="7"/>
        </w:numPr>
        <w:jc w:val="both"/>
      </w:pPr>
      <w:r>
        <w:t>Создавать в рисунках сюжетные композиции</w:t>
      </w:r>
    </w:p>
    <w:p w:rsidR="009D079D" w:rsidRPr="00400BF3" w:rsidRDefault="009D079D" w:rsidP="004E3EF9">
      <w:pPr>
        <w:jc w:val="center"/>
        <w:rPr>
          <w:b/>
        </w:rPr>
      </w:pPr>
      <w:r w:rsidRPr="00400BF3">
        <w:rPr>
          <w:b/>
        </w:rPr>
        <w:t>1.Физическое развитие</w:t>
      </w:r>
    </w:p>
    <w:p w:rsidR="009D079D" w:rsidRPr="00400BF3" w:rsidRDefault="009D079D" w:rsidP="004E3EF9">
      <w:pPr>
        <w:jc w:val="both"/>
        <w:rPr>
          <w:b/>
          <w:u w:val="single"/>
        </w:rPr>
      </w:pPr>
      <w:r w:rsidRPr="00400BF3">
        <w:rPr>
          <w:b/>
          <w:u w:val="single"/>
        </w:rPr>
        <w:t xml:space="preserve">1.1. Образовательная область «Здоровье» </w:t>
      </w:r>
    </w:p>
    <w:p w:rsidR="000D003C" w:rsidRDefault="009D079D" w:rsidP="004E3EF9">
      <w:pPr>
        <w:jc w:val="both"/>
        <w:rPr>
          <w:i/>
        </w:rPr>
      </w:pPr>
      <w:r w:rsidRPr="00400BF3">
        <w:t>1</w:t>
      </w:r>
      <w:r w:rsidRPr="00400BF3">
        <w:rPr>
          <w:i/>
        </w:rPr>
        <w:t xml:space="preserve">.1.1.Формирование начальных представлений о здоровом образе жизни. </w:t>
      </w:r>
    </w:p>
    <w:p w:rsidR="000D003C" w:rsidRPr="004E3EF9" w:rsidRDefault="004E3EF9" w:rsidP="004E3EF9">
      <w:pPr>
        <w:pStyle w:val="a3"/>
        <w:numPr>
          <w:ilvl w:val="0"/>
          <w:numId w:val="8"/>
        </w:numPr>
        <w:jc w:val="both"/>
        <w:rPr>
          <w:i/>
        </w:rPr>
      </w:pPr>
      <w:r>
        <w:t>«Забота  о здоровье зубов» - совершенствовать умение полоскать рот после еды. Рассматривание полости рта в зеркале, определение состояния зубов</w:t>
      </w:r>
    </w:p>
    <w:p w:rsidR="004E3EF9" w:rsidRDefault="004E3EF9" w:rsidP="004E3EF9">
      <w:pPr>
        <w:pStyle w:val="a3"/>
        <w:numPr>
          <w:ilvl w:val="0"/>
          <w:numId w:val="8"/>
        </w:numPr>
        <w:jc w:val="both"/>
        <w:rPr>
          <w:i/>
        </w:rPr>
      </w:pPr>
      <w:r>
        <w:t>Беседы «Здоровые зубы- здоровые дети», «Почему надо лечить зубы», «Почему нужно чистить зубы» (26-37), «Нельзя есть много сладкого» (26-40)</w:t>
      </w:r>
    </w:p>
    <w:p w:rsidR="009D079D" w:rsidRPr="000D003C" w:rsidRDefault="009D079D" w:rsidP="004E3EF9">
      <w:pPr>
        <w:jc w:val="both"/>
        <w:rPr>
          <w:i/>
        </w:rPr>
      </w:pPr>
      <w:r w:rsidRPr="000D003C">
        <w:rPr>
          <w:i/>
        </w:rPr>
        <w:t xml:space="preserve">1.1.2. Сохранение и укрепление физического и психического здоровья </w:t>
      </w:r>
    </w:p>
    <w:p w:rsidR="009D079D" w:rsidRPr="00400BF3" w:rsidRDefault="009D079D" w:rsidP="004E3EF9">
      <w:pPr>
        <w:numPr>
          <w:ilvl w:val="0"/>
          <w:numId w:val="2"/>
        </w:numPr>
        <w:jc w:val="both"/>
      </w:pPr>
      <w:r w:rsidRPr="00400BF3">
        <w:t>Утренняя гимнастика</w:t>
      </w:r>
      <w:r w:rsidR="004E3EF9">
        <w:t xml:space="preserve">: </w:t>
      </w:r>
    </w:p>
    <w:p w:rsidR="009D079D" w:rsidRPr="00400BF3" w:rsidRDefault="009D079D" w:rsidP="004E3EF9">
      <w:pPr>
        <w:numPr>
          <w:ilvl w:val="0"/>
          <w:numId w:val="2"/>
        </w:numPr>
        <w:jc w:val="both"/>
      </w:pPr>
      <w:r w:rsidRPr="00400BF3">
        <w:t>Глазная</w:t>
      </w:r>
      <w:r w:rsidR="004E3EF9">
        <w:t>: «Белкина зарядка»</w:t>
      </w:r>
    </w:p>
    <w:p w:rsidR="009D079D" w:rsidRPr="00400BF3" w:rsidRDefault="00BA7473" w:rsidP="004E3EF9">
      <w:pPr>
        <w:numPr>
          <w:ilvl w:val="0"/>
          <w:numId w:val="2"/>
        </w:numPr>
        <w:jc w:val="both"/>
      </w:pPr>
      <w:r>
        <w:t xml:space="preserve">Пальчиковая: «В лесу» (28), «Котята» (21), «5 поросят» (30), </w:t>
      </w:r>
    </w:p>
    <w:p w:rsidR="009D079D" w:rsidRPr="00400BF3" w:rsidRDefault="009D079D" w:rsidP="004E3EF9">
      <w:pPr>
        <w:numPr>
          <w:ilvl w:val="0"/>
          <w:numId w:val="2"/>
        </w:numPr>
        <w:jc w:val="both"/>
      </w:pPr>
      <w:r w:rsidRPr="00400BF3">
        <w:t xml:space="preserve">Бодрящая </w:t>
      </w:r>
      <w:r w:rsidR="00BA7473">
        <w:t>«Мишки просыпаются»</w:t>
      </w:r>
    </w:p>
    <w:p w:rsidR="009D079D" w:rsidRPr="00400BF3" w:rsidRDefault="009D079D" w:rsidP="004E3EF9">
      <w:pPr>
        <w:numPr>
          <w:ilvl w:val="0"/>
          <w:numId w:val="2"/>
        </w:numPr>
        <w:jc w:val="both"/>
      </w:pPr>
      <w:r w:rsidRPr="00400BF3">
        <w:t>Пантомимическая</w:t>
      </w:r>
      <w:r w:rsidR="004E3EF9">
        <w:t>: «Подражалка», «Подражаю я слону»</w:t>
      </w:r>
    </w:p>
    <w:p w:rsidR="009D079D" w:rsidRDefault="004E3EF9" w:rsidP="004E3EF9">
      <w:pPr>
        <w:numPr>
          <w:ilvl w:val="0"/>
          <w:numId w:val="2"/>
        </w:numPr>
        <w:jc w:val="both"/>
      </w:pPr>
      <w:r>
        <w:t>Физкультминутки: «Про зайца хвасту»</w:t>
      </w:r>
      <w:r w:rsidR="00BA7473">
        <w:t xml:space="preserve">, «Котище», «Три котенка», «Мы проверили осанку», «Зайцы», «Мишка» </w:t>
      </w:r>
    </w:p>
    <w:p w:rsidR="00BA7473" w:rsidRDefault="00BA7473" w:rsidP="004E3EF9">
      <w:pPr>
        <w:numPr>
          <w:ilvl w:val="0"/>
          <w:numId w:val="2"/>
        </w:numPr>
        <w:jc w:val="both"/>
      </w:pPr>
      <w:r>
        <w:t>Динамические паузы: «У жирафов» (23), «Кролик» (47), «Волк» (19)</w:t>
      </w:r>
    </w:p>
    <w:p w:rsidR="009D079D" w:rsidRPr="00400BF3" w:rsidRDefault="009D079D" w:rsidP="007D1027">
      <w:pPr>
        <w:pStyle w:val="a3"/>
        <w:numPr>
          <w:ilvl w:val="0"/>
          <w:numId w:val="2"/>
        </w:numPr>
        <w:jc w:val="both"/>
      </w:pPr>
      <w:r w:rsidRPr="00400BF3">
        <w:t>Циклограмма коррекционной работы</w:t>
      </w:r>
      <w:r w:rsidR="007D1027">
        <w:t>: работа по клеточкам, штриховка, зашумленный фон, выкладывание из геометрических фигур, счетных палочек</w:t>
      </w:r>
      <w:r w:rsidRPr="00400BF3">
        <w:t xml:space="preserve"> </w:t>
      </w:r>
    </w:p>
    <w:p w:rsidR="009D079D" w:rsidRDefault="009D079D" w:rsidP="004E3EF9">
      <w:pPr>
        <w:jc w:val="both"/>
      </w:pPr>
      <w:r w:rsidRPr="00400BF3">
        <w:rPr>
          <w:i/>
        </w:rPr>
        <w:t>1.1.3. Воспитание культурно-гигиенических навыков</w:t>
      </w:r>
      <w:r w:rsidR="004E3EF9">
        <w:t xml:space="preserve"> </w:t>
      </w:r>
    </w:p>
    <w:p w:rsidR="009D079D" w:rsidRPr="007D1027" w:rsidRDefault="004E3EF9" w:rsidP="004E3EF9">
      <w:pPr>
        <w:pStyle w:val="a3"/>
        <w:numPr>
          <w:ilvl w:val="0"/>
          <w:numId w:val="9"/>
        </w:numPr>
        <w:jc w:val="both"/>
      </w:pPr>
      <w:r>
        <w:t>Закреплять умение пользоваться ножом (держать его в правой руке). Совершенствовать  умение пользоваться салфеткой по мере необходимости</w:t>
      </w:r>
    </w:p>
    <w:p w:rsidR="009D079D" w:rsidRPr="00400BF3" w:rsidRDefault="009D079D" w:rsidP="004E3EF9">
      <w:pPr>
        <w:jc w:val="both"/>
        <w:rPr>
          <w:b/>
        </w:rPr>
      </w:pPr>
      <w:r w:rsidRPr="00400BF3">
        <w:rPr>
          <w:b/>
        </w:rPr>
        <w:t>1</w:t>
      </w:r>
      <w:r w:rsidRPr="00400BF3">
        <w:rPr>
          <w:b/>
          <w:u w:val="single"/>
        </w:rPr>
        <w:t>.2. Образовательная область «Физическая культура»</w:t>
      </w:r>
      <w:r w:rsidRPr="00400BF3">
        <w:rPr>
          <w:b/>
        </w:rPr>
        <w:t xml:space="preserve">  </w:t>
      </w:r>
    </w:p>
    <w:p w:rsidR="009D079D" w:rsidRPr="00400BF3" w:rsidRDefault="009D079D" w:rsidP="004E3EF9">
      <w:pPr>
        <w:jc w:val="both"/>
      </w:pPr>
      <w:r w:rsidRPr="00400BF3">
        <w:t>1.2.1. Физкультурные занятия и досуги по плану инструктора физкультуры (программные задачи, используемый материал, подвижные игры, упражнения по профилактике плоскостопия, нарушения осанки, циклограмма подвижных игр)</w:t>
      </w:r>
    </w:p>
    <w:p w:rsidR="009D079D" w:rsidRPr="00400BF3" w:rsidRDefault="009D079D" w:rsidP="004E3EF9">
      <w:pPr>
        <w:jc w:val="both"/>
      </w:pPr>
    </w:p>
    <w:p w:rsidR="009D079D" w:rsidRPr="00400BF3" w:rsidRDefault="009D079D" w:rsidP="004E3EF9">
      <w:pPr>
        <w:jc w:val="both"/>
      </w:pPr>
    </w:p>
    <w:p w:rsidR="009D079D" w:rsidRPr="00400BF3" w:rsidRDefault="009D079D" w:rsidP="000F3CE2">
      <w:pPr>
        <w:jc w:val="center"/>
        <w:rPr>
          <w:b/>
        </w:rPr>
      </w:pPr>
      <w:r w:rsidRPr="00400BF3">
        <w:rPr>
          <w:b/>
        </w:rPr>
        <w:t>2.</w:t>
      </w:r>
      <w:r>
        <w:rPr>
          <w:b/>
        </w:rPr>
        <w:t xml:space="preserve"> </w:t>
      </w:r>
      <w:r w:rsidRPr="00400BF3">
        <w:rPr>
          <w:b/>
        </w:rPr>
        <w:t>Социально-личностное развитие</w:t>
      </w:r>
    </w:p>
    <w:p w:rsidR="009D079D" w:rsidRPr="00400BF3" w:rsidRDefault="009D079D" w:rsidP="004E3EF9">
      <w:pPr>
        <w:jc w:val="both"/>
        <w:rPr>
          <w:b/>
          <w:u w:val="single"/>
        </w:rPr>
      </w:pPr>
      <w:r w:rsidRPr="00400BF3">
        <w:rPr>
          <w:b/>
          <w:u w:val="single"/>
        </w:rPr>
        <w:t>2.1. Образовательная область «Социализация»</w:t>
      </w:r>
    </w:p>
    <w:p w:rsidR="009D079D" w:rsidRPr="00400BF3" w:rsidRDefault="009D079D" w:rsidP="004E3EF9">
      <w:pPr>
        <w:jc w:val="both"/>
        <w:rPr>
          <w:i/>
        </w:rPr>
      </w:pPr>
      <w:r w:rsidRPr="00400BF3">
        <w:rPr>
          <w:i/>
        </w:rPr>
        <w:t xml:space="preserve">2.1.1. Игровая деятельность </w:t>
      </w:r>
    </w:p>
    <w:p w:rsidR="009D079D" w:rsidRPr="00400BF3" w:rsidRDefault="000F3CE2" w:rsidP="004E3EF9">
      <w:pPr>
        <w:pStyle w:val="a3"/>
        <w:numPr>
          <w:ilvl w:val="0"/>
          <w:numId w:val="3"/>
        </w:numPr>
        <w:jc w:val="both"/>
      </w:pPr>
      <w:r>
        <w:t>Сюжетно-ролевые игры: «Зоопарк», «Цирк», «Ветлечебница», «Ферма»</w:t>
      </w:r>
    </w:p>
    <w:p w:rsidR="009D079D" w:rsidRDefault="009D079D" w:rsidP="004E3EF9">
      <w:pPr>
        <w:pStyle w:val="a3"/>
        <w:numPr>
          <w:ilvl w:val="0"/>
          <w:numId w:val="3"/>
        </w:numPr>
        <w:jc w:val="both"/>
      </w:pPr>
      <w:r w:rsidRPr="00400BF3">
        <w:t>Подвижные игры</w:t>
      </w:r>
      <w:r w:rsidR="000F3CE2">
        <w:t>: «Хитрая лиса», «Волк во рву», «Охотники и обезьяны»</w:t>
      </w:r>
    </w:p>
    <w:p w:rsidR="000F3CE2" w:rsidRPr="00400BF3" w:rsidRDefault="000F3CE2" w:rsidP="004E3EF9">
      <w:pPr>
        <w:pStyle w:val="a3"/>
        <w:numPr>
          <w:ilvl w:val="0"/>
          <w:numId w:val="3"/>
        </w:numPr>
        <w:jc w:val="both"/>
      </w:pPr>
      <w:r>
        <w:t>Малой подвижности: «Земля, воздух, вода» (с мячом)</w:t>
      </w:r>
    </w:p>
    <w:p w:rsidR="000F3CE2" w:rsidRDefault="009D079D" w:rsidP="000F3CE2">
      <w:pPr>
        <w:pStyle w:val="a3"/>
        <w:numPr>
          <w:ilvl w:val="0"/>
          <w:numId w:val="3"/>
        </w:numPr>
        <w:jc w:val="both"/>
      </w:pPr>
      <w:r w:rsidRPr="00400BF3">
        <w:lastRenderedPageBreak/>
        <w:t>Дидактические игры</w:t>
      </w:r>
      <w:r w:rsidR="000F3CE2">
        <w:t xml:space="preserve">: </w:t>
      </w:r>
      <w:r w:rsidR="007D1027">
        <w:t>«угадай кто», «Кто где живет», «Чей домик», «Чей след», «Зимние запасы», «Какие лапы», «Чей хвост», «Кому принадлежит», «Чья шуба», «Назови хищников», «Назови травоядных», «Кто что ест», «Чей голос», «Как двигается», «Как кричит», «Чей детеныш», «Назови семью», «Один-много», «Четвертый лишний», «Что из чего делают», « Когда так говорят», «Наоборот», «Однокоренные слова», «Чем полезны», «Кто кого боится», «Кто как защищается», «Найди общее и разницу», «Волшебный мешочек»</w:t>
      </w:r>
    </w:p>
    <w:p w:rsidR="009D079D" w:rsidRPr="00400BF3" w:rsidRDefault="009D079D" w:rsidP="004E3EF9">
      <w:pPr>
        <w:pStyle w:val="a3"/>
        <w:numPr>
          <w:ilvl w:val="0"/>
          <w:numId w:val="3"/>
        </w:numPr>
        <w:jc w:val="both"/>
      </w:pPr>
      <w:r>
        <w:t>Театрализованные игры</w:t>
      </w:r>
      <w:r w:rsidR="000F3CE2">
        <w:t>: имитация повадок и движений животных, звукоподражание, теневой и силуэтный театр (на стене)</w:t>
      </w:r>
    </w:p>
    <w:p w:rsidR="009D079D" w:rsidRPr="00400BF3" w:rsidRDefault="009D079D" w:rsidP="004E3EF9">
      <w:pPr>
        <w:jc w:val="both"/>
      </w:pPr>
      <w:r w:rsidRPr="00400BF3">
        <w:rPr>
          <w:i/>
        </w:rPr>
        <w:t>2.1.2. Приобщение к элементарным общепринятым нормам правилам взаимоотношений со сверстниками и взрослыми</w:t>
      </w:r>
    </w:p>
    <w:p w:rsidR="009D079D" w:rsidRPr="00400BF3" w:rsidRDefault="007D1027" w:rsidP="007D1027">
      <w:pPr>
        <w:pStyle w:val="a3"/>
        <w:numPr>
          <w:ilvl w:val="0"/>
          <w:numId w:val="9"/>
        </w:numPr>
        <w:jc w:val="both"/>
      </w:pPr>
      <w:r>
        <w:t>Закреплять умение договариваться друг с другом. Формировать представления о доброте и жадности. Беседа о доброте (27-</w:t>
      </w:r>
      <w:r w:rsidR="00061C58">
        <w:t>31</w:t>
      </w:r>
      <w:r>
        <w:t>)</w:t>
      </w:r>
      <w:r w:rsidR="00061C58">
        <w:t xml:space="preserve"> и жадности (27-44)</w:t>
      </w:r>
    </w:p>
    <w:p w:rsidR="009D079D" w:rsidRPr="00400BF3" w:rsidRDefault="009D079D" w:rsidP="004E3EF9">
      <w:pPr>
        <w:numPr>
          <w:ilvl w:val="2"/>
          <w:numId w:val="1"/>
        </w:numPr>
        <w:jc w:val="both"/>
        <w:rPr>
          <w:i/>
        </w:rPr>
      </w:pPr>
      <w:r w:rsidRPr="00400BF3">
        <w:rPr>
          <w:i/>
        </w:rPr>
        <w:t>2.1.3. Формирование гендерной, семейной, гражданской принадлежности</w:t>
      </w:r>
    </w:p>
    <w:p w:rsidR="009D079D" w:rsidRDefault="00061C58" w:rsidP="00061C58">
      <w:pPr>
        <w:pStyle w:val="a3"/>
        <w:numPr>
          <w:ilvl w:val="0"/>
          <w:numId w:val="9"/>
        </w:numPr>
        <w:jc w:val="both"/>
      </w:pPr>
      <w:r>
        <w:t>Помощь девочек и мальчиков папам и мамам. Чем девочки могут помочь папе.</w:t>
      </w:r>
    </w:p>
    <w:p w:rsidR="00061C58" w:rsidRDefault="00061C58" w:rsidP="00061C58">
      <w:pPr>
        <w:pStyle w:val="a3"/>
        <w:numPr>
          <w:ilvl w:val="0"/>
          <w:numId w:val="9"/>
        </w:numPr>
        <w:jc w:val="both"/>
      </w:pPr>
      <w:r>
        <w:t>День матери . Беседа «Самое доброе слово»</w:t>
      </w:r>
    </w:p>
    <w:p w:rsidR="00061C58" w:rsidRPr="00400BF3" w:rsidRDefault="00061C58" w:rsidP="00061C58">
      <w:pPr>
        <w:pStyle w:val="a3"/>
        <w:numPr>
          <w:ilvl w:val="0"/>
          <w:numId w:val="9"/>
        </w:numPr>
        <w:jc w:val="both"/>
      </w:pPr>
      <w:r>
        <w:t>День народного единства</w:t>
      </w:r>
    </w:p>
    <w:p w:rsidR="009D079D" w:rsidRPr="00400BF3" w:rsidRDefault="009D079D" w:rsidP="004E3EF9">
      <w:pPr>
        <w:numPr>
          <w:ilvl w:val="1"/>
          <w:numId w:val="1"/>
        </w:numPr>
        <w:tabs>
          <w:tab w:val="num" w:pos="720"/>
        </w:tabs>
        <w:jc w:val="both"/>
        <w:rPr>
          <w:b/>
          <w:u w:val="single"/>
        </w:rPr>
      </w:pPr>
      <w:r w:rsidRPr="00400BF3">
        <w:rPr>
          <w:b/>
          <w:u w:val="single"/>
        </w:rPr>
        <w:t>2.2. Образовательная область «Труд»</w:t>
      </w:r>
    </w:p>
    <w:p w:rsidR="009D079D" w:rsidRDefault="009D079D" w:rsidP="004E3EF9">
      <w:pPr>
        <w:tabs>
          <w:tab w:val="num" w:pos="720"/>
        </w:tabs>
        <w:jc w:val="both"/>
        <w:rPr>
          <w:i/>
        </w:rPr>
      </w:pPr>
      <w:r w:rsidRPr="00400BF3">
        <w:rPr>
          <w:i/>
        </w:rPr>
        <w:t>2.2.1. Развитие трудовой деятельности</w:t>
      </w:r>
    </w:p>
    <w:p w:rsidR="00061C58" w:rsidRPr="00061C58" w:rsidRDefault="00061C58" w:rsidP="00061C58">
      <w:pPr>
        <w:pStyle w:val="a3"/>
        <w:numPr>
          <w:ilvl w:val="0"/>
          <w:numId w:val="10"/>
        </w:numPr>
        <w:tabs>
          <w:tab w:val="num" w:pos="720"/>
        </w:tabs>
        <w:jc w:val="both"/>
        <w:rPr>
          <w:i/>
        </w:rPr>
      </w:pPr>
      <w:r>
        <w:t>Изготовление животных способом оригами</w:t>
      </w:r>
    </w:p>
    <w:p w:rsidR="009D079D" w:rsidRPr="00061C58" w:rsidRDefault="00061C58" w:rsidP="004E3EF9">
      <w:pPr>
        <w:pStyle w:val="a3"/>
        <w:numPr>
          <w:ilvl w:val="0"/>
          <w:numId w:val="10"/>
        </w:numPr>
        <w:tabs>
          <w:tab w:val="num" w:pos="720"/>
        </w:tabs>
        <w:jc w:val="both"/>
        <w:rPr>
          <w:i/>
        </w:rPr>
      </w:pPr>
      <w:r>
        <w:t>Закреплять умение поддерживать порядок в группе: протирать и мыть игрушки, строительный материал</w:t>
      </w:r>
    </w:p>
    <w:p w:rsidR="009D079D" w:rsidRPr="00400BF3" w:rsidRDefault="009D079D" w:rsidP="004E3EF9">
      <w:pPr>
        <w:jc w:val="both"/>
      </w:pPr>
      <w:r w:rsidRPr="00400BF3">
        <w:rPr>
          <w:i/>
        </w:rPr>
        <w:t>2.2.2 Воспитание ценностного отношения к собственному труду, труду других людей и его результатам</w:t>
      </w:r>
      <w:r>
        <w:t xml:space="preserve"> </w:t>
      </w:r>
    </w:p>
    <w:p w:rsidR="009D079D" w:rsidRPr="00400BF3" w:rsidRDefault="00061C58" w:rsidP="00061C58">
      <w:pPr>
        <w:pStyle w:val="a3"/>
        <w:numPr>
          <w:ilvl w:val="0"/>
          <w:numId w:val="11"/>
        </w:numPr>
        <w:jc w:val="both"/>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D079D" w:rsidRDefault="009D079D" w:rsidP="004E3EF9">
      <w:pPr>
        <w:jc w:val="both"/>
        <w:rPr>
          <w:i/>
        </w:rPr>
      </w:pPr>
      <w:r w:rsidRPr="00400BF3">
        <w:rPr>
          <w:i/>
        </w:rPr>
        <w:t xml:space="preserve">2.2.3. Формирование  первичных представлений о труде взрослых, его роли в обществе </w:t>
      </w:r>
    </w:p>
    <w:p w:rsidR="009D079D" w:rsidRPr="00400BF3" w:rsidRDefault="009D079D" w:rsidP="004E3EF9">
      <w:pPr>
        <w:pStyle w:val="a3"/>
        <w:numPr>
          <w:ilvl w:val="0"/>
          <w:numId w:val="4"/>
        </w:numPr>
        <w:jc w:val="both"/>
      </w:pPr>
      <w:r>
        <w:t>Расширять представления о труде взрослых, о значении их труда для общества. Воспитывать уважение к людям труда. Познакомить детей с профессиями:</w:t>
      </w:r>
      <w:r w:rsidR="00061C58">
        <w:t xml:space="preserve"> охотовед, животновод, егерь, натуралист, зоолог</w:t>
      </w:r>
    </w:p>
    <w:p w:rsidR="009D079D" w:rsidRPr="00400BF3" w:rsidRDefault="009D079D" w:rsidP="004E3EF9">
      <w:pPr>
        <w:numPr>
          <w:ilvl w:val="1"/>
          <w:numId w:val="1"/>
        </w:numPr>
        <w:jc w:val="both"/>
        <w:rPr>
          <w:b/>
          <w:u w:val="single"/>
        </w:rPr>
      </w:pPr>
      <w:r w:rsidRPr="00400BF3">
        <w:rPr>
          <w:b/>
          <w:u w:val="single"/>
        </w:rPr>
        <w:t>2.3. Образовательная область «Безопасность»</w:t>
      </w:r>
    </w:p>
    <w:p w:rsidR="009D079D" w:rsidRDefault="009D079D" w:rsidP="004E3EF9">
      <w:pPr>
        <w:jc w:val="both"/>
      </w:pPr>
      <w:r w:rsidRPr="00400BF3">
        <w:t xml:space="preserve">2.3.1. Формирование основ безопасности собственной жизни </w:t>
      </w:r>
    </w:p>
    <w:p w:rsidR="00061C58" w:rsidRPr="00400BF3" w:rsidRDefault="00061C58" w:rsidP="00061C58">
      <w:pPr>
        <w:pStyle w:val="a3"/>
        <w:numPr>
          <w:ilvl w:val="0"/>
          <w:numId w:val="4"/>
        </w:numPr>
        <w:jc w:val="both"/>
      </w:pPr>
      <w:r>
        <w:t>Опасность контактов с незнакомыми животными. Правила поведения при их агрессии. Обыгрывание и обсуждение ситуаций.</w:t>
      </w:r>
    </w:p>
    <w:p w:rsidR="009D079D" w:rsidRDefault="009D079D" w:rsidP="004E3EF9">
      <w:pPr>
        <w:jc w:val="both"/>
      </w:pPr>
      <w:r w:rsidRPr="00400BF3">
        <w:t xml:space="preserve">2.3.2. О правилах безопасности дорожного движения </w:t>
      </w:r>
    </w:p>
    <w:p w:rsidR="00061C58" w:rsidRPr="00400BF3" w:rsidRDefault="00061C58" w:rsidP="00061C58">
      <w:pPr>
        <w:pStyle w:val="a3"/>
        <w:numPr>
          <w:ilvl w:val="0"/>
          <w:numId w:val="4"/>
        </w:numPr>
        <w:jc w:val="both"/>
      </w:pPr>
      <w:r>
        <w:t>Знакомство с предупреждающими знаками «Осторожно, животные»</w:t>
      </w:r>
    </w:p>
    <w:p w:rsidR="009D079D" w:rsidRDefault="009D079D" w:rsidP="004E3EF9">
      <w:pPr>
        <w:jc w:val="both"/>
      </w:pPr>
      <w:r w:rsidRPr="00400BF3">
        <w:t>2.3.3. Предпосылки экологического сознания</w:t>
      </w:r>
    </w:p>
    <w:p w:rsidR="00061C58" w:rsidRPr="00400BF3" w:rsidRDefault="00061C58" w:rsidP="00A15293">
      <w:pPr>
        <w:jc w:val="both"/>
      </w:pPr>
    </w:p>
    <w:p w:rsidR="009D079D" w:rsidRPr="00400BF3" w:rsidRDefault="009D079D" w:rsidP="004E3EF9">
      <w:pPr>
        <w:jc w:val="both"/>
      </w:pPr>
    </w:p>
    <w:p w:rsidR="009D079D" w:rsidRPr="00400BF3" w:rsidRDefault="009D079D" w:rsidP="00E335B7">
      <w:pPr>
        <w:jc w:val="center"/>
      </w:pPr>
      <w:r w:rsidRPr="00055500">
        <w:rPr>
          <w:b/>
        </w:rPr>
        <w:t>3.</w:t>
      </w:r>
      <w:r w:rsidRPr="00400BF3">
        <w:rPr>
          <w:b/>
        </w:rPr>
        <w:t xml:space="preserve"> Познавательно-речевое развитие</w:t>
      </w:r>
    </w:p>
    <w:p w:rsidR="009D079D" w:rsidRPr="00A15293" w:rsidRDefault="009D079D" w:rsidP="004E3EF9">
      <w:pPr>
        <w:jc w:val="both"/>
        <w:rPr>
          <w:b/>
          <w:u w:val="single"/>
        </w:rPr>
      </w:pPr>
      <w:r w:rsidRPr="00400BF3">
        <w:rPr>
          <w:b/>
          <w:u w:val="single"/>
        </w:rPr>
        <w:t>3.1. Образовательная область «Познание</w:t>
      </w:r>
    </w:p>
    <w:p w:rsidR="009D079D" w:rsidRPr="00F96FCC" w:rsidRDefault="009D079D" w:rsidP="004E3EF9">
      <w:pPr>
        <w:jc w:val="both"/>
        <w:rPr>
          <w:i/>
        </w:rPr>
      </w:pPr>
      <w:r w:rsidRPr="00F96FCC">
        <w:rPr>
          <w:i/>
        </w:rPr>
        <w:t>3.1.1. Развитие познавательно-исследовательской и продуктивной (конструктивной) деятельности</w:t>
      </w:r>
    </w:p>
    <w:p w:rsidR="009D079D" w:rsidRPr="00A15293" w:rsidRDefault="00A15293" w:rsidP="00A15293">
      <w:pPr>
        <w:pStyle w:val="a3"/>
        <w:numPr>
          <w:ilvl w:val="0"/>
          <w:numId w:val="4"/>
        </w:numPr>
        <w:jc w:val="both"/>
        <w:rPr>
          <w:i/>
        </w:rPr>
      </w:pPr>
      <w:r>
        <w:t>Закреплять умения строительства построек, объединенных единой тематикой</w:t>
      </w:r>
    </w:p>
    <w:p w:rsidR="00A15293" w:rsidRPr="00A15293" w:rsidRDefault="00A15293" w:rsidP="00A15293">
      <w:pPr>
        <w:pStyle w:val="a3"/>
        <w:numPr>
          <w:ilvl w:val="0"/>
          <w:numId w:val="4"/>
        </w:numPr>
        <w:jc w:val="both"/>
        <w:rPr>
          <w:i/>
        </w:rPr>
      </w:pPr>
      <w:r>
        <w:t>Строительство фермы (курятник, коровник, будка для собак, конюшня)</w:t>
      </w:r>
    </w:p>
    <w:p w:rsidR="00A15293" w:rsidRPr="00A15293" w:rsidRDefault="00A15293" w:rsidP="00A15293">
      <w:pPr>
        <w:pStyle w:val="a3"/>
        <w:numPr>
          <w:ilvl w:val="0"/>
          <w:numId w:val="4"/>
        </w:numPr>
        <w:jc w:val="both"/>
        <w:rPr>
          <w:i/>
        </w:rPr>
      </w:pPr>
      <w:r>
        <w:t>Учить сравнивать животных по внешнему виду. Устанавливать взаимосвязи между повадками и способами питания, внешнем видом и средой обитания.</w:t>
      </w:r>
    </w:p>
    <w:p w:rsidR="009D079D" w:rsidRDefault="009D079D" w:rsidP="00A15293">
      <w:pPr>
        <w:ind w:left="360"/>
        <w:jc w:val="both"/>
        <w:rPr>
          <w:i/>
        </w:rPr>
      </w:pPr>
      <w:r w:rsidRPr="00A15293">
        <w:rPr>
          <w:i/>
        </w:rPr>
        <w:t>3.1.2. Формирование элементарных математических представлений Организационная образовательная деятельность</w:t>
      </w:r>
    </w:p>
    <w:p w:rsidR="00A15293" w:rsidRDefault="00A15293" w:rsidP="00A15293">
      <w:pPr>
        <w:pStyle w:val="a3"/>
        <w:numPr>
          <w:ilvl w:val="0"/>
          <w:numId w:val="12"/>
        </w:numPr>
        <w:jc w:val="both"/>
        <w:rPr>
          <w:i/>
        </w:rPr>
      </w:pPr>
    </w:p>
    <w:p w:rsidR="00A15293" w:rsidRDefault="00A15293" w:rsidP="00A15293">
      <w:pPr>
        <w:pStyle w:val="a3"/>
        <w:numPr>
          <w:ilvl w:val="0"/>
          <w:numId w:val="12"/>
        </w:numPr>
        <w:jc w:val="both"/>
        <w:rPr>
          <w:i/>
        </w:rPr>
      </w:pPr>
    </w:p>
    <w:p w:rsidR="00A15293" w:rsidRDefault="00A15293" w:rsidP="00A15293">
      <w:pPr>
        <w:pStyle w:val="a3"/>
        <w:numPr>
          <w:ilvl w:val="0"/>
          <w:numId w:val="12"/>
        </w:numPr>
        <w:jc w:val="both"/>
        <w:rPr>
          <w:i/>
        </w:rPr>
      </w:pPr>
    </w:p>
    <w:p w:rsidR="00A15293" w:rsidRDefault="00A15293" w:rsidP="00A15293">
      <w:pPr>
        <w:pStyle w:val="a3"/>
        <w:numPr>
          <w:ilvl w:val="0"/>
          <w:numId w:val="12"/>
        </w:numPr>
        <w:jc w:val="both"/>
        <w:rPr>
          <w:i/>
        </w:rPr>
      </w:pPr>
    </w:p>
    <w:p w:rsidR="009D079D" w:rsidRPr="00A15293" w:rsidRDefault="009D079D" w:rsidP="004E3EF9">
      <w:pPr>
        <w:pStyle w:val="a3"/>
        <w:numPr>
          <w:ilvl w:val="0"/>
          <w:numId w:val="12"/>
        </w:numPr>
        <w:jc w:val="both"/>
        <w:rPr>
          <w:i/>
        </w:rPr>
      </w:pPr>
    </w:p>
    <w:p w:rsidR="009D079D" w:rsidRDefault="009D079D" w:rsidP="004E3EF9">
      <w:pPr>
        <w:jc w:val="both"/>
        <w:rPr>
          <w:i/>
        </w:rPr>
      </w:pPr>
      <w:r w:rsidRPr="00F96FCC">
        <w:rPr>
          <w:i/>
        </w:rPr>
        <w:t>3.1.3.Формирование целостной картины мира  Организационная образовательная деятельность</w:t>
      </w:r>
    </w:p>
    <w:p w:rsidR="00A15293" w:rsidRDefault="00DE4E7E" w:rsidP="0040096F">
      <w:pPr>
        <w:pStyle w:val="a3"/>
        <w:numPr>
          <w:ilvl w:val="0"/>
          <w:numId w:val="12"/>
        </w:numPr>
        <w:jc w:val="both"/>
      </w:pPr>
      <w:r w:rsidRPr="00DE4E7E">
        <w:t>«</w:t>
      </w:r>
      <w:r>
        <w:t>Домашние животные</w:t>
      </w:r>
      <w:r w:rsidRPr="00DE4E7E">
        <w:t>»</w:t>
      </w:r>
      <w:r>
        <w:t xml:space="preserve"> (7-77). Закреплять знания о внешнем виде, повадках, пользе, их детенышах. Познакомить с профессиями: животновод,  доярка, конюх, коневод.</w:t>
      </w:r>
    </w:p>
    <w:p w:rsidR="009D079D" w:rsidRPr="00DE4E7E" w:rsidRDefault="00DE4E7E" w:rsidP="0040096F">
      <w:pPr>
        <w:pStyle w:val="a3"/>
        <w:numPr>
          <w:ilvl w:val="0"/>
          <w:numId w:val="12"/>
        </w:numPr>
        <w:jc w:val="both"/>
      </w:pPr>
      <w:r>
        <w:t>«Дикие животные» (7-77). Закреплять знания о внешнем виде, повадках, пище, жилище. Выделять взаимосвязи. Познакомить с профессиями: зоолог, охотовед, ветеринар, егерь, лесник</w:t>
      </w:r>
    </w:p>
    <w:p w:rsidR="009D079D" w:rsidRPr="00F96FCC" w:rsidRDefault="009D079D" w:rsidP="004E3EF9">
      <w:pPr>
        <w:jc w:val="both"/>
        <w:rPr>
          <w:i/>
        </w:rPr>
      </w:pPr>
      <w:r w:rsidRPr="00F96FCC">
        <w:rPr>
          <w:i/>
        </w:rPr>
        <w:t xml:space="preserve">3.1.4. Ознакомление с природой </w:t>
      </w:r>
    </w:p>
    <w:p w:rsidR="009D079D" w:rsidRDefault="00DE4E7E" w:rsidP="00DE4E7E">
      <w:pPr>
        <w:pStyle w:val="a3"/>
        <w:numPr>
          <w:ilvl w:val="0"/>
          <w:numId w:val="13"/>
        </w:numPr>
        <w:jc w:val="both"/>
      </w:pPr>
      <w:r>
        <w:t>Нахождение взаимосвязей в природе. Замечать изменения в поведении животных с изменением температуры и долготой дня.</w:t>
      </w:r>
    </w:p>
    <w:p w:rsidR="00DE4E7E" w:rsidRPr="00400BF3" w:rsidRDefault="00DE4E7E" w:rsidP="00DE4E7E">
      <w:pPr>
        <w:pStyle w:val="a3"/>
        <w:numPr>
          <w:ilvl w:val="0"/>
          <w:numId w:val="13"/>
        </w:numPr>
        <w:jc w:val="both"/>
      </w:pPr>
      <w:r>
        <w:t>Наблюдения за изменением температуры на улице, долготой дня, первым снегом, заморозками, льдинках на лужах.</w:t>
      </w:r>
    </w:p>
    <w:p w:rsidR="009D079D" w:rsidRPr="0019233F" w:rsidRDefault="009D079D" w:rsidP="004E3EF9">
      <w:pPr>
        <w:jc w:val="both"/>
        <w:rPr>
          <w:i/>
        </w:rPr>
      </w:pPr>
      <w:r w:rsidRPr="0019233F">
        <w:rPr>
          <w:i/>
        </w:rPr>
        <w:t>3.1.5. Совместная  деятельность</w:t>
      </w:r>
    </w:p>
    <w:p w:rsidR="009D079D" w:rsidRDefault="00DE4E7E" w:rsidP="00DE4E7E">
      <w:pPr>
        <w:pStyle w:val="a3"/>
        <w:numPr>
          <w:ilvl w:val="0"/>
          <w:numId w:val="14"/>
        </w:numPr>
        <w:jc w:val="both"/>
      </w:pPr>
      <w:r>
        <w:t>Рассматривание иллюстраций и фотографий с животными в природе</w:t>
      </w:r>
    </w:p>
    <w:p w:rsidR="00DE4E7E" w:rsidRDefault="00DE4E7E" w:rsidP="0040096F">
      <w:pPr>
        <w:pStyle w:val="a3"/>
        <w:numPr>
          <w:ilvl w:val="0"/>
          <w:numId w:val="14"/>
        </w:numPr>
        <w:jc w:val="both"/>
      </w:pPr>
      <w:r>
        <w:t>Слушание голосов животных</w:t>
      </w:r>
    </w:p>
    <w:p w:rsidR="00DE4E7E" w:rsidRDefault="00DE4E7E" w:rsidP="0040096F">
      <w:pPr>
        <w:pStyle w:val="a3"/>
        <w:numPr>
          <w:ilvl w:val="0"/>
          <w:numId w:val="14"/>
        </w:numPr>
        <w:jc w:val="both"/>
      </w:pPr>
      <w:r>
        <w:t>Просмотр документальных фильмов</w:t>
      </w:r>
    </w:p>
    <w:p w:rsidR="00DE4E7E" w:rsidRDefault="00DE4E7E" w:rsidP="0040096F">
      <w:pPr>
        <w:pStyle w:val="a3"/>
        <w:numPr>
          <w:ilvl w:val="0"/>
          <w:numId w:val="14"/>
        </w:numPr>
        <w:jc w:val="both"/>
      </w:pPr>
      <w:r>
        <w:t>Собирание мозаик и паззлов с изображением животных</w:t>
      </w:r>
    </w:p>
    <w:p w:rsidR="00DE4E7E" w:rsidRDefault="00DE4E7E" w:rsidP="0040096F">
      <w:pPr>
        <w:pStyle w:val="a3"/>
        <w:numPr>
          <w:ilvl w:val="0"/>
          <w:numId w:val="14"/>
        </w:numPr>
        <w:jc w:val="both"/>
      </w:pPr>
      <w:r>
        <w:t>Выкладывание из геометрических фигур</w:t>
      </w:r>
    </w:p>
    <w:p w:rsidR="0040096F" w:rsidRDefault="0040096F" w:rsidP="00DE4E7E">
      <w:pPr>
        <w:pStyle w:val="a3"/>
        <w:numPr>
          <w:ilvl w:val="0"/>
          <w:numId w:val="14"/>
        </w:numPr>
        <w:jc w:val="both"/>
      </w:pPr>
      <w:r>
        <w:t>Отгадывание загадок</w:t>
      </w:r>
    </w:p>
    <w:p w:rsidR="0040096F" w:rsidRDefault="0040096F" w:rsidP="00DE4E7E">
      <w:pPr>
        <w:pStyle w:val="a3"/>
        <w:numPr>
          <w:ilvl w:val="0"/>
          <w:numId w:val="14"/>
        </w:numPr>
        <w:jc w:val="both"/>
      </w:pPr>
      <w:r>
        <w:t>Знакомство с животными других стран</w:t>
      </w:r>
    </w:p>
    <w:p w:rsidR="0040096F" w:rsidRPr="00400BF3" w:rsidRDefault="0040096F" w:rsidP="00DE4E7E">
      <w:pPr>
        <w:pStyle w:val="a3"/>
        <w:numPr>
          <w:ilvl w:val="0"/>
          <w:numId w:val="14"/>
        </w:numPr>
        <w:jc w:val="both"/>
      </w:pPr>
      <w:r>
        <w:t>Беседы «Люди и животные стареют» (26-18), «Животные едят сырую пищу», «Некоторые животные впадают в спячку», «некоторые животные опасны», «Нужно охранять животных», «Заповедники России»,«почему люди разводят домашних животных», «Как животные разговаривают» (26-62), «Как животные купаются» (26-63), «Как животные радуются» (26-63), «Как вырасти собаку» (26-67), «Такие разные собаки»,«Как содержать зверьков в клетке», «Как делают молоко, сыр» (26-72), «Как получают пряжу» (26-76), «Интересные факты о животных»</w:t>
      </w:r>
    </w:p>
    <w:p w:rsidR="009D079D" w:rsidRPr="00F96FCC" w:rsidRDefault="009D079D" w:rsidP="004E3EF9">
      <w:pPr>
        <w:jc w:val="both"/>
        <w:rPr>
          <w:b/>
          <w:u w:val="single"/>
        </w:rPr>
      </w:pPr>
      <w:r w:rsidRPr="00F96FCC">
        <w:rPr>
          <w:b/>
          <w:u w:val="single"/>
        </w:rPr>
        <w:t xml:space="preserve">3.2. Образовательная область «Коммуникация» </w:t>
      </w:r>
    </w:p>
    <w:p w:rsidR="009D079D" w:rsidRDefault="009D079D" w:rsidP="004E3EF9">
      <w:pPr>
        <w:jc w:val="both"/>
        <w:rPr>
          <w:i/>
        </w:rPr>
      </w:pPr>
      <w:r w:rsidRPr="0019233F">
        <w:rPr>
          <w:i/>
        </w:rPr>
        <w:t xml:space="preserve">3.2.1. Развитие свободного общения со взрослыми </w:t>
      </w:r>
    </w:p>
    <w:p w:rsidR="0040096F" w:rsidRPr="0040096F" w:rsidRDefault="0040096F" w:rsidP="0040096F">
      <w:pPr>
        <w:pStyle w:val="a3"/>
        <w:numPr>
          <w:ilvl w:val="0"/>
          <w:numId w:val="15"/>
        </w:numPr>
        <w:jc w:val="both"/>
      </w:pPr>
      <w:r>
        <w:t>Приучать участвовать в коллективном разговоре</w:t>
      </w:r>
      <w:r w:rsidR="00611570">
        <w:t>: задавать вопросы, отвечать на них, аргументируя ответ; последовательно и логично рассказывать о событиях из личного опыта, не торопиться и не перебивать собеседника.</w:t>
      </w:r>
    </w:p>
    <w:p w:rsidR="009D079D" w:rsidRPr="00611570" w:rsidRDefault="009D079D" w:rsidP="004E3EF9">
      <w:pPr>
        <w:jc w:val="both"/>
        <w:rPr>
          <w:i/>
        </w:rPr>
      </w:pPr>
      <w:r w:rsidRPr="0019233F">
        <w:rPr>
          <w:i/>
        </w:rPr>
        <w:t>3.2.2. Развитие речи. Организационная образовательная деятельность</w:t>
      </w:r>
    </w:p>
    <w:p w:rsidR="009D079D" w:rsidRPr="00611570" w:rsidRDefault="00611570" w:rsidP="00611570">
      <w:pPr>
        <w:pStyle w:val="a3"/>
        <w:numPr>
          <w:ilvl w:val="0"/>
          <w:numId w:val="15"/>
        </w:numPr>
        <w:jc w:val="both"/>
        <w:rPr>
          <w:b/>
          <w:u w:val="single"/>
        </w:rPr>
      </w:pPr>
      <w:r>
        <w:t>Лексические игры и упражнения (1-35). Активизировать речь детей, совершенствовать фонетическое восприятие речи.</w:t>
      </w:r>
    </w:p>
    <w:p w:rsidR="00611570" w:rsidRPr="00611570" w:rsidRDefault="00611570" w:rsidP="00611570">
      <w:pPr>
        <w:pStyle w:val="a3"/>
        <w:numPr>
          <w:ilvl w:val="0"/>
          <w:numId w:val="15"/>
        </w:numPr>
        <w:jc w:val="both"/>
        <w:rPr>
          <w:b/>
          <w:u w:val="single"/>
        </w:rPr>
      </w:pPr>
      <w:r>
        <w:t>Рассказ-описание «Мое любимое животное» (8г-66). Д/и «Назови жилище». Совершенствовать умение составлять описательные рассказы опираясь на схему. Развивать навыки правильного грамматического строя речи.</w:t>
      </w:r>
    </w:p>
    <w:p w:rsidR="009D079D" w:rsidRPr="00F96FCC" w:rsidRDefault="009D079D" w:rsidP="004E3EF9">
      <w:pPr>
        <w:jc w:val="both"/>
        <w:rPr>
          <w:b/>
          <w:u w:val="single"/>
        </w:rPr>
      </w:pPr>
      <w:r w:rsidRPr="00F96FCC">
        <w:rPr>
          <w:b/>
          <w:u w:val="single"/>
        </w:rPr>
        <w:t xml:space="preserve">3.3. Образовательная область «Чтение художественной литературы» </w:t>
      </w:r>
    </w:p>
    <w:p w:rsidR="009D079D" w:rsidRDefault="009D079D" w:rsidP="004E3EF9">
      <w:pPr>
        <w:jc w:val="both"/>
        <w:rPr>
          <w:i/>
        </w:rPr>
      </w:pPr>
      <w:r w:rsidRPr="0019233F">
        <w:rPr>
          <w:i/>
        </w:rPr>
        <w:t>3.3.1 Организационная образовательная деятельность</w:t>
      </w:r>
    </w:p>
    <w:p w:rsidR="00611570" w:rsidRDefault="00AF469F" w:rsidP="00611570">
      <w:pPr>
        <w:pStyle w:val="a3"/>
        <w:numPr>
          <w:ilvl w:val="0"/>
          <w:numId w:val="16"/>
        </w:numPr>
        <w:jc w:val="both"/>
      </w:pPr>
      <w:r>
        <w:t>Чтение К.Паустовский «Кот-ворюга</w:t>
      </w:r>
      <w:r w:rsidR="00611570">
        <w:t>»</w:t>
      </w:r>
      <w:r>
        <w:t xml:space="preserve"> (хрест.</w:t>
      </w:r>
      <w:r w:rsidR="008A10DF">
        <w:t>2-</w:t>
      </w:r>
      <w:r>
        <w:t xml:space="preserve"> 343). Учить определять жанр произведения. Характер героев.</w:t>
      </w:r>
    </w:p>
    <w:p w:rsidR="00B15D1A" w:rsidRDefault="00B15D1A" w:rsidP="00611570">
      <w:pPr>
        <w:pStyle w:val="a3"/>
        <w:numPr>
          <w:ilvl w:val="0"/>
          <w:numId w:val="16"/>
        </w:numPr>
        <w:jc w:val="both"/>
      </w:pPr>
      <w:r>
        <w:t>Пересказ В. Бианки «Купание медвежат» (хр. 371) развивать умение последовательно и выразительно передавать небольшой рассказ.</w:t>
      </w:r>
    </w:p>
    <w:p w:rsidR="009D079D" w:rsidRPr="0019233F" w:rsidRDefault="009D079D" w:rsidP="004E3EF9">
      <w:pPr>
        <w:jc w:val="both"/>
        <w:rPr>
          <w:i/>
        </w:rPr>
      </w:pPr>
      <w:r w:rsidRPr="0019233F">
        <w:rPr>
          <w:i/>
        </w:rPr>
        <w:t>3.3.2. Совместная деятельность</w:t>
      </w:r>
    </w:p>
    <w:p w:rsidR="009D079D" w:rsidRDefault="00AF469F" w:rsidP="00AF469F">
      <w:pPr>
        <w:pStyle w:val="a3"/>
        <w:numPr>
          <w:ilvl w:val="0"/>
          <w:numId w:val="17"/>
        </w:numPr>
        <w:jc w:val="both"/>
      </w:pPr>
      <w:r w:rsidRPr="00AF469F">
        <w:t xml:space="preserve">Создание </w:t>
      </w:r>
      <w:r>
        <w:t xml:space="preserve"> выставки книг о животных.</w:t>
      </w:r>
    </w:p>
    <w:p w:rsidR="00AF469F" w:rsidRDefault="00AF469F" w:rsidP="00AF469F">
      <w:pPr>
        <w:pStyle w:val="a3"/>
        <w:numPr>
          <w:ilvl w:val="0"/>
          <w:numId w:val="17"/>
        </w:numPr>
        <w:jc w:val="both"/>
      </w:pPr>
      <w:r>
        <w:lastRenderedPageBreak/>
        <w:t>Чтение стихов о животных: 8в-31, 8г-31</w:t>
      </w:r>
    </w:p>
    <w:p w:rsidR="00AF469F" w:rsidRDefault="00AF469F" w:rsidP="00AF469F">
      <w:pPr>
        <w:pStyle w:val="a3"/>
        <w:numPr>
          <w:ilvl w:val="0"/>
          <w:numId w:val="17"/>
        </w:numPr>
        <w:jc w:val="both"/>
      </w:pPr>
      <w:r>
        <w:t>Тексты о животных: 8в-45, 8г-49</w:t>
      </w:r>
    </w:p>
    <w:p w:rsidR="00AF469F" w:rsidRDefault="00AF469F" w:rsidP="00AF469F">
      <w:pPr>
        <w:pStyle w:val="a3"/>
        <w:numPr>
          <w:ilvl w:val="0"/>
          <w:numId w:val="17"/>
        </w:numPr>
        <w:jc w:val="both"/>
      </w:pPr>
      <w:r>
        <w:t>Скороговорки, пословицы 8в-23</w:t>
      </w:r>
    </w:p>
    <w:p w:rsidR="00AF469F" w:rsidRDefault="00AF469F" w:rsidP="00AF469F">
      <w:pPr>
        <w:pStyle w:val="a3"/>
        <w:numPr>
          <w:ilvl w:val="0"/>
          <w:numId w:val="17"/>
        </w:numPr>
        <w:jc w:val="both"/>
      </w:pPr>
      <w:r>
        <w:t>Рассказы про зверей 23-80</w:t>
      </w:r>
    </w:p>
    <w:p w:rsidR="00AF469F" w:rsidRDefault="00AF469F" w:rsidP="00AF469F">
      <w:pPr>
        <w:pStyle w:val="a3"/>
        <w:numPr>
          <w:ilvl w:val="0"/>
          <w:numId w:val="17"/>
        </w:numPr>
        <w:jc w:val="both"/>
      </w:pPr>
      <w:r>
        <w:t>Чтение Р.Киплинг «Маугли», «Сказка о слоненке», В.Сутеев «Кот- рыболов»  Л.Толстой «Лев и собачка» (хр-299) Д.Мамин- Сибиряк «Сказка про храброго зайца Длинные Уши – Косые Глаза» (хр.</w:t>
      </w:r>
      <w:r w:rsidR="008A10DF">
        <w:t>2-</w:t>
      </w:r>
      <w:r w:rsidR="00527388">
        <w:t>301</w:t>
      </w:r>
      <w:r>
        <w:t>)</w:t>
      </w:r>
      <w:r w:rsidR="00B15D1A">
        <w:t xml:space="preserve">, М. Пришвин «Еж» (хр.376), «Лисичкин хлеб» (хр.99) Г.Ганейзер «Про жаркую пустыню» (хр.290), П.Ершов «Конек-Горбунок» (хр.322), И.Крылов «Ворона и лисица» (хр. 398), «Квартет», Бр.Гримм «Заяц и еж», «Бременские музыканты», </w:t>
      </w:r>
      <w:r w:rsidR="008A10DF">
        <w:t xml:space="preserve">Е.Чарушин «Медвежонок» (хр.101), А.Милн «Винни Пух и все, все» (хр.2-413); «Как барсук и куница судились» (хр.2-266), </w:t>
      </w:r>
    </w:p>
    <w:p w:rsidR="008A10DF" w:rsidRPr="00AF469F" w:rsidRDefault="008A10DF" w:rsidP="008A10DF">
      <w:pPr>
        <w:jc w:val="both"/>
      </w:pPr>
    </w:p>
    <w:p w:rsidR="009D079D" w:rsidRPr="00400BF3" w:rsidRDefault="009D079D" w:rsidP="008A10DF">
      <w:pPr>
        <w:jc w:val="center"/>
        <w:rPr>
          <w:b/>
        </w:rPr>
      </w:pPr>
      <w:r w:rsidRPr="00400BF3">
        <w:rPr>
          <w:b/>
        </w:rPr>
        <w:t>4. Художественно-эстетическое развитие</w:t>
      </w:r>
    </w:p>
    <w:p w:rsidR="009D079D" w:rsidRPr="00F96FCC" w:rsidRDefault="009D079D" w:rsidP="004E3EF9">
      <w:pPr>
        <w:jc w:val="both"/>
        <w:rPr>
          <w:b/>
          <w:u w:val="single"/>
        </w:rPr>
      </w:pPr>
      <w:r w:rsidRPr="00F96FCC">
        <w:rPr>
          <w:b/>
          <w:u w:val="single"/>
        </w:rPr>
        <w:t>4.1. Образовательная область «Художественное творчество»</w:t>
      </w:r>
    </w:p>
    <w:p w:rsidR="009D079D" w:rsidRPr="00400BF3" w:rsidRDefault="009D079D" w:rsidP="004E3EF9">
      <w:pPr>
        <w:jc w:val="both"/>
        <w:rPr>
          <w:i/>
        </w:rPr>
      </w:pPr>
      <w:r w:rsidRPr="00400BF3">
        <w:rPr>
          <w:i/>
        </w:rPr>
        <w:t xml:space="preserve">4.1.1. Развитие продуктивной деятельности </w:t>
      </w:r>
    </w:p>
    <w:p w:rsidR="009D079D" w:rsidRDefault="009D079D" w:rsidP="004E3EF9">
      <w:pPr>
        <w:pStyle w:val="a3"/>
        <w:numPr>
          <w:ilvl w:val="0"/>
          <w:numId w:val="5"/>
        </w:numPr>
        <w:jc w:val="both"/>
      </w:pPr>
      <w:r w:rsidRPr="00400BF3">
        <w:t xml:space="preserve">Лепка </w:t>
      </w:r>
      <w:r>
        <w:t xml:space="preserve">. </w:t>
      </w:r>
      <w:r w:rsidRPr="00400BF3">
        <w:t>Организационная образовательная деятельность</w:t>
      </w:r>
    </w:p>
    <w:p w:rsidR="008A10DF" w:rsidRDefault="008A10DF" w:rsidP="008A10DF">
      <w:pPr>
        <w:pStyle w:val="a3"/>
        <w:numPr>
          <w:ilvl w:val="0"/>
          <w:numId w:val="18"/>
        </w:numPr>
        <w:jc w:val="both"/>
      </w:pPr>
      <w:r>
        <w:t>«Овечка». Учить лепить животных, присоединять детали способом примазывания. Пользоваться стекой. Передавать движение</w:t>
      </w:r>
    </w:p>
    <w:p w:rsidR="008A10DF" w:rsidRDefault="008A10DF" w:rsidP="008A10DF">
      <w:pPr>
        <w:pStyle w:val="a3"/>
        <w:numPr>
          <w:ilvl w:val="0"/>
          <w:numId w:val="18"/>
        </w:numPr>
        <w:jc w:val="both"/>
      </w:pPr>
      <w:r>
        <w:t>«Лиса с лисятами». Создавать небольшую композицию. Использовать бросовый материал для дополнения композиции.</w:t>
      </w:r>
    </w:p>
    <w:p w:rsidR="009D079D" w:rsidRDefault="009D079D" w:rsidP="004E3EF9">
      <w:pPr>
        <w:pStyle w:val="a3"/>
        <w:numPr>
          <w:ilvl w:val="0"/>
          <w:numId w:val="5"/>
        </w:numPr>
        <w:jc w:val="both"/>
      </w:pPr>
      <w:r w:rsidRPr="00400BF3">
        <w:t xml:space="preserve">Аппликация </w:t>
      </w:r>
      <w:r>
        <w:t xml:space="preserve">. </w:t>
      </w:r>
      <w:r w:rsidRPr="00400BF3">
        <w:t>Организационная образовательная деятельность</w:t>
      </w:r>
    </w:p>
    <w:p w:rsidR="008A10DF" w:rsidRDefault="008A10DF" w:rsidP="008A10DF">
      <w:pPr>
        <w:pStyle w:val="a3"/>
        <w:numPr>
          <w:ilvl w:val="0"/>
          <w:numId w:val="19"/>
        </w:numPr>
        <w:jc w:val="both"/>
      </w:pPr>
      <w:r>
        <w:t>«Овечка» с элементами объема (из бумажных полосок сделать колечки). Развивать творчество.</w:t>
      </w:r>
    </w:p>
    <w:p w:rsidR="008A10DF" w:rsidRDefault="008A10DF" w:rsidP="008A10DF">
      <w:pPr>
        <w:pStyle w:val="a3"/>
        <w:numPr>
          <w:ilvl w:val="0"/>
          <w:numId w:val="19"/>
        </w:numPr>
        <w:jc w:val="both"/>
      </w:pPr>
      <w:r>
        <w:t>«Лисичка» способом оригами. Развивать навыки работы с бумагой.</w:t>
      </w:r>
    </w:p>
    <w:p w:rsidR="009D079D" w:rsidRDefault="009D079D" w:rsidP="004E3EF9">
      <w:pPr>
        <w:pStyle w:val="a3"/>
        <w:numPr>
          <w:ilvl w:val="0"/>
          <w:numId w:val="5"/>
        </w:numPr>
        <w:jc w:val="both"/>
      </w:pPr>
      <w:r>
        <w:t xml:space="preserve">Рисование. </w:t>
      </w:r>
      <w:r w:rsidRPr="00400BF3">
        <w:t>Организационная образовательная деятельность</w:t>
      </w:r>
    </w:p>
    <w:p w:rsidR="008A10DF" w:rsidRDefault="009D120C" w:rsidP="008A10DF">
      <w:pPr>
        <w:pStyle w:val="a3"/>
        <w:numPr>
          <w:ilvl w:val="0"/>
          <w:numId w:val="20"/>
        </w:numPr>
        <w:jc w:val="both"/>
      </w:pPr>
      <w:r>
        <w:t>«Овечка» . закреплять навыки работы в технике тычок.  Учить придумывать замысел и пути его реализации. Учить закрашивать фон. Развивать умение составлять несложный сюжет.</w:t>
      </w:r>
    </w:p>
    <w:p w:rsidR="009D079D" w:rsidRPr="009D120C" w:rsidRDefault="009D120C" w:rsidP="004E3EF9">
      <w:pPr>
        <w:pStyle w:val="a3"/>
        <w:numPr>
          <w:ilvl w:val="0"/>
          <w:numId w:val="20"/>
        </w:numPr>
        <w:jc w:val="both"/>
      </w:pPr>
      <w:r>
        <w:t xml:space="preserve">«Моя любимая сказка о животных». Учить передавать в рисунке содержание эпизода знакомой сказки. Закреплять навыки рисования животных, выполнять набросок карандашам. Развивать умение составлять несложный сюжет. </w:t>
      </w:r>
    </w:p>
    <w:p w:rsidR="009D079D" w:rsidRDefault="009D079D" w:rsidP="004E3EF9">
      <w:pPr>
        <w:jc w:val="both"/>
        <w:rPr>
          <w:i/>
        </w:rPr>
      </w:pPr>
      <w:r w:rsidRPr="00F96FCC">
        <w:rPr>
          <w:i/>
        </w:rPr>
        <w:t>4.1.</w:t>
      </w:r>
      <w:r>
        <w:rPr>
          <w:i/>
        </w:rPr>
        <w:t>2. Развитие детского творчества.</w:t>
      </w:r>
    </w:p>
    <w:p w:rsidR="009D120C" w:rsidRPr="009D120C" w:rsidRDefault="009D120C" w:rsidP="009D120C">
      <w:pPr>
        <w:pStyle w:val="a3"/>
        <w:numPr>
          <w:ilvl w:val="0"/>
          <w:numId w:val="21"/>
        </w:numPr>
        <w:jc w:val="both"/>
        <w:rPr>
          <w:i/>
        </w:rPr>
      </w:pPr>
      <w:r>
        <w:t>Инсценировка сказки «Лиса и заяц» (Избушка ледяная и лубяная)</w:t>
      </w:r>
    </w:p>
    <w:p w:rsidR="009D079D" w:rsidRDefault="009D079D" w:rsidP="004E3EF9">
      <w:pPr>
        <w:jc w:val="both"/>
        <w:rPr>
          <w:i/>
        </w:rPr>
      </w:pPr>
      <w:r>
        <w:rPr>
          <w:i/>
        </w:rPr>
        <w:t>4.1.3.</w:t>
      </w:r>
      <w:r w:rsidRPr="00F96FCC">
        <w:rPr>
          <w:i/>
        </w:rPr>
        <w:t xml:space="preserve">Приобщение к изобразительному искусству </w:t>
      </w:r>
    </w:p>
    <w:p w:rsidR="009D120C" w:rsidRPr="009D120C" w:rsidRDefault="009D120C" w:rsidP="009D120C">
      <w:pPr>
        <w:pStyle w:val="a3"/>
        <w:numPr>
          <w:ilvl w:val="0"/>
          <w:numId w:val="21"/>
        </w:numPr>
        <w:jc w:val="both"/>
        <w:rPr>
          <w:i/>
        </w:rPr>
      </w:pPr>
      <w:r>
        <w:t>Образ лошадей в народном искусстве. Сравнение изображений лошадей в городецкой, дымковской, филимоновской и мезенской росписи.</w:t>
      </w:r>
    </w:p>
    <w:p w:rsidR="009D079D" w:rsidRPr="00F96FCC" w:rsidRDefault="009D079D" w:rsidP="004E3EF9">
      <w:pPr>
        <w:jc w:val="both"/>
        <w:rPr>
          <w:b/>
        </w:rPr>
      </w:pPr>
    </w:p>
    <w:p w:rsidR="009D079D" w:rsidRPr="00F96FCC" w:rsidRDefault="009D079D" w:rsidP="009D120C">
      <w:pPr>
        <w:jc w:val="center"/>
        <w:rPr>
          <w:b/>
          <w:u w:val="single"/>
        </w:rPr>
      </w:pPr>
      <w:r w:rsidRPr="00F96FCC">
        <w:rPr>
          <w:b/>
          <w:u w:val="single"/>
        </w:rPr>
        <w:t>4.2. Образовательная область «Музыка»</w:t>
      </w:r>
    </w:p>
    <w:p w:rsidR="009D079D" w:rsidRPr="00400BF3" w:rsidRDefault="009D079D" w:rsidP="004E3EF9">
      <w:pPr>
        <w:jc w:val="both"/>
      </w:pPr>
      <w:r w:rsidRPr="00400BF3">
        <w:t>4.2.1.Развитие музыкально-художественной деятельности, приобщение  к музыкальному искусству (заполняет музыкальный руководитель).</w:t>
      </w:r>
    </w:p>
    <w:p w:rsidR="009D079D" w:rsidRPr="00400BF3" w:rsidRDefault="009D079D" w:rsidP="004E3EF9">
      <w:pPr>
        <w:jc w:val="both"/>
      </w:pPr>
    </w:p>
    <w:p w:rsidR="009D079D" w:rsidRDefault="009D079D" w:rsidP="004E3EF9">
      <w:pPr>
        <w:jc w:val="both"/>
        <w:rPr>
          <w:b/>
        </w:rPr>
      </w:pPr>
      <w:r w:rsidRPr="00400BF3">
        <w:rPr>
          <w:b/>
        </w:rPr>
        <w:t>Работа с родителями.</w:t>
      </w:r>
    </w:p>
    <w:p w:rsidR="009D120C" w:rsidRDefault="009D120C" w:rsidP="009D120C">
      <w:pPr>
        <w:pStyle w:val="a3"/>
        <w:numPr>
          <w:ilvl w:val="0"/>
          <w:numId w:val="21"/>
        </w:numPr>
        <w:jc w:val="both"/>
      </w:pPr>
      <w:r w:rsidRPr="009F7D63">
        <w:t xml:space="preserve">Организация </w:t>
      </w:r>
      <w:r>
        <w:t xml:space="preserve"> выставки детских работ</w:t>
      </w:r>
    </w:p>
    <w:p w:rsidR="009D120C" w:rsidRDefault="009D120C" w:rsidP="009D120C">
      <w:pPr>
        <w:pStyle w:val="a3"/>
        <w:numPr>
          <w:ilvl w:val="0"/>
          <w:numId w:val="21"/>
        </w:numPr>
        <w:jc w:val="both"/>
      </w:pPr>
      <w:r>
        <w:t>Индивидуальные беседы</w:t>
      </w:r>
    </w:p>
    <w:p w:rsidR="009D120C" w:rsidRDefault="009D120C" w:rsidP="009D120C">
      <w:pPr>
        <w:pStyle w:val="a3"/>
        <w:numPr>
          <w:ilvl w:val="0"/>
          <w:numId w:val="21"/>
        </w:numPr>
        <w:jc w:val="both"/>
      </w:pPr>
      <w:r>
        <w:t>Оформление папки-передвижки «Что читать детям»</w:t>
      </w:r>
    </w:p>
    <w:p w:rsidR="009D120C" w:rsidRDefault="009D120C" w:rsidP="009D120C">
      <w:pPr>
        <w:pStyle w:val="a3"/>
        <w:numPr>
          <w:ilvl w:val="0"/>
          <w:numId w:val="21"/>
        </w:numPr>
        <w:jc w:val="both"/>
      </w:pPr>
      <w:r>
        <w:t>Привлечь к созданию книжного уголка</w:t>
      </w:r>
    </w:p>
    <w:p w:rsidR="009D120C" w:rsidRDefault="009D120C" w:rsidP="009D120C">
      <w:pPr>
        <w:pStyle w:val="a3"/>
        <w:numPr>
          <w:ilvl w:val="0"/>
          <w:numId w:val="21"/>
        </w:numPr>
        <w:jc w:val="both"/>
      </w:pPr>
      <w:r>
        <w:t>Привлечь  к созданию костюмов для театральной деятельности</w:t>
      </w:r>
    </w:p>
    <w:p w:rsidR="009D120C" w:rsidRPr="009D120C" w:rsidRDefault="009D120C" w:rsidP="009D120C">
      <w:pPr>
        <w:pStyle w:val="a3"/>
        <w:numPr>
          <w:ilvl w:val="0"/>
          <w:numId w:val="21"/>
        </w:numPr>
        <w:jc w:val="both"/>
      </w:pPr>
      <w:r>
        <w:t>Домашние задания по заданию логопеда, дефектолога</w:t>
      </w:r>
    </w:p>
    <w:p w:rsidR="00AF7CA4" w:rsidRDefault="00AF7CA4" w:rsidP="004E3EF9">
      <w:pPr>
        <w:jc w:val="both"/>
      </w:pPr>
    </w:p>
    <w:sectPr w:rsidR="00AF7CA4" w:rsidSect="00844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8F4"/>
    <w:multiLevelType w:val="hybridMultilevel"/>
    <w:tmpl w:val="A8B0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97B0A"/>
    <w:multiLevelType w:val="hybridMultilevel"/>
    <w:tmpl w:val="B6C2ABF6"/>
    <w:lvl w:ilvl="0" w:tplc="824630E6">
      <w:start w:val="2"/>
      <w:numFmt w:val="decimal"/>
      <w:lvlText w:val="%1."/>
      <w:lvlJc w:val="left"/>
      <w:pPr>
        <w:tabs>
          <w:tab w:val="num" w:pos="360"/>
        </w:tabs>
        <w:ind w:left="360" w:hanging="360"/>
      </w:pPr>
      <w:rPr>
        <w:rFonts w:hint="default"/>
      </w:rPr>
    </w:lvl>
    <w:lvl w:ilvl="1" w:tplc="5B6CDB30">
      <w:numFmt w:val="none"/>
      <w:lvlText w:val=""/>
      <w:lvlJc w:val="left"/>
      <w:pPr>
        <w:tabs>
          <w:tab w:val="num" w:pos="0"/>
        </w:tabs>
      </w:pPr>
    </w:lvl>
    <w:lvl w:ilvl="2" w:tplc="49665C08">
      <w:numFmt w:val="none"/>
      <w:lvlText w:val=""/>
      <w:lvlJc w:val="left"/>
      <w:pPr>
        <w:tabs>
          <w:tab w:val="num" w:pos="0"/>
        </w:tabs>
      </w:pPr>
    </w:lvl>
    <w:lvl w:ilvl="3" w:tplc="20303B6C">
      <w:numFmt w:val="none"/>
      <w:lvlText w:val=""/>
      <w:lvlJc w:val="left"/>
      <w:pPr>
        <w:tabs>
          <w:tab w:val="num" w:pos="0"/>
        </w:tabs>
      </w:pPr>
    </w:lvl>
    <w:lvl w:ilvl="4" w:tplc="FFE24128">
      <w:numFmt w:val="none"/>
      <w:lvlText w:val=""/>
      <w:lvlJc w:val="left"/>
      <w:pPr>
        <w:tabs>
          <w:tab w:val="num" w:pos="0"/>
        </w:tabs>
      </w:pPr>
    </w:lvl>
    <w:lvl w:ilvl="5" w:tplc="197C0FD4">
      <w:numFmt w:val="none"/>
      <w:lvlText w:val=""/>
      <w:lvlJc w:val="left"/>
      <w:pPr>
        <w:tabs>
          <w:tab w:val="num" w:pos="0"/>
        </w:tabs>
      </w:pPr>
    </w:lvl>
    <w:lvl w:ilvl="6" w:tplc="860019E4">
      <w:numFmt w:val="none"/>
      <w:lvlText w:val=""/>
      <w:lvlJc w:val="left"/>
      <w:pPr>
        <w:tabs>
          <w:tab w:val="num" w:pos="0"/>
        </w:tabs>
      </w:pPr>
    </w:lvl>
    <w:lvl w:ilvl="7" w:tplc="9EFA7976">
      <w:numFmt w:val="none"/>
      <w:lvlText w:val=""/>
      <w:lvlJc w:val="left"/>
      <w:pPr>
        <w:tabs>
          <w:tab w:val="num" w:pos="0"/>
        </w:tabs>
      </w:pPr>
    </w:lvl>
    <w:lvl w:ilvl="8" w:tplc="343E9F94">
      <w:numFmt w:val="none"/>
      <w:lvlText w:val=""/>
      <w:lvlJc w:val="left"/>
      <w:pPr>
        <w:tabs>
          <w:tab w:val="num" w:pos="0"/>
        </w:tabs>
      </w:pPr>
    </w:lvl>
  </w:abstractNum>
  <w:abstractNum w:abstractNumId="2">
    <w:nsid w:val="0F003204"/>
    <w:multiLevelType w:val="hybridMultilevel"/>
    <w:tmpl w:val="578E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58B3"/>
    <w:multiLevelType w:val="hybridMultilevel"/>
    <w:tmpl w:val="4C66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5142"/>
    <w:multiLevelType w:val="hybridMultilevel"/>
    <w:tmpl w:val="362A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2436A"/>
    <w:multiLevelType w:val="hybridMultilevel"/>
    <w:tmpl w:val="2B4C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822FD"/>
    <w:multiLevelType w:val="hybridMultilevel"/>
    <w:tmpl w:val="E3BA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64489"/>
    <w:multiLevelType w:val="hybridMultilevel"/>
    <w:tmpl w:val="F064EE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1166D6"/>
    <w:multiLevelType w:val="hybridMultilevel"/>
    <w:tmpl w:val="F30A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768AF"/>
    <w:multiLevelType w:val="hybridMultilevel"/>
    <w:tmpl w:val="90B8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3407E"/>
    <w:multiLevelType w:val="hybridMultilevel"/>
    <w:tmpl w:val="D7D80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64BB5"/>
    <w:multiLevelType w:val="hybridMultilevel"/>
    <w:tmpl w:val="3BA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838E2"/>
    <w:multiLevelType w:val="hybridMultilevel"/>
    <w:tmpl w:val="17C2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45EA2"/>
    <w:multiLevelType w:val="hybridMultilevel"/>
    <w:tmpl w:val="808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82613"/>
    <w:multiLevelType w:val="hybridMultilevel"/>
    <w:tmpl w:val="A2F8A7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C931A36"/>
    <w:multiLevelType w:val="hybridMultilevel"/>
    <w:tmpl w:val="2222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1B6C23"/>
    <w:multiLevelType w:val="hybridMultilevel"/>
    <w:tmpl w:val="B420D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27207F"/>
    <w:multiLevelType w:val="hybridMultilevel"/>
    <w:tmpl w:val="5808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63848"/>
    <w:multiLevelType w:val="hybridMultilevel"/>
    <w:tmpl w:val="C59C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5230A9"/>
    <w:multiLevelType w:val="hybridMultilevel"/>
    <w:tmpl w:val="EC4A9306"/>
    <w:lvl w:ilvl="0" w:tplc="04190003">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F7A13"/>
    <w:multiLevelType w:val="hybridMultilevel"/>
    <w:tmpl w:val="0610F7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C0297F"/>
    <w:multiLevelType w:val="hybridMultilevel"/>
    <w:tmpl w:val="9FACFA3A"/>
    <w:lvl w:ilvl="0" w:tplc="04190003">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2"/>
  </w:num>
  <w:num w:numId="5">
    <w:abstractNumId w:val="21"/>
  </w:num>
  <w:num w:numId="6">
    <w:abstractNumId w:val="13"/>
  </w:num>
  <w:num w:numId="7">
    <w:abstractNumId w:val="11"/>
  </w:num>
  <w:num w:numId="8">
    <w:abstractNumId w:val="8"/>
  </w:num>
  <w:num w:numId="9">
    <w:abstractNumId w:val="5"/>
  </w:num>
  <w:num w:numId="10">
    <w:abstractNumId w:val="18"/>
  </w:num>
  <w:num w:numId="11">
    <w:abstractNumId w:val="10"/>
  </w:num>
  <w:num w:numId="12">
    <w:abstractNumId w:val="17"/>
  </w:num>
  <w:num w:numId="13">
    <w:abstractNumId w:val="4"/>
  </w:num>
  <w:num w:numId="14">
    <w:abstractNumId w:val="0"/>
  </w:num>
  <w:num w:numId="15">
    <w:abstractNumId w:val="15"/>
  </w:num>
  <w:num w:numId="16">
    <w:abstractNumId w:val="9"/>
  </w:num>
  <w:num w:numId="17">
    <w:abstractNumId w:val="6"/>
  </w:num>
  <w:num w:numId="18">
    <w:abstractNumId w:val="7"/>
  </w:num>
  <w:num w:numId="19">
    <w:abstractNumId w:val="14"/>
  </w:num>
  <w:num w:numId="20">
    <w:abstractNumId w:val="1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79D"/>
    <w:rsid w:val="00061C58"/>
    <w:rsid w:val="000D003C"/>
    <w:rsid w:val="000F3CE2"/>
    <w:rsid w:val="0040096F"/>
    <w:rsid w:val="004E3EF9"/>
    <w:rsid w:val="00527388"/>
    <w:rsid w:val="00611570"/>
    <w:rsid w:val="007D1027"/>
    <w:rsid w:val="008A10DF"/>
    <w:rsid w:val="008C3918"/>
    <w:rsid w:val="009D079D"/>
    <w:rsid w:val="009D120C"/>
    <w:rsid w:val="00A15293"/>
    <w:rsid w:val="00AB2312"/>
    <w:rsid w:val="00AF469F"/>
    <w:rsid w:val="00AF7CA4"/>
    <w:rsid w:val="00B15D1A"/>
    <w:rsid w:val="00BA7473"/>
    <w:rsid w:val="00DE4E7E"/>
    <w:rsid w:val="00E3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C6BE-17F0-471A-A247-0F0397B5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Pinki</dc:creator>
  <cp:lastModifiedBy>Pinki</cp:lastModifiedBy>
  <cp:revision>5</cp:revision>
  <dcterms:created xsi:type="dcterms:W3CDTF">2011-11-03T03:57:00Z</dcterms:created>
  <dcterms:modified xsi:type="dcterms:W3CDTF">2011-11-03T10:31:00Z</dcterms:modified>
</cp:coreProperties>
</file>