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33" w:rsidRPr="00FA3530" w:rsidRDefault="00FA3530" w:rsidP="00810E95">
      <w:pPr>
        <w:pStyle w:val="a3"/>
        <w:jc w:val="both"/>
        <w:rPr>
          <w:b/>
          <w:sz w:val="52"/>
          <w:szCs w:val="52"/>
        </w:rPr>
      </w:pPr>
      <w:r>
        <w:rPr>
          <w:b/>
          <w:noProof/>
          <w:sz w:val="36"/>
          <w:szCs w:val="36"/>
          <w:lang w:eastAsia="ru-RU"/>
        </w:rPr>
        <w:drawing>
          <wp:anchor distT="0" distB="0" distL="114300" distR="114300" simplePos="0" relativeHeight="251658240" behindDoc="0" locked="0" layoutInCell="1" allowOverlap="1">
            <wp:simplePos x="0" y="0"/>
            <wp:positionH relativeFrom="column">
              <wp:posOffset>3796665</wp:posOffset>
            </wp:positionH>
            <wp:positionV relativeFrom="paragraph">
              <wp:posOffset>-196215</wp:posOffset>
            </wp:positionV>
            <wp:extent cx="2203450" cy="2619375"/>
            <wp:effectExtent l="190500" t="171450" r="177800" b="123825"/>
            <wp:wrapSquare wrapText="bothSides"/>
            <wp:docPr id="1" name="Рисунок 1" descr="E:\моцарт1111\819b641837c09d5a4f092f1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царт1111\819b641837c09d5a4f092f11402.jpg"/>
                    <pic:cNvPicPr>
                      <a:picLocks noChangeAspect="1" noChangeArrowheads="1"/>
                    </pic:cNvPicPr>
                  </pic:nvPicPr>
                  <pic:blipFill>
                    <a:blip r:embed="rId4" cstate="print"/>
                    <a:srcRect/>
                    <a:stretch>
                      <a:fillRect/>
                    </a:stretch>
                  </pic:blipFill>
                  <pic:spPr bwMode="auto">
                    <a:xfrm>
                      <a:off x="0" y="0"/>
                      <a:ext cx="2203450" cy="26193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Pr>
          <w:b/>
          <w:sz w:val="36"/>
          <w:szCs w:val="36"/>
        </w:rPr>
        <w:t>Концерт-спектакль</w:t>
      </w:r>
      <w:r w:rsidR="00B91FDA" w:rsidRPr="00FA3530">
        <w:rPr>
          <w:b/>
          <w:sz w:val="36"/>
          <w:szCs w:val="36"/>
        </w:rPr>
        <w:t xml:space="preserve"> </w:t>
      </w:r>
      <w:r w:rsidR="00B91FDA" w:rsidRPr="00FA3530">
        <w:rPr>
          <w:b/>
          <w:sz w:val="52"/>
          <w:szCs w:val="52"/>
        </w:rPr>
        <w:t>«Амадей»</w:t>
      </w:r>
      <w:r w:rsidRPr="00FA353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A3530" w:rsidRDefault="00FA0245" w:rsidP="00810E95">
      <w:pPr>
        <w:spacing w:after="240"/>
        <w:jc w:val="both"/>
        <w:rPr>
          <w:rFonts w:ascii="Times New Roman" w:hAnsi="Times New Roman" w:cs="Times New Roman"/>
          <w:sz w:val="28"/>
          <w:szCs w:val="28"/>
        </w:rPr>
      </w:pPr>
      <w:r w:rsidRPr="00A92B30">
        <w:rPr>
          <w:rFonts w:ascii="Times New Roman" w:hAnsi="Times New Roman" w:cs="Times New Roman"/>
          <w:sz w:val="28"/>
          <w:szCs w:val="28"/>
        </w:rPr>
        <w:t xml:space="preserve">№1 фрагмент из «Маленькой ночной серенады» </w:t>
      </w:r>
    </w:p>
    <w:p w:rsidR="00FA0245" w:rsidRPr="00A92B30" w:rsidRDefault="00FA0245" w:rsidP="00810E95">
      <w:pPr>
        <w:spacing w:after="0"/>
        <w:jc w:val="both"/>
        <w:rPr>
          <w:rFonts w:ascii="Times New Roman" w:hAnsi="Times New Roman" w:cs="Times New Roman"/>
          <w:sz w:val="28"/>
          <w:szCs w:val="28"/>
        </w:rPr>
      </w:pPr>
      <w:r w:rsidRPr="00FA3530">
        <w:rPr>
          <w:rFonts w:ascii="Times New Roman" w:hAnsi="Times New Roman" w:cs="Times New Roman"/>
          <w:i/>
          <w:sz w:val="28"/>
          <w:szCs w:val="28"/>
        </w:rPr>
        <w:t>Ведущий:</w:t>
      </w:r>
      <w:r w:rsidRPr="00A92B30">
        <w:rPr>
          <w:rFonts w:ascii="Times New Roman" w:hAnsi="Times New Roman" w:cs="Times New Roman"/>
          <w:sz w:val="28"/>
          <w:szCs w:val="28"/>
        </w:rPr>
        <w:t xml:space="preserve"> </w:t>
      </w:r>
      <w:r w:rsidR="002B215F" w:rsidRPr="00A92B30">
        <w:rPr>
          <w:rFonts w:ascii="Times New Roman" w:hAnsi="Times New Roman" w:cs="Times New Roman"/>
          <w:sz w:val="28"/>
          <w:szCs w:val="28"/>
        </w:rPr>
        <w:t>Какая чудесная и знакомая музыка! Это творение великого Моцарта. В 2011 году весь музыкальный мир праздновал 255-летие этого композитора.</w:t>
      </w:r>
      <w:r w:rsidR="00EF146A">
        <w:rPr>
          <w:rFonts w:ascii="Times New Roman" w:hAnsi="Times New Roman" w:cs="Times New Roman"/>
          <w:sz w:val="28"/>
          <w:szCs w:val="28"/>
        </w:rPr>
        <w:t xml:space="preserve"> Его музыка не стареет,</w:t>
      </w:r>
      <w:r w:rsidR="00F57373" w:rsidRPr="00A92B30">
        <w:rPr>
          <w:rFonts w:ascii="Times New Roman" w:hAnsi="Times New Roman" w:cs="Times New Roman"/>
          <w:sz w:val="28"/>
          <w:szCs w:val="28"/>
        </w:rPr>
        <w:t xml:space="preserve"> она звучит и в оригинале, и в современных обработках.</w:t>
      </w:r>
      <w:r w:rsidR="008E2AF1" w:rsidRPr="00A92B30">
        <w:rPr>
          <w:rFonts w:ascii="Times New Roman" w:hAnsi="Times New Roman" w:cs="Times New Roman"/>
          <w:sz w:val="28"/>
          <w:szCs w:val="28"/>
        </w:rPr>
        <w:t xml:space="preserve"> И сегодня в нашей музыкальной гостиной будет звучать «нестареющий Моцарт»!</w:t>
      </w:r>
      <w:r w:rsidR="00A92B30">
        <w:rPr>
          <w:rFonts w:ascii="Times New Roman" w:hAnsi="Times New Roman" w:cs="Times New Roman"/>
          <w:sz w:val="28"/>
          <w:szCs w:val="28"/>
        </w:rPr>
        <w:t xml:space="preserve"> Но кто же он этот Моцарт? </w:t>
      </w:r>
    </w:p>
    <w:p w:rsidR="00C93A14" w:rsidRDefault="00DF5051" w:rsidP="00810E95">
      <w:pPr>
        <w:spacing w:after="0"/>
        <w:jc w:val="both"/>
        <w:rPr>
          <w:rFonts w:ascii="Times New Roman" w:hAnsi="Times New Roman" w:cs="Times New Roman"/>
          <w:sz w:val="28"/>
          <w:szCs w:val="28"/>
        </w:rPr>
      </w:pPr>
      <w:r w:rsidRPr="00A92B30">
        <w:rPr>
          <w:rFonts w:ascii="Times New Roman" w:hAnsi="Times New Roman" w:cs="Times New Roman"/>
          <w:sz w:val="28"/>
          <w:szCs w:val="28"/>
        </w:rPr>
        <w:t>Холодным утром  27 января 1756 года</w:t>
      </w:r>
      <w:r w:rsidR="00C93A14">
        <w:rPr>
          <w:rFonts w:ascii="Times New Roman" w:hAnsi="Times New Roman" w:cs="Times New Roman"/>
          <w:sz w:val="28"/>
          <w:szCs w:val="28"/>
        </w:rPr>
        <w:t xml:space="preserve"> в небольшом австрийском городе Зальцбурге </w:t>
      </w:r>
      <w:r w:rsidRPr="00A92B30">
        <w:rPr>
          <w:rFonts w:ascii="Times New Roman" w:hAnsi="Times New Roman" w:cs="Times New Roman"/>
          <w:sz w:val="28"/>
          <w:szCs w:val="28"/>
        </w:rPr>
        <w:t xml:space="preserve"> в семье Моцартов родился мальчик. Его назвали Вольфгангом.  Отец  мальчика, Леопольд, описывал его появление на свет как «чудо господне», так как ребёнок был слишком слаб и мал, чтобы выжить.</w:t>
      </w:r>
      <w:r w:rsidR="00A92B30">
        <w:rPr>
          <w:rFonts w:ascii="Times New Roman" w:hAnsi="Times New Roman" w:cs="Times New Roman"/>
          <w:sz w:val="28"/>
          <w:szCs w:val="28"/>
        </w:rPr>
        <w:t xml:space="preserve"> Но он не просто выжил, а с ранних лет стал проявлять  свою необыкновенную одарённость. Тем самым </w:t>
      </w:r>
      <w:r w:rsidR="00C93A14">
        <w:rPr>
          <w:rFonts w:ascii="Times New Roman" w:hAnsi="Times New Roman" w:cs="Times New Roman"/>
          <w:sz w:val="28"/>
          <w:szCs w:val="28"/>
        </w:rPr>
        <w:t>подтверждая своё второе имя, данное ему отцом, Амадей, что в переводе с латинского означает «возлюбленный Богом».</w:t>
      </w:r>
    </w:p>
    <w:p w:rsidR="00EF146A" w:rsidRDefault="00C93A14" w:rsidP="00810E95">
      <w:pPr>
        <w:spacing w:after="0"/>
        <w:jc w:val="both"/>
        <w:rPr>
          <w:rFonts w:ascii="Times New Roman" w:hAnsi="Times New Roman" w:cs="Times New Roman"/>
          <w:sz w:val="28"/>
          <w:szCs w:val="28"/>
        </w:rPr>
      </w:pPr>
      <w:r>
        <w:rPr>
          <w:rFonts w:ascii="Times New Roman" w:hAnsi="Times New Roman" w:cs="Times New Roman"/>
          <w:sz w:val="28"/>
          <w:szCs w:val="28"/>
        </w:rPr>
        <w:t>Отец Моцарта был образованным серьёзным музыкантом. Он служил при дворе князя,</w:t>
      </w:r>
      <w:r w:rsidR="00A92B30">
        <w:rPr>
          <w:rFonts w:ascii="Times New Roman" w:hAnsi="Times New Roman" w:cs="Times New Roman"/>
          <w:sz w:val="28"/>
          <w:szCs w:val="28"/>
        </w:rPr>
        <w:t xml:space="preserve"> </w:t>
      </w:r>
      <w:r>
        <w:rPr>
          <w:rFonts w:ascii="Times New Roman" w:hAnsi="Times New Roman" w:cs="Times New Roman"/>
          <w:sz w:val="28"/>
          <w:szCs w:val="28"/>
        </w:rPr>
        <w:t>правителя Зальцбурга. Леопольд Моцарт играл на скрипке, органе, клавесине</w:t>
      </w:r>
      <w:r w:rsidR="00EF78BB">
        <w:rPr>
          <w:rFonts w:ascii="Times New Roman" w:hAnsi="Times New Roman" w:cs="Times New Roman"/>
          <w:sz w:val="28"/>
          <w:szCs w:val="28"/>
        </w:rPr>
        <w:t xml:space="preserve">. А также руководил придворным оркестром, церковным хором архиепископа, писал музыку. Кроме того, он был прекрасным педагогом. И прежде всего он стал педагогом для своих детей: старшей дочери  </w:t>
      </w:r>
      <w:proofErr w:type="spellStart"/>
      <w:r w:rsidR="00EF78BB">
        <w:rPr>
          <w:rFonts w:ascii="Times New Roman" w:hAnsi="Times New Roman" w:cs="Times New Roman"/>
          <w:sz w:val="28"/>
          <w:szCs w:val="28"/>
        </w:rPr>
        <w:t>Наннерль</w:t>
      </w:r>
      <w:proofErr w:type="spellEnd"/>
      <w:r w:rsidR="00EF78BB">
        <w:rPr>
          <w:rFonts w:ascii="Times New Roman" w:hAnsi="Times New Roman" w:cs="Times New Roman"/>
          <w:sz w:val="28"/>
          <w:szCs w:val="28"/>
        </w:rPr>
        <w:t xml:space="preserve"> и младшего сына Вольфганга.</w:t>
      </w:r>
      <w:r w:rsidR="00EF146A" w:rsidRPr="00EF146A">
        <w:rPr>
          <w:rFonts w:ascii="Times New Roman" w:hAnsi="Times New Roman" w:cs="Times New Roman"/>
          <w:sz w:val="28"/>
          <w:szCs w:val="28"/>
        </w:rPr>
        <w:t xml:space="preserve"> </w:t>
      </w:r>
    </w:p>
    <w:p w:rsidR="00FA3530" w:rsidRDefault="00EF146A"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№2 «Бурре» Леопольд Моцарт. </w:t>
      </w:r>
    </w:p>
    <w:p w:rsidR="00EF78BB" w:rsidRDefault="00FA3530" w:rsidP="00810E95">
      <w:pPr>
        <w:spacing w:after="0"/>
        <w:jc w:val="both"/>
        <w:rPr>
          <w:rFonts w:ascii="Times New Roman" w:hAnsi="Times New Roman" w:cs="Times New Roman"/>
          <w:sz w:val="28"/>
          <w:szCs w:val="28"/>
        </w:rPr>
      </w:pPr>
      <w:r w:rsidRPr="00FA3530">
        <w:rPr>
          <w:rFonts w:ascii="Times New Roman" w:hAnsi="Times New Roman" w:cs="Times New Roman"/>
          <w:i/>
          <w:sz w:val="28"/>
          <w:szCs w:val="28"/>
        </w:rPr>
        <w:t>Ведущий</w:t>
      </w:r>
      <w:r>
        <w:rPr>
          <w:rFonts w:ascii="Times New Roman" w:hAnsi="Times New Roman" w:cs="Times New Roman"/>
          <w:sz w:val="28"/>
          <w:szCs w:val="28"/>
        </w:rPr>
        <w:t xml:space="preserve">: </w:t>
      </w:r>
      <w:r w:rsidR="00EF78BB">
        <w:rPr>
          <w:rFonts w:ascii="Times New Roman" w:hAnsi="Times New Roman" w:cs="Times New Roman"/>
          <w:sz w:val="28"/>
          <w:szCs w:val="28"/>
        </w:rPr>
        <w:t xml:space="preserve">Когда отец начал обучать игре на клавесине </w:t>
      </w:r>
      <w:proofErr w:type="spellStart"/>
      <w:r w:rsidR="00EF78BB">
        <w:rPr>
          <w:rFonts w:ascii="Times New Roman" w:hAnsi="Times New Roman" w:cs="Times New Roman"/>
          <w:sz w:val="28"/>
          <w:szCs w:val="28"/>
        </w:rPr>
        <w:t>Наннерль</w:t>
      </w:r>
      <w:proofErr w:type="spellEnd"/>
      <w:r w:rsidR="00EF78BB">
        <w:rPr>
          <w:rFonts w:ascii="Times New Roman" w:hAnsi="Times New Roman" w:cs="Times New Roman"/>
          <w:sz w:val="28"/>
          <w:szCs w:val="28"/>
        </w:rPr>
        <w:t>, имевшую отличные способности, он вскоре обнаружил</w:t>
      </w:r>
      <w:proofErr w:type="gramStart"/>
      <w:r w:rsidR="00EF78BB">
        <w:rPr>
          <w:rFonts w:ascii="Times New Roman" w:hAnsi="Times New Roman" w:cs="Times New Roman"/>
          <w:sz w:val="28"/>
          <w:szCs w:val="28"/>
        </w:rPr>
        <w:t xml:space="preserve"> ,</w:t>
      </w:r>
      <w:proofErr w:type="gramEnd"/>
      <w:r w:rsidR="00EF78BB">
        <w:rPr>
          <w:rFonts w:ascii="Times New Roman" w:hAnsi="Times New Roman" w:cs="Times New Roman"/>
          <w:sz w:val="28"/>
          <w:szCs w:val="28"/>
        </w:rPr>
        <w:t xml:space="preserve"> </w:t>
      </w:r>
      <w:r w:rsidR="00B94241">
        <w:rPr>
          <w:rFonts w:ascii="Times New Roman" w:hAnsi="Times New Roman" w:cs="Times New Roman"/>
          <w:sz w:val="28"/>
          <w:szCs w:val="28"/>
        </w:rPr>
        <w:t xml:space="preserve">что его трёхлетний сын </w:t>
      </w:r>
      <w:r w:rsidR="00EF78BB">
        <w:rPr>
          <w:rFonts w:ascii="Times New Roman" w:hAnsi="Times New Roman" w:cs="Times New Roman"/>
          <w:sz w:val="28"/>
          <w:szCs w:val="28"/>
        </w:rPr>
        <w:t xml:space="preserve"> </w:t>
      </w:r>
      <w:r w:rsidR="00B94241">
        <w:rPr>
          <w:rFonts w:ascii="Times New Roman" w:hAnsi="Times New Roman" w:cs="Times New Roman"/>
          <w:sz w:val="28"/>
          <w:szCs w:val="28"/>
        </w:rPr>
        <w:t>с точностью повторяет все упражнения и пьесы, которые разучивала его сестра. Так впервые  обнаружился тончайший слух и поразительная музыкальная память юного Моцарта.</w:t>
      </w:r>
    </w:p>
    <w:p w:rsidR="00B94241" w:rsidRDefault="00B94241" w:rsidP="00810E95">
      <w:pPr>
        <w:spacing w:after="0"/>
        <w:jc w:val="both"/>
        <w:rPr>
          <w:rFonts w:ascii="Times New Roman" w:hAnsi="Times New Roman" w:cs="Times New Roman"/>
          <w:sz w:val="28"/>
          <w:szCs w:val="28"/>
        </w:rPr>
      </w:pPr>
      <w:r>
        <w:rPr>
          <w:rFonts w:ascii="Times New Roman" w:hAnsi="Times New Roman" w:cs="Times New Roman"/>
          <w:sz w:val="28"/>
          <w:szCs w:val="28"/>
        </w:rPr>
        <w:t>Внешне Вольфганг ничем не отличался от обыкновенных детей: это был шустрый и весёлый ребёнок.</w:t>
      </w:r>
      <w:r w:rsidR="0019270D">
        <w:rPr>
          <w:rFonts w:ascii="Times New Roman" w:hAnsi="Times New Roman" w:cs="Times New Roman"/>
          <w:sz w:val="28"/>
          <w:szCs w:val="28"/>
        </w:rPr>
        <w:t xml:space="preserve"> Ему нравилось играть, проказничать и забавляться. Он прислушивался к музыке, звучавшей вокруг</w:t>
      </w:r>
      <w:r w:rsidR="002449C4">
        <w:rPr>
          <w:rFonts w:ascii="Times New Roman" w:hAnsi="Times New Roman" w:cs="Times New Roman"/>
          <w:sz w:val="28"/>
          <w:szCs w:val="28"/>
        </w:rPr>
        <w:t>, к церковным и  к народным мелодиям.</w:t>
      </w:r>
      <w:r w:rsidR="0046755D">
        <w:rPr>
          <w:rFonts w:ascii="Times New Roman" w:hAnsi="Times New Roman" w:cs="Times New Roman"/>
          <w:sz w:val="28"/>
          <w:szCs w:val="28"/>
        </w:rPr>
        <w:t xml:space="preserve"> </w:t>
      </w:r>
    </w:p>
    <w:p w:rsidR="0046755D" w:rsidRDefault="00867D3B"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№3 «Путаница» немецкая народная песня.</w:t>
      </w:r>
    </w:p>
    <w:p w:rsidR="0046755D" w:rsidRDefault="00FA3530" w:rsidP="00810E95">
      <w:pPr>
        <w:spacing w:after="0"/>
        <w:jc w:val="both"/>
        <w:rPr>
          <w:rFonts w:ascii="Times New Roman" w:hAnsi="Times New Roman" w:cs="Times New Roman"/>
          <w:sz w:val="28"/>
          <w:szCs w:val="28"/>
        </w:rPr>
      </w:pPr>
      <w:r w:rsidRPr="00FA3530">
        <w:rPr>
          <w:rFonts w:ascii="Times New Roman" w:hAnsi="Times New Roman" w:cs="Times New Roman"/>
          <w:i/>
          <w:sz w:val="28"/>
          <w:szCs w:val="28"/>
        </w:rPr>
        <w:lastRenderedPageBreak/>
        <w:t>Ведущий:</w:t>
      </w:r>
      <w:r w:rsidR="0046755D" w:rsidRPr="00FA3530">
        <w:rPr>
          <w:rFonts w:ascii="Times New Roman" w:hAnsi="Times New Roman" w:cs="Times New Roman"/>
          <w:i/>
          <w:sz w:val="28"/>
          <w:szCs w:val="28"/>
        </w:rPr>
        <w:t xml:space="preserve"> </w:t>
      </w:r>
      <w:r w:rsidR="0046755D">
        <w:rPr>
          <w:rFonts w:ascii="Times New Roman" w:hAnsi="Times New Roman" w:cs="Times New Roman"/>
          <w:sz w:val="28"/>
          <w:szCs w:val="28"/>
        </w:rPr>
        <w:t>Маленький Моцарт подбирал красивые созвучия и мелодии, а когда находил, хлопал в ладоши от радости.</w:t>
      </w:r>
    </w:p>
    <w:p w:rsidR="00FA3530" w:rsidRDefault="00867D3B"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№4 «Детские игры»  В.Моцарт</w:t>
      </w:r>
    </w:p>
    <w:p w:rsidR="0046755D" w:rsidRDefault="00FA3530" w:rsidP="00810E95">
      <w:pPr>
        <w:spacing w:after="0"/>
        <w:jc w:val="both"/>
        <w:rPr>
          <w:rFonts w:ascii="Times New Roman" w:hAnsi="Times New Roman" w:cs="Times New Roman"/>
          <w:sz w:val="28"/>
          <w:szCs w:val="28"/>
        </w:rPr>
      </w:pPr>
      <w:r w:rsidRPr="00FA3530">
        <w:rPr>
          <w:rFonts w:ascii="Times New Roman" w:hAnsi="Times New Roman" w:cs="Times New Roman"/>
          <w:i/>
          <w:sz w:val="28"/>
          <w:szCs w:val="28"/>
        </w:rPr>
        <w:t>Ведущий:</w:t>
      </w:r>
      <w:r w:rsidR="007420DC" w:rsidRPr="007420DC">
        <w:rPr>
          <w:rFonts w:ascii="Times New Roman" w:hAnsi="Times New Roman" w:cs="Times New Roman"/>
          <w:i/>
          <w:sz w:val="28"/>
          <w:szCs w:val="28"/>
        </w:rPr>
        <w:t xml:space="preserve"> </w:t>
      </w:r>
      <w:r w:rsidR="0046755D">
        <w:rPr>
          <w:rFonts w:ascii="Times New Roman" w:hAnsi="Times New Roman" w:cs="Times New Roman"/>
          <w:sz w:val="28"/>
          <w:szCs w:val="28"/>
        </w:rPr>
        <w:t xml:space="preserve">Хотя Вольфганг и любил игры и проказы, но ещё он был и очень любознательным учеником. </w:t>
      </w:r>
      <w:r w:rsidR="005B739A">
        <w:rPr>
          <w:rFonts w:ascii="Times New Roman" w:hAnsi="Times New Roman" w:cs="Times New Roman"/>
          <w:sz w:val="28"/>
          <w:szCs w:val="28"/>
        </w:rPr>
        <w:t>К пяти годам он мог играть на клавеси</w:t>
      </w:r>
      <w:r w:rsidR="00C87F54">
        <w:rPr>
          <w:rFonts w:ascii="Times New Roman" w:hAnsi="Times New Roman" w:cs="Times New Roman"/>
          <w:sz w:val="28"/>
          <w:szCs w:val="28"/>
        </w:rPr>
        <w:t>не и скрипке как профессионал. В</w:t>
      </w:r>
      <w:r w:rsidR="005B739A">
        <w:rPr>
          <w:rFonts w:ascii="Times New Roman" w:hAnsi="Times New Roman" w:cs="Times New Roman"/>
          <w:sz w:val="28"/>
          <w:szCs w:val="28"/>
        </w:rPr>
        <w:t xml:space="preserve"> четыре года мальчик уже пытался сочинять музыку</w:t>
      </w:r>
      <w:r w:rsidR="00C87F54">
        <w:rPr>
          <w:rFonts w:ascii="Times New Roman" w:hAnsi="Times New Roman" w:cs="Times New Roman"/>
          <w:sz w:val="28"/>
          <w:szCs w:val="28"/>
        </w:rPr>
        <w:t>. Известен рассказ о том, как четырёхлетний Вольфганг пробовал сочинять клавирный концерт. Вместе с пером он макал в чернильницу свои пальцы и ставил кляксы на нотной бумаге. Но когда отец всмотрелся в эту ребяческую запись, то сквозь кляксы он обнаружил в ней вполне осмысленное произведение.</w:t>
      </w:r>
    </w:p>
    <w:p w:rsidR="00FA3530" w:rsidRDefault="00C87F54"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№5 «Менуэт»</w:t>
      </w:r>
      <w:r w:rsidR="00AA5410">
        <w:rPr>
          <w:rFonts w:ascii="Times New Roman" w:hAnsi="Times New Roman" w:cs="Times New Roman"/>
          <w:sz w:val="28"/>
          <w:szCs w:val="28"/>
        </w:rPr>
        <w:t xml:space="preserve"> В.А.Моцарт. </w:t>
      </w:r>
    </w:p>
    <w:p w:rsidR="000C7A75" w:rsidRDefault="00FA3530" w:rsidP="00810E95">
      <w:pPr>
        <w:spacing w:after="0"/>
        <w:jc w:val="both"/>
        <w:rPr>
          <w:rFonts w:ascii="Times New Roman" w:hAnsi="Times New Roman" w:cs="Times New Roman"/>
          <w:sz w:val="28"/>
          <w:szCs w:val="28"/>
        </w:rPr>
      </w:pPr>
      <w:r w:rsidRPr="00FA3530">
        <w:rPr>
          <w:rFonts w:ascii="Times New Roman" w:hAnsi="Times New Roman" w:cs="Times New Roman"/>
          <w:i/>
          <w:sz w:val="28"/>
          <w:szCs w:val="28"/>
        </w:rPr>
        <w:t>Ведущий:</w:t>
      </w:r>
      <w:r>
        <w:rPr>
          <w:rFonts w:ascii="Times New Roman" w:hAnsi="Times New Roman" w:cs="Times New Roman"/>
          <w:sz w:val="28"/>
          <w:szCs w:val="28"/>
        </w:rPr>
        <w:t xml:space="preserve"> </w:t>
      </w:r>
      <w:r w:rsidR="00CE5710">
        <w:rPr>
          <w:rFonts w:ascii="Times New Roman" w:hAnsi="Times New Roman" w:cs="Times New Roman"/>
          <w:sz w:val="28"/>
          <w:szCs w:val="28"/>
        </w:rPr>
        <w:t xml:space="preserve">Леопольд Моцарт, как опытный педагог, понимал, что его дети необычайно талантливы, особенно Вольфганг, который проявлял гениальные </w:t>
      </w:r>
      <w:r w:rsidR="001A674A">
        <w:rPr>
          <w:rFonts w:ascii="Times New Roman" w:hAnsi="Times New Roman" w:cs="Times New Roman"/>
          <w:sz w:val="28"/>
          <w:szCs w:val="28"/>
        </w:rPr>
        <w:t>способности. Поэтому Моцарт-отец решил совершить с детьми гастрольные путешествия по крупным европейским городам с целью показать миру музыкальные способности своих детей.</w:t>
      </w:r>
    </w:p>
    <w:p w:rsidR="00CE5710" w:rsidRPr="000C7A75" w:rsidRDefault="000C7A75" w:rsidP="00810E95">
      <w:pPr>
        <w:pStyle w:val="a3"/>
        <w:spacing w:before="240" w:after="240"/>
        <w:jc w:val="both"/>
        <w:rPr>
          <w:sz w:val="32"/>
          <w:szCs w:val="32"/>
        </w:rPr>
      </w:pPr>
      <w:r w:rsidRPr="000C7A75">
        <w:rPr>
          <w:sz w:val="32"/>
          <w:szCs w:val="32"/>
        </w:rPr>
        <w:t>Сценка.</w:t>
      </w:r>
      <w:r w:rsidR="007420DC" w:rsidRPr="007420D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230C6" w:rsidRDefault="007420DC" w:rsidP="00810E95">
      <w:pPr>
        <w:spacing w:after="0"/>
        <w:jc w:val="both"/>
      </w:pPr>
      <w:r>
        <w:rPr>
          <w:rFonts w:ascii="Times New Roman" w:hAnsi="Times New Roman" w:cs="Times New Roman"/>
          <w:i/>
          <w:noProof/>
          <w:sz w:val="28"/>
          <w:szCs w:val="28"/>
          <w:lang w:eastAsia="ru-RU"/>
        </w:rPr>
        <w:drawing>
          <wp:anchor distT="0" distB="0" distL="114300" distR="114300" simplePos="0" relativeHeight="251662336" behindDoc="0" locked="0" layoutInCell="1" allowOverlap="1">
            <wp:simplePos x="0" y="0"/>
            <wp:positionH relativeFrom="column">
              <wp:posOffset>-70485</wp:posOffset>
            </wp:positionH>
            <wp:positionV relativeFrom="paragraph">
              <wp:posOffset>19050</wp:posOffset>
            </wp:positionV>
            <wp:extent cx="1876425" cy="1733550"/>
            <wp:effectExtent l="171450" t="133350" r="371475" b="304800"/>
            <wp:wrapSquare wrapText="bothSides"/>
            <wp:docPr id="5" name="Рисунок 1" descr="E:\КЛМ\1007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ЛМ\1007135.gif"/>
                    <pic:cNvPicPr>
                      <a:picLocks noChangeAspect="1" noChangeArrowheads="1"/>
                    </pic:cNvPicPr>
                  </pic:nvPicPr>
                  <pic:blipFill>
                    <a:blip r:embed="rId5" cstate="print"/>
                    <a:srcRect/>
                    <a:stretch>
                      <a:fillRect/>
                    </a:stretch>
                  </pic:blipFill>
                  <pic:spPr bwMode="auto">
                    <a:xfrm>
                      <a:off x="0" y="0"/>
                      <a:ext cx="1876425" cy="1733550"/>
                    </a:xfrm>
                    <a:prstGeom prst="rect">
                      <a:avLst/>
                    </a:prstGeom>
                    <a:ln>
                      <a:noFill/>
                    </a:ln>
                    <a:effectLst>
                      <a:outerShdw blurRad="292100" dist="139700" dir="2700000" algn="tl" rotWithShape="0">
                        <a:srgbClr val="333333">
                          <a:alpha val="65000"/>
                        </a:srgbClr>
                      </a:outerShdw>
                    </a:effectLst>
                  </pic:spPr>
                </pic:pic>
              </a:graphicData>
            </a:graphic>
          </wp:anchor>
        </w:drawing>
      </w:r>
      <w:r w:rsidR="00066B7D" w:rsidRPr="000C7A75">
        <w:rPr>
          <w:rFonts w:ascii="Times New Roman" w:hAnsi="Times New Roman" w:cs="Times New Roman"/>
          <w:i/>
          <w:sz w:val="28"/>
          <w:szCs w:val="28"/>
        </w:rPr>
        <w:t>Придворный кавалер</w:t>
      </w:r>
      <w:r w:rsidR="000C7A75">
        <w:rPr>
          <w:rFonts w:ascii="Times New Roman" w:hAnsi="Times New Roman" w:cs="Times New Roman"/>
          <w:sz w:val="28"/>
          <w:szCs w:val="28"/>
        </w:rPr>
        <w:t>:</w:t>
      </w:r>
      <w:r w:rsidR="00066B7D">
        <w:rPr>
          <w:rFonts w:ascii="Times New Roman" w:hAnsi="Times New Roman" w:cs="Times New Roman"/>
          <w:sz w:val="28"/>
          <w:szCs w:val="28"/>
        </w:rPr>
        <w:t xml:space="preserve"> Спешите! Спешите! Всего одно представление в Вене! «Чудо-ребёнок» шести лет – Вольфганг Амадей Моцарт – исполнит перед почтеннейшей публикой свои сочинения! Спешите! Всего один талер! Ребёнок умеет играть с завязанными глазами, исполняет одним пальцем труднейшие пассажи! Спешите видеть маленького вундеркинда!</w:t>
      </w:r>
      <w:r w:rsidR="00A230C6" w:rsidRPr="00A230C6">
        <w:t xml:space="preserve"> </w:t>
      </w:r>
    </w:p>
    <w:p w:rsidR="000C7A75" w:rsidRDefault="00A230C6" w:rsidP="00810E95">
      <w:pPr>
        <w:spacing w:before="240" w:after="240"/>
        <w:jc w:val="both"/>
        <w:rPr>
          <w:rFonts w:ascii="Times New Roman" w:hAnsi="Times New Roman" w:cs="Times New Roman"/>
          <w:sz w:val="28"/>
          <w:szCs w:val="28"/>
        </w:rPr>
      </w:pPr>
      <w:r w:rsidRPr="00A230C6">
        <w:rPr>
          <w:rFonts w:ascii="Times New Roman" w:hAnsi="Times New Roman" w:cs="Times New Roman"/>
          <w:sz w:val="28"/>
          <w:szCs w:val="28"/>
        </w:rPr>
        <w:t>№6 «Менуэт» Вых</w:t>
      </w:r>
      <w:r w:rsidR="00B30183">
        <w:rPr>
          <w:rFonts w:ascii="Times New Roman" w:hAnsi="Times New Roman" w:cs="Times New Roman"/>
          <w:sz w:val="28"/>
          <w:szCs w:val="28"/>
        </w:rPr>
        <w:t>од придворных и танец. (М</w:t>
      </w:r>
      <w:r w:rsidRPr="00A230C6">
        <w:rPr>
          <w:rFonts w:ascii="Times New Roman" w:hAnsi="Times New Roman" w:cs="Times New Roman"/>
          <w:sz w:val="28"/>
          <w:szCs w:val="28"/>
        </w:rPr>
        <w:t xml:space="preserve">узыка менуэта из «Маленькой ночной серенады») </w:t>
      </w:r>
    </w:p>
    <w:p w:rsidR="00A230C6" w:rsidRPr="00A230C6" w:rsidRDefault="00A230C6"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Придворный кавалер</w:t>
      </w:r>
      <w:r w:rsidR="000C7A75">
        <w:rPr>
          <w:rFonts w:ascii="Times New Roman" w:hAnsi="Times New Roman" w:cs="Times New Roman"/>
          <w:sz w:val="28"/>
          <w:szCs w:val="28"/>
        </w:rPr>
        <w:t>:</w:t>
      </w:r>
      <w:r w:rsidRPr="00A230C6">
        <w:rPr>
          <w:rFonts w:ascii="Times New Roman" w:hAnsi="Times New Roman" w:cs="Times New Roman"/>
          <w:sz w:val="28"/>
          <w:szCs w:val="28"/>
        </w:rPr>
        <w:t xml:space="preserve"> Почтеннейшая публика! Юное дарование уже спешит к нам. Дорога из Зальцбурга трудна и даже опасна из-за разбойников на дорогах.  Но его прелестная музыка уже здесь! Послушайте её!</w:t>
      </w:r>
    </w:p>
    <w:p w:rsidR="000C7A75" w:rsidRDefault="00A230C6" w:rsidP="00810E95">
      <w:pPr>
        <w:spacing w:before="240" w:after="240"/>
        <w:jc w:val="both"/>
        <w:rPr>
          <w:rFonts w:ascii="Times New Roman" w:hAnsi="Times New Roman" w:cs="Times New Roman"/>
          <w:sz w:val="28"/>
          <w:szCs w:val="28"/>
        </w:rPr>
      </w:pPr>
      <w:r w:rsidRPr="00A230C6">
        <w:rPr>
          <w:rFonts w:ascii="Times New Roman" w:hAnsi="Times New Roman" w:cs="Times New Roman"/>
          <w:sz w:val="28"/>
          <w:szCs w:val="28"/>
        </w:rPr>
        <w:t xml:space="preserve">№7 «Пьеса» В.А.Моцарт </w:t>
      </w:r>
    </w:p>
    <w:p w:rsidR="00A230C6" w:rsidRPr="00A230C6" w:rsidRDefault="00A230C6"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lastRenderedPageBreak/>
        <w:t>Придворная дама</w:t>
      </w:r>
      <w:r w:rsidR="000C7A75">
        <w:rPr>
          <w:rFonts w:ascii="Times New Roman" w:hAnsi="Times New Roman" w:cs="Times New Roman"/>
          <w:sz w:val="28"/>
          <w:szCs w:val="28"/>
        </w:rPr>
        <w:t>:</w:t>
      </w:r>
      <w:r w:rsidRPr="00A230C6">
        <w:rPr>
          <w:rFonts w:ascii="Times New Roman" w:hAnsi="Times New Roman" w:cs="Times New Roman"/>
          <w:sz w:val="28"/>
          <w:szCs w:val="28"/>
        </w:rPr>
        <w:t xml:space="preserve"> Говорят, что для маленького Амадея сочинить музыку, всё равно, что съесть кусок хлеба! Действительно, она такая легкая и воздушная!</w:t>
      </w:r>
    </w:p>
    <w:p w:rsidR="00A230C6" w:rsidRPr="00A230C6" w:rsidRDefault="00A230C6" w:rsidP="00810E95">
      <w:pPr>
        <w:spacing w:before="240" w:after="240"/>
        <w:jc w:val="both"/>
        <w:rPr>
          <w:rFonts w:ascii="Times New Roman" w:hAnsi="Times New Roman" w:cs="Times New Roman"/>
          <w:sz w:val="28"/>
          <w:szCs w:val="28"/>
        </w:rPr>
      </w:pPr>
      <w:r w:rsidRPr="00A230C6">
        <w:rPr>
          <w:rFonts w:ascii="Times New Roman" w:hAnsi="Times New Roman" w:cs="Times New Roman"/>
          <w:sz w:val="28"/>
          <w:szCs w:val="28"/>
        </w:rPr>
        <w:t>№8 «Аллегро» В.А.Моцарт</w:t>
      </w:r>
    </w:p>
    <w:p w:rsidR="00A230C6" w:rsidRPr="00A230C6" w:rsidRDefault="00A230C6"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Придворный кавалер</w:t>
      </w:r>
      <w:r w:rsidR="000C7A75">
        <w:rPr>
          <w:rFonts w:ascii="Times New Roman" w:hAnsi="Times New Roman" w:cs="Times New Roman"/>
          <w:sz w:val="28"/>
          <w:szCs w:val="28"/>
        </w:rPr>
        <w:t>:</w:t>
      </w:r>
      <w:r w:rsidRPr="00A230C6">
        <w:rPr>
          <w:rFonts w:ascii="Times New Roman" w:hAnsi="Times New Roman" w:cs="Times New Roman"/>
          <w:sz w:val="28"/>
          <w:szCs w:val="28"/>
        </w:rPr>
        <w:t xml:space="preserve"> Встречайте, почтеннейшая публика! Вольфганг Амадей Моцарт! </w:t>
      </w:r>
    </w:p>
    <w:p w:rsidR="00A230C6" w:rsidRPr="00A230C6" w:rsidRDefault="00A230C6" w:rsidP="00810E95">
      <w:pPr>
        <w:spacing w:after="0"/>
        <w:jc w:val="both"/>
        <w:rPr>
          <w:rFonts w:ascii="Times New Roman" w:hAnsi="Times New Roman" w:cs="Times New Roman"/>
          <w:sz w:val="28"/>
          <w:szCs w:val="28"/>
        </w:rPr>
      </w:pPr>
      <w:r w:rsidRPr="00A230C6">
        <w:rPr>
          <w:rFonts w:ascii="Times New Roman" w:hAnsi="Times New Roman" w:cs="Times New Roman"/>
          <w:sz w:val="28"/>
          <w:szCs w:val="28"/>
        </w:rPr>
        <w:t>(Выходит Моцарт, кланяется, садится за инструмент)</w:t>
      </w:r>
    </w:p>
    <w:p w:rsidR="000C7A75" w:rsidRDefault="00A230C6" w:rsidP="00810E95">
      <w:pPr>
        <w:spacing w:before="240" w:after="240"/>
        <w:jc w:val="both"/>
        <w:rPr>
          <w:rFonts w:ascii="Times New Roman" w:hAnsi="Times New Roman" w:cs="Times New Roman"/>
          <w:sz w:val="28"/>
          <w:szCs w:val="28"/>
        </w:rPr>
      </w:pPr>
      <w:r w:rsidRPr="00A230C6">
        <w:rPr>
          <w:rFonts w:ascii="Times New Roman" w:hAnsi="Times New Roman" w:cs="Times New Roman"/>
          <w:sz w:val="28"/>
          <w:szCs w:val="28"/>
        </w:rPr>
        <w:t>№9 Рондо «</w:t>
      </w:r>
      <w:proofErr w:type="spellStart"/>
      <w:r w:rsidRPr="00A230C6">
        <w:rPr>
          <w:rFonts w:ascii="Times New Roman" w:hAnsi="Times New Roman" w:cs="Times New Roman"/>
          <w:sz w:val="28"/>
          <w:szCs w:val="28"/>
        </w:rPr>
        <w:t>ala</w:t>
      </w:r>
      <w:proofErr w:type="spellEnd"/>
      <w:r w:rsidRPr="00A230C6">
        <w:rPr>
          <w:rFonts w:ascii="Times New Roman" w:hAnsi="Times New Roman" w:cs="Times New Roman"/>
          <w:sz w:val="28"/>
          <w:szCs w:val="28"/>
        </w:rPr>
        <w:t xml:space="preserve"> </w:t>
      </w:r>
      <w:proofErr w:type="spellStart"/>
      <w:r w:rsidRPr="00A230C6">
        <w:rPr>
          <w:rFonts w:ascii="Times New Roman" w:hAnsi="Times New Roman" w:cs="Times New Roman"/>
          <w:sz w:val="28"/>
          <w:szCs w:val="28"/>
        </w:rPr>
        <w:t>turka</w:t>
      </w:r>
      <w:proofErr w:type="spellEnd"/>
      <w:r w:rsidRPr="00A230C6">
        <w:rPr>
          <w:rFonts w:ascii="Times New Roman" w:hAnsi="Times New Roman" w:cs="Times New Roman"/>
          <w:sz w:val="28"/>
          <w:szCs w:val="28"/>
        </w:rPr>
        <w:t xml:space="preserve">» (фрагмент) </w:t>
      </w:r>
    </w:p>
    <w:p w:rsidR="00A230C6" w:rsidRPr="00A230C6" w:rsidRDefault="00A230C6"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 xml:space="preserve"> Придворная Дама</w:t>
      </w:r>
      <w:r w:rsidRPr="00A230C6">
        <w:rPr>
          <w:rFonts w:ascii="Times New Roman" w:hAnsi="Times New Roman" w:cs="Times New Roman"/>
          <w:sz w:val="28"/>
          <w:szCs w:val="28"/>
        </w:rPr>
        <w:t>: - Не может быть! Посмотрите! У него на пальце волшебное кольцо! Это оно движет его пальцами!</w:t>
      </w:r>
    </w:p>
    <w:p w:rsidR="00A230C6" w:rsidRPr="00A230C6" w:rsidRDefault="00A230C6"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 xml:space="preserve"> Придворная дама</w:t>
      </w:r>
      <w:r w:rsidRPr="00A230C6">
        <w:rPr>
          <w:rFonts w:ascii="Times New Roman" w:hAnsi="Times New Roman" w:cs="Times New Roman"/>
          <w:sz w:val="28"/>
          <w:szCs w:val="28"/>
        </w:rPr>
        <w:t>: - Я слышала, что вы умеете играть с завязанными глазами! Мы хотим убедиться в этом!</w:t>
      </w:r>
    </w:p>
    <w:p w:rsidR="00A230C6" w:rsidRPr="00A230C6" w:rsidRDefault="00A230C6" w:rsidP="00810E95">
      <w:pPr>
        <w:spacing w:after="0"/>
        <w:jc w:val="both"/>
        <w:rPr>
          <w:rFonts w:ascii="Times New Roman" w:hAnsi="Times New Roman" w:cs="Times New Roman"/>
          <w:sz w:val="28"/>
          <w:szCs w:val="28"/>
        </w:rPr>
      </w:pPr>
      <w:r w:rsidRPr="00A230C6">
        <w:rPr>
          <w:rFonts w:ascii="Times New Roman" w:hAnsi="Times New Roman" w:cs="Times New Roman"/>
          <w:sz w:val="28"/>
          <w:szCs w:val="28"/>
        </w:rPr>
        <w:t xml:space="preserve">(Придворный кавалер завязывает Моцарту глаза, и тот играет фрагмент рондо) </w:t>
      </w:r>
    </w:p>
    <w:p w:rsidR="00A230C6" w:rsidRPr="00A230C6" w:rsidRDefault="00A230C6" w:rsidP="00810E95">
      <w:pPr>
        <w:spacing w:after="0"/>
        <w:jc w:val="both"/>
        <w:rPr>
          <w:rFonts w:ascii="Times New Roman" w:hAnsi="Times New Roman" w:cs="Times New Roman"/>
          <w:sz w:val="28"/>
          <w:szCs w:val="28"/>
        </w:rPr>
      </w:pPr>
      <w:r w:rsidRPr="00A230C6">
        <w:rPr>
          <w:rFonts w:ascii="Times New Roman" w:hAnsi="Times New Roman" w:cs="Times New Roman"/>
          <w:sz w:val="28"/>
          <w:szCs w:val="28"/>
        </w:rPr>
        <w:t>(Гости аплодируют, Моцарт развязывает глаза, кланяется и остаётся за инструментом)</w:t>
      </w:r>
    </w:p>
    <w:p w:rsidR="00A230C6" w:rsidRPr="00A230C6" w:rsidRDefault="00A230C6" w:rsidP="00810E95">
      <w:pPr>
        <w:spacing w:after="0"/>
        <w:jc w:val="both"/>
        <w:rPr>
          <w:rFonts w:ascii="Times New Roman" w:hAnsi="Times New Roman" w:cs="Times New Roman"/>
          <w:sz w:val="28"/>
          <w:szCs w:val="28"/>
        </w:rPr>
      </w:pPr>
      <w:r w:rsidRPr="00A230C6">
        <w:rPr>
          <w:rFonts w:ascii="Times New Roman" w:hAnsi="Times New Roman" w:cs="Times New Roman"/>
          <w:sz w:val="28"/>
          <w:szCs w:val="28"/>
        </w:rPr>
        <w:t>Под звуки «маленькой ночной серенады» Придворный кавалер и Придворная дама перечисляют другие чудеса из жизни юного Вольфганга:</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Придворный кавалер</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Уже в три года Моцарт различал благозвучные и неблагозвучные созвучия. Он говорил так: «Эти звуки любят друг друга, а эти нет» (Моцарт за инструментом играет разные консонансы и диссонирующие интервалы).</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Придворная дама</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В четыре года уже сочиняет небольшие пьесы для клавесина.</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Придворный кавалер</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А его концерты проходят в императорских дворцах перед королевской семьёй и самыми богатыми и знатными господами.</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Придворная дама</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В Риме он записывает по памяти сложнейшее хоровое сочинение «Мизерере», что в переводе означает «Смилуйся». Этот псалом исполняли в церкви лишь один раз в год, а ноты под страхом смертной казни не разрешалось выносить из храма. Поражённый гениальностью юного Амадея, Римский папа наградил его почётным орденом Золотой шпоры.</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Придворный кавалер</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В четырнадцать лет Моцарт получает звание академика в Болонье.</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t>Придворная дама</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Но кроме музыки отец учил сына многим наукам: географии, иностранным языкам (он свободно говорил на французском, на итальянском, английском и, конечно, на родном немецком языке).</w:t>
      </w:r>
    </w:p>
    <w:p w:rsidR="00A230C6" w:rsidRPr="00A230C6" w:rsidRDefault="000C7A75" w:rsidP="00810E95">
      <w:pPr>
        <w:spacing w:after="0"/>
        <w:jc w:val="both"/>
        <w:rPr>
          <w:rFonts w:ascii="Times New Roman" w:hAnsi="Times New Roman" w:cs="Times New Roman"/>
          <w:sz w:val="28"/>
          <w:szCs w:val="28"/>
        </w:rPr>
      </w:pPr>
      <w:r w:rsidRPr="000C7A75">
        <w:rPr>
          <w:rFonts w:ascii="Times New Roman" w:hAnsi="Times New Roman" w:cs="Times New Roman"/>
          <w:i/>
          <w:sz w:val="28"/>
          <w:szCs w:val="28"/>
        </w:rPr>
        <w:lastRenderedPageBreak/>
        <w:t>Придворный кавалер</w:t>
      </w:r>
      <w:r>
        <w:rPr>
          <w:rFonts w:ascii="Times New Roman" w:hAnsi="Times New Roman" w:cs="Times New Roman"/>
          <w:sz w:val="28"/>
          <w:szCs w:val="28"/>
        </w:rPr>
        <w:t>:</w:t>
      </w:r>
      <w:r w:rsidR="00A230C6" w:rsidRPr="00A230C6">
        <w:rPr>
          <w:rFonts w:ascii="Times New Roman" w:hAnsi="Times New Roman" w:cs="Times New Roman"/>
          <w:sz w:val="28"/>
          <w:szCs w:val="28"/>
        </w:rPr>
        <w:t xml:space="preserve"> Маленький Моцарт увлекался и математикой и однажды исписал числами все стены своей комнаты. Поистине – талантливый человек талантлив во всём.</w:t>
      </w:r>
    </w:p>
    <w:p w:rsidR="00A230C6" w:rsidRPr="00A230C6" w:rsidRDefault="00A230C6" w:rsidP="00810E95">
      <w:pPr>
        <w:spacing w:after="0"/>
        <w:jc w:val="both"/>
        <w:rPr>
          <w:rFonts w:ascii="Times New Roman" w:hAnsi="Times New Roman" w:cs="Times New Roman"/>
          <w:sz w:val="28"/>
          <w:szCs w:val="28"/>
        </w:rPr>
      </w:pPr>
      <w:r w:rsidRPr="00A230C6">
        <w:rPr>
          <w:rFonts w:ascii="Times New Roman" w:hAnsi="Times New Roman" w:cs="Times New Roman"/>
          <w:sz w:val="28"/>
          <w:szCs w:val="28"/>
        </w:rPr>
        <w:t>(</w:t>
      </w:r>
      <w:r w:rsidR="000216C8">
        <w:rPr>
          <w:rFonts w:ascii="Times New Roman" w:hAnsi="Times New Roman" w:cs="Times New Roman"/>
          <w:sz w:val="28"/>
          <w:szCs w:val="28"/>
        </w:rPr>
        <w:t>Бал завершается</w:t>
      </w:r>
      <w:proofErr w:type="gramStart"/>
      <w:r w:rsidR="000216C8">
        <w:rPr>
          <w:rFonts w:ascii="Times New Roman" w:hAnsi="Times New Roman" w:cs="Times New Roman"/>
          <w:sz w:val="28"/>
          <w:szCs w:val="28"/>
        </w:rPr>
        <w:t xml:space="preserve">,. </w:t>
      </w:r>
      <w:proofErr w:type="gramEnd"/>
      <w:r w:rsidR="000216C8">
        <w:rPr>
          <w:rFonts w:ascii="Times New Roman" w:hAnsi="Times New Roman" w:cs="Times New Roman"/>
          <w:sz w:val="28"/>
          <w:szCs w:val="28"/>
        </w:rPr>
        <w:t>г</w:t>
      </w:r>
      <w:r w:rsidRPr="00A230C6">
        <w:rPr>
          <w:rFonts w:ascii="Times New Roman" w:hAnsi="Times New Roman" w:cs="Times New Roman"/>
          <w:sz w:val="28"/>
          <w:szCs w:val="28"/>
        </w:rPr>
        <w:t>аснет свет.).</w:t>
      </w:r>
    </w:p>
    <w:p w:rsidR="00A230C6" w:rsidRPr="00A230C6" w:rsidRDefault="00A230C6"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sidR="000216C8">
        <w:rPr>
          <w:rFonts w:ascii="Times New Roman" w:hAnsi="Times New Roman" w:cs="Times New Roman"/>
          <w:sz w:val="28"/>
          <w:szCs w:val="28"/>
        </w:rPr>
        <w:t>:</w:t>
      </w:r>
      <w:r w:rsidRPr="00A230C6">
        <w:rPr>
          <w:rFonts w:ascii="Times New Roman" w:hAnsi="Times New Roman" w:cs="Times New Roman"/>
          <w:sz w:val="28"/>
          <w:szCs w:val="28"/>
        </w:rPr>
        <w:t xml:space="preserve"> У Моцарта было много друзей-музыкантов, для которых он писал музыку. Однажды он познакомился с талантливым к</w:t>
      </w:r>
      <w:r w:rsidR="000216C8">
        <w:rPr>
          <w:rFonts w:ascii="Times New Roman" w:hAnsi="Times New Roman" w:cs="Times New Roman"/>
          <w:sz w:val="28"/>
          <w:szCs w:val="28"/>
        </w:rPr>
        <w:t xml:space="preserve">ларнетистом Антоном </w:t>
      </w:r>
      <w:proofErr w:type="spellStart"/>
      <w:r w:rsidR="000216C8">
        <w:rPr>
          <w:rFonts w:ascii="Times New Roman" w:hAnsi="Times New Roman" w:cs="Times New Roman"/>
          <w:sz w:val="28"/>
          <w:szCs w:val="28"/>
        </w:rPr>
        <w:t>Штадлером</w:t>
      </w:r>
      <w:proofErr w:type="spellEnd"/>
      <w:r w:rsidR="000216C8">
        <w:rPr>
          <w:rFonts w:ascii="Times New Roman" w:hAnsi="Times New Roman" w:cs="Times New Roman"/>
          <w:sz w:val="28"/>
          <w:szCs w:val="28"/>
        </w:rPr>
        <w:t>. В</w:t>
      </w:r>
      <w:r w:rsidR="00810E95">
        <w:rPr>
          <w:rFonts w:ascii="Times New Roman" w:hAnsi="Times New Roman" w:cs="Times New Roman"/>
          <w:sz w:val="28"/>
          <w:szCs w:val="28"/>
        </w:rPr>
        <w:t>п</w:t>
      </w:r>
      <w:r w:rsidRPr="00A230C6">
        <w:rPr>
          <w:rFonts w:ascii="Times New Roman" w:hAnsi="Times New Roman" w:cs="Times New Roman"/>
          <w:sz w:val="28"/>
          <w:szCs w:val="28"/>
        </w:rPr>
        <w:t>лоть до самой смерти Моцарт поддерживал с ним дружеские отношения и написал для него множество прекрасных произведений.</w:t>
      </w:r>
    </w:p>
    <w:p w:rsidR="00A230C6" w:rsidRPr="00A230C6" w:rsidRDefault="00B30183"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№10 «Песня пастушка» пьеса для кларнет</w:t>
      </w:r>
      <w:r w:rsidR="00E570F5">
        <w:rPr>
          <w:rFonts w:ascii="Times New Roman" w:hAnsi="Times New Roman" w:cs="Times New Roman"/>
          <w:sz w:val="28"/>
          <w:szCs w:val="28"/>
        </w:rPr>
        <w:t>а</w:t>
      </w:r>
      <w:r>
        <w:rPr>
          <w:rFonts w:ascii="Times New Roman" w:hAnsi="Times New Roman" w:cs="Times New Roman"/>
          <w:sz w:val="28"/>
          <w:szCs w:val="28"/>
        </w:rPr>
        <w:t xml:space="preserve">. </w:t>
      </w:r>
    </w:p>
    <w:p w:rsidR="00066B7D" w:rsidRDefault="00B30183"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Pr>
          <w:rFonts w:ascii="Times New Roman" w:hAnsi="Times New Roman" w:cs="Times New Roman"/>
          <w:sz w:val="28"/>
          <w:szCs w:val="28"/>
        </w:rPr>
        <w:t>: Вольфганг Амадей Моцарт написал много разных произведений, в том числе и для оркестра. Он создал 41 симфонию! До Моцарта симфонические произведения были близки к развлекательным жанрам. Своими поздними симфониями Моцарт произвёл в этой области настоящий переворот</w:t>
      </w:r>
      <w:r w:rsidR="00E93268">
        <w:rPr>
          <w:rFonts w:ascii="Times New Roman" w:hAnsi="Times New Roman" w:cs="Times New Roman"/>
          <w:sz w:val="28"/>
          <w:szCs w:val="28"/>
        </w:rPr>
        <w:t>.</w:t>
      </w:r>
      <w:r w:rsidR="007420DC" w:rsidRPr="007420DC">
        <w:rPr>
          <w:rFonts w:ascii="Times New Roman" w:hAnsi="Times New Roman" w:cs="Times New Roman"/>
          <w:sz w:val="28"/>
          <w:szCs w:val="28"/>
        </w:rPr>
        <w:t xml:space="preserve"> </w:t>
      </w:r>
      <w:r>
        <w:rPr>
          <w:rFonts w:ascii="Times New Roman" w:hAnsi="Times New Roman" w:cs="Times New Roman"/>
          <w:sz w:val="28"/>
          <w:szCs w:val="28"/>
        </w:rPr>
        <w:t xml:space="preserve">Его симфонии глубоки и </w:t>
      </w:r>
      <w:proofErr w:type="gramStart"/>
      <w:r>
        <w:rPr>
          <w:rFonts w:ascii="Times New Roman" w:hAnsi="Times New Roman" w:cs="Times New Roman"/>
          <w:sz w:val="28"/>
          <w:szCs w:val="28"/>
        </w:rPr>
        <w:t>напряжённо-драматичны</w:t>
      </w:r>
      <w:proofErr w:type="gramEnd"/>
      <w:r>
        <w:rPr>
          <w:rFonts w:ascii="Times New Roman" w:hAnsi="Times New Roman" w:cs="Times New Roman"/>
          <w:sz w:val="28"/>
          <w:szCs w:val="28"/>
        </w:rPr>
        <w:t>.</w:t>
      </w:r>
    </w:p>
    <w:p w:rsidR="000216C8" w:rsidRDefault="00B30183"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№11 «Менуэт» из симфонии №39. </w:t>
      </w:r>
    </w:p>
    <w:p w:rsidR="00F02039" w:rsidRDefault="000216C8"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Pr>
          <w:rFonts w:ascii="Times New Roman" w:hAnsi="Times New Roman" w:cs="Times New Roman"/>
          <w:sz w:val="28"/>
          <w:szCs w:val="28"/>
        </w:rPr>
        <w:t xml:space="preserve">: </w:t>
      </w:r>
      <w:proofErr w:type="gramStart"/>
      <w:r w:rsidR="00F02039">
        <w:rPr>
          <w:rFonts w:ascii="Times New Roman" w:hAnsi="Times New Roman" w:cs="Times New Roman"/>
          <w:sz w:val="28"/>
          <w:szCs w:val="28"/>
        </w:rPr>
        <w:t>Но, конечно, одной из самых известных и знаменитых моцартовских мелодий является главная тема из симфонии №40.</w:t>
      </w:r>
      <w:proofErr w:type="gramEnd"/>
    </w:p>
    <w:p w:rsidR="000216C8" w:rsidRDefault="00B30183"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№12 «Симфония №40» фрагмент главной темы. </w:t>
      </w:r>
    </w:p>
    <w:p w:rsidR="00F02039" w:rsidRPr="000216C8" w:rsidRDefault="000216C8"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Pr>
          <w:rFonts w:ascii="Times New Roman" w:hAnsi="Times New Roman" w:cs="Times New Roman"/>
          <w:sz w:val="28"/>
          <w:szCs w:val="28"/>
        </w:rPr>
        <w:t xml:space="preserve">: </w:t>
      </w:r>
      <w:r w:rsidR="00F02039">
        <w:rPr>
          <w:rFonts w:ascii="Times New Roman" w:hAnsi="Times New Roman" w:cs="Times New Roman"/>
          <w:sz w:val="28"/>
          <w:szCs w:val="28"/>
        </w:rPr>
        <w:t>Широкую известность Моцарту принесли его оперы. Самые известные это «Свадьба Фигаро», «Дон Жуан», «Волшебная флейта». Мелодии из опер становились такими популярными, что их насвистывали простые люди, гуляя по улицам Вены, играли в трактирах бедные музыканты</w:t>
      </w:r>
      <w:r w:rsidR="00E93268">
        <w:rPr>
          <w:rFonts w:ascii="Times New Roman" w:hAnsi="Times New Roman" w:cs="Times New Roman"/>
          <w:sz w:val="28"/>
          <w:szCs w:val="28"/>
        </w:rPr>
        <w:t xml:space="preserve">, но </w:t>
      </w:r>
      <w:r w:rsidR="00F02039">
        <w:rPr>
          <w:rFonts w:ascii="Times New Roman" w:hAnsi="Times New Roman" w:cs="Times New Roman"/>
          <w:sz w:val="28"/>
          <w:szCs w:val="28"/>
        </w:rPr>
        <w:t xml:space="preserve">даже знатные вельможи были </w:t>
      </w:r>
      <w:proofErr w:type="spellStart"/>
      <w:r w:rsidR="00F02039">
        <w:rPr>
          <w:rFonts w:ascii="Times New Roman" w:hAnsi="Times New Roman" w:cs="Times New Roman"/>
          <w:sz w:val="28"/>
          <w:szCs w:val="28"/>
        </w:rPr>
        <w:t>непрочь</w:t>
      </w:r>
      <w:proofErr w:type="spellEnd"/>
      <w:r w:rsidR="00F02039">
        <w:rPr>
          <w:rFonts w:ascii="Times New Roman" w:hAnsi="Times New Roman" w:cs="Times New Roman"/>
          <w:sz w:val="28"/>
          <w:szCs w:val="28"/>
        </w:rPr>
        <w:t xml:space="preserve"> исполнить «что-нибудь из Моцарта».</w:t>
      </w:r>
      <w:r w:rsidRPr="000216C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216C8" w:rsidRDefault="00E93268"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№13 Ария Фигаро из оперы «Свадьба Фигаро». </w:t>
      </w:r>
    </w:p>
    <w:p w:rsidR="00E93268" w:rsidRDefault="00E93268" w:rsidP="00810E95">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Последней оперой Амадея Моцарта стала «Волшебная флейта». Это чудесная сказка о принце, который отправился освобождать прекрасную принцессу. В дороге ему помогает смешной птицелов </w:t>
      </w:r>
      <w:proofErr w:type="spellStart"/>
      <w:r>
        <w:rPr>
          <w:rFonts w:ascii="Times New Roman" w:hAnsi="Times New Roman" w:cs="Times New Roman"/>
          <w:sz w:val="28"/>
          <w:szCs w:val="28"/>
        </w:rPr>
        <w:t>Папагено</w:t>
      </w:r>
      <w:proofErr w:type="spellEnd"/>
      <w:r>
        <w:rPr>
          <w:rFonts w:ascii="Times New Roman" w:hAnsi="Times New Roman" w:cs="Times New Roman"/>
          <w:sz w:val="28"/>
          <w:szCs w:val="28"/>
        </w:rPr>
        <w:t xml:space="preserve">. Это лесной человек в перьях, похожий на большого пёстрого попугая. Он тоже хочет найти своё счастье, но ему всё время не везёт. Героя выручают волшебные колокольчики. Под их хрустальный перезвон этот трусишка </w:t>
      </w:r>
      <w:proofErr w:type="spellStart"/>
      <w:r>
        <w:rPr>
          <w:rFonts w:ascii="Times New Roman" w:hAnsi="Times New Roman" w:cs="Times New Roman"/>
          <w:sz w:val="28"/>
          <w:szCs w:val="28"/>
        </w:rPr>
        <w:t>Папагено</w:t>
      </w:r>
      <w:proofErr w:type="spellEnd"/>
      <w:r>
        <w:rPr>
          <w:rFonts w:ascii="Times New Roman" w:hAnsi="Times New Roman" w:cs="Times New Roman"/>
          <w:sz w:val="28"/>
          <w:szCs w:val="28"/>
        </w:rPr>
        <w:t xml:space="preserve"> преодолевает все испытания.</w:t>
      </w:r>
    </w:p>
    <w:p w:rsidR="000216C8" w:rsidRDefault="00E93268"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№14 Мелодия из арии </w:t>
      </w:r>
      <w:proofErr w:type="spellStart"/>
      <w:r>
        <w:rPr>
          <w:rFonts w:ascii="Times New Roman" w:hAnsi="Times New Roman" w:cs="Times New Roman"/>
          <w:sz w:val="28"/>
          <w:szCs w:val="28"/>
        </w:rPr>
        <w:t>Папагено</w:t>
      </w:r>
      <w:proofErr w:type="spellEnd"/>
      <w:r>
        <w:rPr>
          <w:rFonts w:ascii="Times New Roman" w:hAnsi="Times New Roman" w:cs="Times New Roman"/>
          <w:sz w:val="28"/>
          <w:szCs w:val="28"/>
        </w:rPr>
        <w:t xml:space="preserve"> из оперы «Волшебная флейта». </w:t>
      </w:r>
    </w:p>
    <w:p w:rsidR="002B4F60" w:rsidRDefault="002B4F60"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lastRenderedPageBreak/>
        <w:t xml:space="preserve">№15 Хор из оперы «Волшебная флейта» «Откуда приятный и нежный тот звон». </w:t>
      </w:r>
    </w:p>
    <w:p w:rsidR="002B4F60" w:rsidRDefault="002B4F60"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sidR="000216C8">
        <w:rPr>
          <w:rFonts w:ascii="Times New Roman" w:hAnsi="Times New Roman" w:cs="Times New Roman"/>
          <w:sz w:val="28"/>
          <w:szCs w:val="28"/>
        </w:rPr>
        <w:t>:</w:t>
      </w:r>
      <w:r>
        <w:rPr>
          <w:rFonts w:ascii="Times New Roman" w:hAnsi="Times New Roman" w:cs="Times New Roman"/>
          <w:sz w:val="28"/>
          <w:szCs w:val="28"/>
        </w:rPr>
        <w:t xml:space="preserve"> Вольфгангом  Амадеем Моцартом было создано много духовных произведений, написанные на церковные латинские тексты.</w:t>
      </w:r>
    </w:p>
    <w:p w:rsidR="002B4F60" w:rsidRDefault="002B4F60"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№16 Музыка канона «</w:t>
      </w:r>
      <w:r>
        <w:rPr>
          <w:rFonts w:ascii="Times New Roman" w:hAnsi="Times New Roman" w:cs="Times New Roman"/>
          <w:sz w:val="28"/>
          <w:szCs w:val="28"/>
          <w:lang w:val="en-US"/>
        </w:rPr>
        <w:t>Dona</w:t>
      </w:r>
      <w:r w:rsidRPr="002B4F6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nobis</w:t>
      </w:r>
      <w:proofErr w:type="spellEnd"/>
      <w:r w:rsidRPr="002B4F6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pacem</w:t>
      </w:r>
      <w:proofErr w:type="spellEnd"/>
      <w:r>
        <w:rPr>
          <w:rFonts w:ascii="Times New Roman" w:hAnsi="Times New Roman" w:cs="Times New Roman"/>
          <w:sz w:val="28"/>
          <w:szCs w:val="28"/>
        </w:rPr>
        <w:t xml:space="preserve">» («Даруй нам мир») </w:t>
      </w:r>
    </w:p>
    <w:p w:rsidR="00857993" w:rsidRDefault="002B4F60"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sidR="000216C8">
        <w:rPr>
          <w:rFonts w:ascii="Times New Roman" w:hAnsi="Times New Roman" w:cs="Times New Roman"/>
          <w:sz w:val="28"/>
          <w:szCs w:val="28"/>
        </w:rPr>
        <w:t>:</w:t>
      </w:r>
      <w:r>
        <w:rPr>
          <w:rFonts w:ascii="Times New Roman" w:hAnsi="Times New Roman" w:cs="Times New Roman"/>
          <w:sz w:val="28"/>
          <w:szCs w:val="28"/>
        </w:rPr>
        <w:t xml:space="preserve"> Такая прекрасная музыка вызывала зависть у многих музыкантов-современников Моцарта. Его недоброжелатели препятствовали постановкам опер, срывали концерты. Несмотря на то, что музыка Моцарта была так популярна ср</w:t>
      </w:r>
      <w:r w:rsidR="00857993">
        <w:rPr>
          <w:rFonts w:ascii="Times New Roman" w:hAnsi="Times New Roman" w:cs="Times New Roman"/>
          <w:sz w:val="28"/>
          <w:szCs w:val="28"/>
        </w:rPr>
        <w:t xml:space="preserve">еди простого народа, композитору </w:t>
      </w:r>
      <w:r>
        <w:rPr>
          <w:rFonts w:ascii="Times New Roman" w:hAnsi="Times New Roman" w:cs="Times New Roman"/>
          <w:sz w:val="28"/>
          <w:szCs w:val="28"/>
        </w:rPr>
        <w:t>с большим трудом</w:t>
      </w:r>
      <w:r w:rsidR="00857993">
        <w:rPr>
          <w:rFonts w:ascii="Times New Roman" w:hAnsi="Times New Roman" w:cs="Times New Roman"/>
          <w:sz w:val="28"/>
          <w:szCs w:val="28"/>
        </w:rPr>
        <w:t xml:space="preserve">  удавалось найти  себе постоянную работу </w:t>
      </w:r>
      <w:bookmarkStart w:id="0" w:name="_GoBack"/>
      <w:bookmarkEnd w:id="0"/>
      <w:r w:rsidR="00857993">
        <w:rPr>
          <w:rFonts w:ascii="Times New Roman" w:hAnsi="Times New Roman" w:cs="Times New Roman"/>
          <w:sz w:val="28"/>
          <w:szCs w:val="28"/>
        </w:rPr>
        <w:t>в Вене. Небольшие деньги он получал за уроки музыки и издание своих сочинений. Поэтому основным источником заработка для Моцарта было сочинение музыки на заказ.</w:t>
      </w:r>
    </w:p>
    <w:p w:rsidR="00857993" w:rsidRDefault="00857993" w:rsidP="00810E95">
      <w:pPr>
        <w:spacing w:after="0"/>
        <w:jc w:val="both"/>
        <w:rPr>
          <w:rFonts w:ascii="Times New Roman" w:hAnsi="Times New Roman" w:cs="Times New Roman"/>
          <w:sz w:val="28"/>
          <w:szCs w:val="28"/>
        </w:rPr>
      </w:pPr>
      <w:r>
        <w:rPr>
          <w:rFonts w:ascii="Times New Roman" w:hAnsi="Times New Roman" w:cs="Times New Roman"/>
          <w:sz w:val="28"/>
          <w:szCs w:val="28"/>
        </w:rPr>
        <w:t xml:space="preserve">Один из заказов был обставлен весьма таинственно. Человек, одетый в </w:t>
      </w:r>
      <w:proofErr w:type="gramStart"/>
      <w:r>
        <w:rPr>
          <w:rFonts w:ascii="Times New Roman" w:hAnsi="Times New Roman" w:cs="Times New Roman"/>
          <w:sz w:val="28"/>
          <w:szCs w:val="28"/>
        </w:rPr>
        <w:t>чёрное</w:t>
      </w:r>
      <w:proofErr w:type="gramEnd"/>
      <w:r>
        <w:rPr>
          <w:rFonts w:ascii="Times New Roman" w:hAnsi="Times New Roman" w:cs="Times New Roman"/>
          <w:sz w:val="28"/>
          <w:szCs w:val="28"/>
        </w:rPr>
        <w:t xml:space="preserve">, не назвавший своего имени, заказал композитору </w:t>
      </w:r>
      <w:r>
        <w:rPr>
          <w:rFonts w:ascii="Times New Roman" w:hAnsi="Times New Roman" w:cs="Times New Roman"/>
          <w:sz w:val="28"/>
          <w:szCs w:val="28"/>
          <w:lang w:val="en-US"/>
        </w:rPr>
        <w:t>Requiem</w:t>
      </w:r>
      <w:r>
        <w:rPr>
          <w:rFonts w:ascii="Times New Roman" w:hAnsi="Times New Roman" w:cs="Times New Roman"/>
          <w:sz w:val="28"/>
          <w:szCs w:val="28"/>
        </w:rPr>
        <w:t xml:space="preserve"> – музыку к заупокойной церковной службе. Впоследствии выяснилось, что заказчик намеревался выдать сочинение Моцарта за своё собственное. Моцарт, переутомлённый и больной, воспринял таинственное появление человека в </w:t>
      </w:r>
      <w:proofErr w:type="gramStart"/>
      <w:r>
        <w:rPr>
          <w:rFonts w:ascii="Times New Roman" w:hAnsi="Times New Roman" w:cs="Times New Roman"/>
          <w:sz w:val="28"/>
          <w:szCs w:val="28"/>
        </w:rPr>
        <w:t>чёрном</w:t>
      </w:r>
      <w:proofErr w:type="gramEnd"/>
      <w:r>
        <w:rPr>
          <w:rFonts w:ascii="Times New Roman" w:hAnsi="Times New Roman" w:cs="Times New Roman"/>
          <w:sz w:val="28"/>
          <w:szCs w:val="28"/>
        </w:rPr>
        <w:t xml:space="preserve"> ка предвестие смерти и не мог отделаться от мысли, что пишет </w:t>
      </w:r>
      <w:r>
        <w:rPr>
          <w:rFonts w:ascii="Times New Roman" w:hAnsi="Times New Roman" w:cs="Times New Roman"/>
          <w:sz w:val="28"/>
          <w:szCs w:val="28"/>
          <w:lang w:val="en-US"/>
        </w:rPr>
        <w:t>Requiem</w:t>
      </w:r>
      <w:r>
        <w:rPr>
          <w:rFonts w:ascii="Times New Roman" w:hAnsi="Times New Roman" w:cs="Times New Roman"/>
          <w:sz w:val="28"/>
          <w:szCs w:val="28"/>
        </w:rPr>
        <w:t xml:space="preserve"> для собственных похорон. Он вложил в это сочинение весь свой талант, всю душу, все последние силы. Но так и не успел его закончить. Этому помешала ранняя – в 35 лет -  смерть композитора.</w:t>
      </w:r>
    </w:p>
    <w:p w:rsidR="00857993" w:rsidRDefault="00857993" w:rsidP="00810E95">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lang w:val="en-US"/>
        </w:rPr>
        <w:t>REQUIEM</w:t>
      </w:r>
      <w:r>
        <w:rPr>
          <w:rFonts w:ascii="Times New Roman" w:hAnsi="Times New Roman" w:cs="Times New Roman"/>
          <w:sz w:val="28"/>
          <w:szCs w:val="28"/>
        </w:rPr>
        <w:t>, «</w:t>
      </w:r>
      <w:r>
        <w:rPr>
          <w:rFonts w:ascii="Times New Roman" w:hAnsi="Times New Roman" w:cs="Times New Roman"/>
          <w:sz w:val="28"/>
          <w:szCs w:val="28"/>
          <w:lang w:val="en-US"/>
        </w:rPr>
        <w:t>LACRIMOSA</w:t>
      </w:r>
      <w:r>
        <w:rPr>
          <w:rFonts w:ascii="Times New Roman" w:hAnsi="Times New Roman" w:cs="Times New Roman"/>
          <w:sz w:val="28"/>
          <w:szCs w:val="28"/>
        </w:rPr>
        <w:t>».</w:t>
      </w:r>
    </w:p>
    <w:p w:rsidR="00857993" w:rsidRDefault="000216C8" w:rsidP="00810E95">
      <w:pPr>
        <w:spacing w:after="0"/>
        <w:jc w:val="both"/>
        <w:rPr>
          <w:rFonts w:ascii="Times New Roman" w:hAnsi="Times New Roman" w:cs="Times New Roman"/>
          <w:sz w:val="28"/>
          <w:szCs w:val="28"/>
        </w:rPr>
      </w:pPr>
      <w:r w:rsidRPr="000216C8">
        <w:rPr>
          <w:rFonts w:ascii="Times New Roman" w:hAnsi="Times New Roman" w:cs="Times New Roman"/>
          <w:i/>
          <w:sz w:val="28"/>
          <w:szCs w:val="28"/>
        </w:rPr>
        <w:t>Ведущий</w:t>
      </w:r>
      <w:r>
        <w:rPr>
          <w:rFonts w:ascii="Times New Roman" w:hAnsi="Times New Roman" w:cs="Times New Roman"/>
          <w:sz w:val="28"/>
          <w:szCs w:val="28"/>
        </w:rPr>
        <w:t>:</w:t>
      </w:r>
      <w:r w:rsidR="007420DC" w:rsidRPr="007420DC">
        <w:rPr>
          <w:rFonts w:ascii="Times New Roman" w:hAnsi="Times New Roman" w:cs="Times New Roman"/>
          <w:sz w:val="28"/>
          <w:szCs w:val="28"/>
        </w:rPr>
        <w:t xml:space="preserve"> </w:t>
      </w:r>
      <w:r w:rsidR="00857993">
        <w:rPr>
          <w:rFonts w:ascii="Times New Roman" w:hAnsi="Times New Roman" w:cs="Times New Roman"/>
          <w:sz w:val="28"/>
          <w:szCs w:val="28"/>
        </w:rPr>
        <w:t>Но Вольфганг Амадей Моцарт не одобрил бы нашего с вами уныния. Сам он был необычайно светлым, солнечным, весёлым человеком. Он любил жизнь. И его музыка продолжает жить с нами в наших сердцах.</w:t>
      </w:r>
    </w:p>
    <w:p w:rsidR="00857993" w:rsidRPr="00BC6587" w:rsidRDefault="007420DC" w:rsidP="00810E95">
      <w:pPr>
        <w:spacing w:before="240" w:after="24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3615690</wp:posOffset>
            </wp:positionH>
            <wp:positionV relativeFrom="paragraph">
              <wp:posOffset>-424815</wp:posOffset>
            </wp:positionV>
            <wp:extent cx="1847850" cy="2715895"/>
            <wp:effectExtent l="209550" t="171450" r="190500" b="122555"/>
            <wp:wrapSquare wrapText="bothSides"/>
            <wp:docPr id="4" name="Рисунок 4" descr="E:\моцарт1111\169684_imag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моцарт1111\169684_image_large.jpg"/>
                    <pic:cNvPicPr>
                      <a:picLocks noChangeAspect="1" noChangeArrowheads="1"/>
                    </pic:cNvPicPr>
                  </pic:nvPicPr>
                  <pic:blipFill>
                    <a:blip r:embed="rId6" cstate="print"/>
                    <a:srcRect/>
                    <a:stretch>
                      <a:fillRect/>
                    </a:stretch>
                  </pic:blipFill>
                  <pic:spPr bwMode="auto">
                    <a:xfrm>
                      <a:off x="0" y="0"/>
                      <a:ext cx="1847850" cy="27158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r w:rsidR="00857993">
        <w:rPr>
          <w:rFonts w:ascii="Times New Roman" w:hAnsi="Times New Roman" w:cs="Times New Roman"/>
          <w:sz w:val="28"/>
          <w:szCs w:val="28"/>
        </w:rPr>
        <w:t xml:space="preserve">№18 «Весенняя». </w:t>
      </w:r>
    </w:p>
    <w:p w:rsidR="00453158" w:rsidRPr="00A92B30" w:rsidRDefault="00B30183" w:rsidP="00810E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453158" w:rsidRPr="00A92B30" w:rsidSect="00A92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FDA"/>
    <w:rsid w:val="000216C8"/>
    <w:rsid w:val="00066B7D"/>
    <w:rsid w:val="000A0178"/>
    <w:rsid w:val="000C110A"/>
    <w:rsid w:val="000C7A75"/>
    <w:rsid w:val="00131315"/>
    <w:rsid w:val="0019270D"/>
    <w:rsid w:val="001A674A"/>
    <w:rsid w:val="002449C4"/>
    <w:rsid w:val="002953F7"/>
    <w:rsid w:val="002B215F"/>
    <w:rsid w:val="002B4F60"/>
    <w:rsid w:val="00453158"/>
    <w:rsid w:val="0046755D"/>
    <w:rsid w:val="005B739A"/>
    <w:rsid w:val="007420DC"/>
    <w:rsid w:val="00810E95"/>
    <w:rsid w:val="00857993"/>
    <w:rsid w:val="00867D3B"/>
    <w:rsid w:val="008E2AF1"/>
    <w:rsid w:val="00A230C6"/>
    <w:rsid w:val="00A92181"/>
    <w:rsid w:val="00A92B30"/>
    <w:rsid w:val="00AA5410"/>
    <w:rsid w:val="00B30183"/>
    <w:rsid w:val="00B91FDA"/>
    <w:rsid w:val="00B94241"/>
    <w:rsid w:val="00C87F54"/>
    <w:rsid w:val="00C93A14"/>
    <w:rsid w:val="00CE5710"/>
    <w:rsid w:val="00DF5051"/>
    <w:rsid w:val="00E37A33"/>
    <w:rsid w:val="00E570F5"/>
    <w:rsid w:val="00E93268"/>
    <w:rsid w:val="00EF146A"/>
    <w:rsid w:val="00EF78BB"/>
    <w:rsid w:val="00F02039"/>
    <w:rsid w:val="00F57373"/>
    <w:rsid w:val="00FA0245"/>
    <w:rsid w:val="00FA3530"/>
    <w:rsid w:val="00FB0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A35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A3530"/>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FA35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microsoft.com/office/2007/relationships/stylesWithEffects" Target="stylesWithEffect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5</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2012-02-05T14:30:00Z</dcterms:created>
  <dcterms:modified xsi:type="dcterms:W3CDTF">2012-05-02T13:11:00Z</dcterms:modified>
</cp:coreProperties>
</file>