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E97A34">
        <w:rPr>
          <w:rFonts w:ascii="Times New Roman" w:hAnsi="Times New Roman" w:cs="Times New Roman"/>
          <w:b/>
          <w:i/>
          <w:sz w:val="32"/>
          <w:szCs w:val="28"/>
        </w:rPr>
        <w:t>Разностороннее развитие детей дошкольного возраста в театрализованной деятельности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В современной психологии и педагогике отмечается влияние игры на психическое развитие ребенка: формирование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сферы, способностей, идеального плана сознания, преодоление познавательного эгоцентризма,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интериоризацию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социальных требований, нравственных норм и правил поведения, произвольности поведения, эмоциональное развитие и т. д. (Л. А.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О. А. Карабанова, Д. Б.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и др.). Исследователи, по-разному называя, выделяют сюжетно-ролевую игру (в определении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), которая рассматривается как ведущий вид деятельности в дошкольном возрасте, определяющий развитие всех сторон личности ребенка и создающий «зону ближайшего развития»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A34">
        <w:rPr>
          <w:rFonts w:ascii="Times New Roman" w:hAnsi="Times New Roman" w:cs="Times New Roman"/>
          <w:sz w:val="28"/>
          <w:szCs w:val="28"/>
        </w:rPr>
        <w:t>Среди   сюжетно-ролевых   игр   большинство   ученых (Л.В.Артемова, Л.Г. Стрелкова, Е.Л.Трусова и др.) отмечают особую роль театрализованных игр как необыкновенно насыщенной в эмоциональном отношении деятельности, в которой дети допускают руководство взрослого, не замечая его, поскольку желание поиграть в сказку огромно, доставляет радость и удивление — истоки творчества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Т.Рибо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В работах психологов и педагогов, посвященных выявлению возможностей развития творческих способностей детей дошкольного возраста, выделяется особая роль театрализованной деятельности. Это обусловлено ее родством с театром - синтетическим видом искусства, соединяющий в себе слово, образ, музыку, танец, изобразительную деятельность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Б.М.Теплов,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Д.В.Менджерицкая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, Л.В.Артемова, Е.Л.Трусова, Р.И.Жуковская, Н.С.Карпинская и др.)</w:t>
      </w:r>
      <w:proofErr w:type="gramStart"/>
      <w:r w:rsidRPr="00E97A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Значение и специфика театрального искусства заключаются в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одномоментности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сопереживания, познавательности, эмоциональности,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lastRenderedPageBreak/>
        <w:t>коммуникативности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живом воздействии художественного образа на личность. 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E97A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A34">
        <w:rPr>
          <w:rFonts w:ascii="Times New Roman" w:hAnsi="Times New Roman" w:cs="Times New Roman"/>
          <w:sz w:val="28"/>
          <w:szCs w:val="28"/>
        </w:rPr>
        <w:t>: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• художественным образованием и воспитанием детей;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• формированием эстетического вкуса;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• нравственным воспитанием;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• развитием коммуникативных качеств личности (обучением вербальным и невербальным видам общения);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A34">
        <w:rPr>
          <w:rFonts w:ascii="Times New Roman" w:hAnsi="Times New Roman" w:cs="Times New Roman"/>
          <w:sz w:val="28"/>
          <w:szCs w:val="28"/>
        </w:rPr>
        <w:t>• воспитанием  воли,  развитием памяти,  воображения,  инициативности, фантазии, речи (диалога и монолога);</w:t>
      </w:r>
      <w:proofErr w:type="gramEnd"/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• созданием положительного эмоционального настроя, снятием напряженности, решением конфликтных ситуаций через игру.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 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 1) снятие, по возможности, всех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стрессообразуюших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факторов;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7A34">
        <w:rPr>
          <w:rFonts w:ascii="Times New Roman" w:hAnsi="Times New Roman" w:cs="Times New Roman"/>
          <w:sz w:val="28"/>
          <w:szCs w:val="28"/>
        </w:rPr>
        <w:t>стимулирующую</w:t>
      </w:r>
      <w:proofErr w:type="gramEnd"/>
      <w:r w:rsidRPr="00E97A34">
        <w:rPr>
          <w:rFonts w:ascii="Times New Roman" w:hAnsi="Times New Roman" w:cs="Times New Roman"/>
          <w:sz w:val="28"/>
          <w:szCs w:val="28"/>
        </w:rPr>
        <w:t xml:space="preserve"> развитие духовного потенциала и творческой активности;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3) развитие реальных мотивов: а) игра и обучение не должны быть из-под палки; б) внутренние, личностные мотивы должны преобладать над внешними, ситуативными, исходящими из авторитета взрослого; в)  внутренние мотивы должны обязательно включать мотивацию успешности, продвижения вперед («У тебя обязательно получится»).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компоненты театрализованной игры и специфику ее использования в работе по развитию дошкольников (И.Г.Вечканова).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Прежде всего, это ее неоценимая роль в эстетическом развитии детей. В процессе восприятия художественного произведения у детей формируется особый вид познания в форме эмоциональных образов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, А.В.Запорожец, Я.3.Неверович). В них, с одной стороны, отражается внешняя реальность, с другой стороны, компонент в виде ощущений и представлений придает эмоциональному образу (в отличие от образа чисто рассудочного) побудительный, действенный характер отражения окружающей действительности.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Особая роль театрализованных игр в приобщении детей к искусству: литературному, драматическому, театральному. При грамотном руководстве у них формируются представления о работе артистов, режиссера, театрального художника, дирижера. Дети осознают, что спектакль готовит творческий коллектив, а театр дарит радость и творцам, и зрителям, что позднее послужит основой для формирования обобщенного представления о назначении искусства в жизни общества (С.А. Козлова, Т.А. Куликова).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В определенный момент эстетическое восприятие дает толчок развитию познавательной деятельности ребенка, поскольку художественное произведение (изобразительное, музыкальное, литературное) не только знакомит его с новыми явлениями, расширяет круг его представлений, но и позволяет ему выделить существенное, характерное в предмете, понять художественный образ (В.В.Зеньковский,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А.Салиев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Эстетическое восприятие детей не сводится к пассивной констатации фактов. Дошкольнику доступна внутренняя активность сопереживания, способность мысленно действовать в воображаемых обстоятельствах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А.В.Запорожец, Л.С.Славина, Л.Г.Стрелкова и др.). Старшие дошкольники способны понимать внутренний мир персонажей и их </w:t>
      </w:r>
      <w:r w:rsidRPr="00E97A34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противоречивый характер (Л.П.Бочкарева и др.). Это открывает перспективы использования театрализованной игры в нравственном развитии детей, когда полярные эталоны значимы в моменте соотнесения ребенком себя не только с положительным персонажем, но и с отрицательным. Благодаря этому зарождаются социальные чувства, эмоциональное отношение к событиям и поступкам, имеющим значение не только для него лично, но и для окружающих (Я.3.Неверович), что определяется как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или сочувствие, содействие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Я.Рейковский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Современные технологии воспитания предусматривают овладение детьми действиями с различными сенсорными эталонами, символами, моделями и т. д. (Б. Г. Ананьев, Л. А.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В.В.Давыдов, А.Н.Леонтьев,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П.И.Пидкасистый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). Так, для овладения специфическими способами умственной деятельности, по мнению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О.П.Гаврилушкиной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и др., важны ролевая игра, речь, рисование, конструирование, т, е. символико-моделирующие виды деятельности, механизмы которых складываются в дошкольном возрасте. Творческую деятельность детей организует взрослый, совместно с которым ребенок открывает для себя логику деятельности. На решение проблемы гармоничного развития различных психических сфер ребенка направлены современные технологии, в которых театрализованная игра рассматривается как одно из эффективных средств.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В педагогической литературе театрализованная игра рассматривается и как средство развития детей. Для ребенка-дошкольника основной путь развития — эмпирическое обобщение, которое опирается, прежде всего, на его наглядные представления.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Основная форма организации опыта обобщения детей - наблюдение и экспериментирование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Н.Н.Поддьяков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). Взрослый помогает проанализировать и обобщить этот опыт, подводит к установлению объективных зависимостей, к их фиксации в виде условных знаков. Второй формой организации опыта ребенка является «проживание» им различных </w:t>
      </w:r>
      <w:r w:rsidRPr="00E97A34">
        <w:rPr>
          <w:rFonts w:ascii="Times New Roman" w:hAnsi="Times New Roman" w:cs="Times New Roman"/>
          <w:sz w:val="28"/>
          <w:szCs w:val="28"/>
        </w:rPr>
        <w:lastRenderedPageBreak/>
        <w:t xml:space="preserve">ситуаций, выражение своего отношения к ним, выявление и обозначение их смысла в символической форме. Театрализованная игра является именно такой формой «проживания».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Исследователи выделяют две группы способностей, важных для развития детей: моделирование и символизацию. В основе развития познавательных способностей детей дошкольного возраста лежат действия наглядного моделирования. К первому типу таких действий относятся действия замещения.  Игровое употребление предметов (замещение) — важнейшая характеристика театрализованной игры. Основу игры составляет создание мнимых, воображаемых ситуаций, т. е. расхождение видимого и смыслового поля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). Основная функция воображения заключается в порождении и структурировании образа мира (М.П.Короленко,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М.М.Нудельман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 Особенность игры состоит в том, что она представляет собой воображение в наглядно-действенной форме: ребенок, используя один предмет в качестве заместителей реальных предметов, осуществляет символизацию, т. е. происходит дифференциация означаемого и означающего и рождение символа.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В игре детей младшего возраста заместитель сохраняет сходство с моделируемым объектом по внешним признакам, для детей пяти-шести лет заместители становятся все более условными, символическими. В заданиях на замещение формируется умение применять «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опредмечивающий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» образ, т. е. </w:t>
      </w:r>
      <w:proofErr w:type="gramStart"/>
      <w:r w:rsidRPr="00E97A34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E97A34">
        <w:rPr>
          <w:rFonts w:ascii="Times New Roman" w:hAnsi="Times New Roman" w:cs="Times New Roman"/>
          <w:sz w:val="28"/>
          <w:szCs w:val="28"/>
        </w:rPr>
        <w:t xml:space="preserve"> находится на этапе построения общей идеи создания продукта воображения, который в шесть-семь лет строится способом «включения» в ситуацию, например, при сочинении сказок (И.Г.Вечканова).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При использовании наглядной модели возможно формирование второго компонента процесса воображения - плана реализации идеи.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указывает на «двойную» символизацию детской игры: при игровом употреблении предмета (при переносе действия на другой </w:t>
      </w:r>
      <w:r w:rsidRPr="00E97A34">
        <w:rPr>
          <w:rFonts w:ascii="Times New Roman" w:hAnsi="Times New Roman" w:cs="Times New Roman"/>
          <w:sz w:val="28"/>
          <w:szCs w:val="28"/>
        </w:rPr>
        <w:lastRenderedPageBreak/>
        <w:t xml:space="preserve">предмет, его переименовании) и при принятии на себя, выполнении роли взрослого или персонажа, предполагающей обобщенное воспроизведение последовательности действий, выражающих ее социальную суть.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Психологическое значение замещения в игре состоит в том, что в процессе его мысль ребенка отделяется от действия. Необходима отправная точка (предмет-заместитель), а в театрализованной игре - кукла или костюм. В этом заключается переходный характер игры, который делает ее промежуточным звеном между чисто ситуационной связанностью раннего возраста и мышлением, оторванным от «реальной ситуации»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Реальные отношения — также структурный компонент игры — представляют собой отношения между детьми как партнерами по совместной игровой деятельности и взрослым как возможным организатором и партнером. В самостоятельной деятельности эти взаимоотношения намного сложнее, чем в игре, регламентированной заранее заданным жестким содержанием. Реальные отношения определяются особенностями личностного развития ребенка и характером межличностных отношений между сверстниками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Н.С.Пантина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Л.М.Шипицына). В функции реальных отношений входит планирование сюжета, распределение ролей, игровых предметов, контроль и коррекция выполнения ролей сверстниками-партнерами, т.е. позиционное замещение (А.В.Запорожец, С.Н.Карпов). Реальные отношения играют существенную роль в развитии коммуникативной и социальной компетентности ребенка, в его нравственном развитии. Феномен «заигрывания» является показателем развития ситуационного уровня замещения. Выделение и отражение эмоций, переживаемых ребенком в процессе игры в ходе выполнения принимаемых на себя ролей, моделирующих реальные, значимые для него межличностные отношения, дает возможность прочувствовать последствия своих поступков, выявить новые значения своей деятельности, обеспечить формирование ее </w:t>
      </w:r>
      <w:r w:rsidRPr="00E97A34">
        <w:rPr>
          <w:rFonts w:ascii="Times New Roman" w:hAnsi="Times New Roman" w:cs="Times New Roman"/>
          <w:sz w:val="28"/>
          <w:szCs w:val="28"/>
        </w:rPr>
        <w:lastRenderedPageBreak/>
        <w:t>новых социальных мотивов (Л.Г.Стрелкова). Одной из задач организации игры становится ориентировка детей в проблемных и конфликтных ситуациях, создание условий для усвоения в процессе театрализации новых способов взаимодействия со сверстниками в психологически благоприятной атмосфере игровых занятий, осознание их благодаря оформлению в различных знаковых системах (вербализации, графике, пантомимике).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Развитие у ребенка способности к успешному разрешению проблемных ситуаций в театрализованной игре за счет эмоционально-личностной и интеллектуальной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т.е. умения увидеть, проанализировать,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продраматизировать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ситуацию с позиций разных персонажей, выделить новые свойства и условия ее разрешения, повышает степень социальной и когнитивной компетентности ребенка (О.А.Карабанова,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В.Розентуллер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Следование роли и тексту театрализованной игры, взаимоконтроль участников способствуют формированию произвольного поведения. В игре сенсомоторные функции, память приобретают качество произвольности (А.В.Запорожец, О.А.Карабанова). Смысл деятельности, эмоциональность и «жизненность» художественных произведений оказывают существенное влияние на поведение ребенка (Б.М.Теплов). В процессе их восприятия дети переходят от «запаздывающей» к «опережающей» эмоциональной коррекции выполняемых действий (А.В.Запорожец, Я.3.Неверович). 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По мнению И.Г.Вечкановой, режиссерская игра как форма организации деятельности детей позволяет изучить факторы, способствующие изменению эмоциональной регуляции ребенка, выявить особенности и средства совершенствования производных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эмпатических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эмоций, умения отражать чувства и состояния других, поскольку в этих играх быстро формируется чувство симпатии к взрослому, что обеспечивает эмоциональное благополучие воспитанника.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lastRenderedPageBreak/>
        <w:t>Волевая регуляция раскрывается в развитии чувства пространства (мизансцены), движений (жест, мимика, пантомима), когда необходимо выразить состояние души персонажа, ведет к гармонии души и тела.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Поскольку театрализованная игра строится по заранее определенному сценарию, в том числе и основанному на художественном произведении, выделим различие сюжета и содержания игры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). Сюжет — это та сфера действительности, которая определена автором текста и моделируется, воспроизводится в театрализованной игре. Содержание игры — то, что именно воспроизводится в сюжете, т. е. моделирование социальных отношений и ситуаций в окружающем природном мире.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 xml:space="preserve">Учеными разработаны тесты и  критерии определения уровня развития театрально-игровых умений и навыков детей, которые представлены в программах дошкольного воспитания («Детство», «Развитие» и др.); сформулированы параметры диагностики и развития эмоциональной сферы у детей в процессе специально организованного общения с использованием игр-драматизаций. Разработаны варианты включения театрализованных игр в другие виды детской деятельности, например, выявлена взаимосвязь изобразительной и театрально-игровой деятельности в эстетическом воспитании детей: во-первых, в оформлении декораций, во-вторых, во взаимовлиянии на возникновение образов (Н.А.Ветлугина, Л.Г.Стрелкова). В первом случае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 является одним из составляющих компонентов театрализованной игры, в ходе которой оформляется предметно-игровая среда. Поскольку при постановке важна декорация, необходимо, чтобы она была знакома, значительна на сцене и в игре, так как она создает настроение, «красивую правду и отражает объекты моделируемой реальности (К.С.Станиславский). Во втором случае педагоги и психологи видят истоки детского изобразительного творчества (рисунок, лепка, аппликация) в игровой деятельности, в том числе в игре-драматизации (А.Н.Леонтьев, С.И. Мерзлякова, Б.М.Теплов, Е.Л.Трусова). Установлено, </w:t>
      </w:r>
      <w:r w:rsidRPr="00E97A34">
        <w:rPr>
          <w:rFonts w:ascii="Times New Roman" w:hAnsi="Times New Roman" w:cs="Times New Roman"/>
          <w:sz w:val="28"/>
          <w:szCs w:val="28"/>
        </w:rPr>
        <w:lastRenderedPageBreak/>
        <w:t>что воспроизведение и на его основе творческое воображение гораздо легче проявляется в игре, чем в изобразительной деятельности.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Театрализованные игры  включаются и в процесс овладения решением задач, например, задач-драматизаций, в которых раскрывается математическое содержание (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 xml:space="preserve">, А.А.Столяр и др.) и т.д. Театрализованная игра используется на занятиях по развитию речи детей, построенных на основе произведений художественной литературы (Д.В. </w:t>
      </w:r>
      <w:proofErr w:type="spellStart"/>
      <w:r w:rsidRPr="00E97A34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E97A34">
        <w:rPr>
          <w:rFonts w:ascii="Times New Roman" w:hAnsi="Times New Roman" w:cs="Times New Roman"/>
          <w:sz w:val="28"/>
          <w:szCs w:val="28"/>
        </w:rPr>
        <w:t>, М.А.Васильева, Е.И.Тихеева, Н.А.Ветлугина), где процесс восприятия литературного текста рассматривается как специфическое общение.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Большое значение для развития детей имеет «личная дистанция», речевые и неречевые компоненты при опосредствованном общении: мимика, жесты, «контакт глаз» (Г.Я.Кудрина, А.А.Леонтьев, Э.Холл). В то же время современное развитие техники позволяет использовать различные средства обучения для знакомства с художественными произведениями, которые затем можно театрализовать.</w:t>
      </w:r>
    </w:p>
    <w:p w:rsidR="00E97A34" w:rsidRPr="00E97A34" w:rsidRDefault="00E97A34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34">
        <w:rPr>
          <w:rFonts w:ascii="Times New Roman" w:hAnsi="Times New Roman" w:cs="Times New Roman"/>
          <w:sz w:val="28"/>
          <w:szCs w:val="28"/>
        </w:rPr>
        <w:t>Таким образом, 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К тому же 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</w:p>
    <w:p w:rsidR="00193525" w:rsidRPr="00E97A34" w:rsidRDefault="00193525" w:rsidP="00E97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525" w:rsidRPr="00E97A34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34"/>
    <w:rsid w:val="000164A1"/>
    <w:rsid w:val="00193525"/>
    <w:rsid w:val="00554AA7"/>
    <w:rsid w:val="00A6650C"/>
    <w:rsid w:val="00C74C82"/>
    <w:rsid w:val="00E9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32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144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2328</Words>
  <Characters>13274</Characters>
  <Application>Microsoft Office Word</Application>
  <DocSecurity>0</DocSecurity>
  <Lines>110</Lines>
  <Paragraphs>31</Paragraphs>
  <ScaleCrop>false</ScaleCrop>
  <Company>Дом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2013-10-22T15:45:00Z</dcterms:created>
  <dcterms:modified xsi:type="dcterms:W3CDTF">2013-10-22T15:46:00Z</dcterms:modified>
</cp:coreProperties>
</file>