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8B" w:rsidRDefault="007A2E84" w:rsidP="007A2E84">
      <w:pPr>
        <w:spacing w:after="0" w:line="240" w:lineRule="atLeast"/>
        <w:ind w:right="284"/>
        <w:outlineLvl w:val="0"/>
        <w:rPr>
          <w:b/>
          <w:color w:val="FF33CC"/>
          <w:sz w:val="40"/>
          <w:szCs w:val="40"/>
        </w:rPr>
      </w:pPr>
      <w:r>
        <w:rPr>
          <w:b/>
          <w:color w:val="FF33CC"/>
          <w:sz w:val="40"/>
          <w:szCs w:val="40"/>
        </w:rPr>
        <w:t xml:space="preserve">                                             </w:t>
      </w:r>
    </w:p>
    <w:p w:rsidR="00D00BA4" w:rsidRPr="007A2E84" w:rsidRDefault="007A2E84" w:rsidP="007A2E84">
      <w:pPr>
        <w:spacing w:after="0" w:line="240" w:lineRule="atLeast"/>
        <w:ind w:right="284"/>
        <w:outlineLvl w:val="0"/>
        <w:rPr>
          <w:b/>
          <w:color w:val="FF33CC"/>
          <w:sz w:val="40"/>
          <w:szCs w:val="40"/>
        </w:rPr>
      </w:pPr>
      <w:r>
        <w:rPr>
          <w:b/>
          <w:color w:val="FF33CC"/>
          <w:sz w:val="40"/>
          <w:szCs w:val="40"/>
        </w:rPr>
        <w:t xml:space="preserve"> </w:t>
      </w:r>
      <w:r w:rsidR="00D00BA4" w:rsidRPr="007A2E84">
        <w:rPr>
          <w:b/>
          <w:color w:val="FF33CC"/>
          <w:sz w:val="40"/>
          <w:szCs w:val="40"/>
        </w:rPr>
        <w:t>Статья.</w:t>
      </w:r>
    </w:p>
    <w:p w:rsidR="00D00BA4" w:rsidRPr="007A2E84" w:rsidRDefault="00D00BA4" w:rsidP="007A2E84">
      <w:pPr>
        <w:spacing w:after="0" w:line="240" w:lineRule="atLeast"/>
        <w:ind w:left="284" w:right="284"/>
        <w:jc w:val="center"/>
        <w:outlineLvl w:val="0"/>
        <w:rPr>
          <w:b/>
          <w:color w:val="FF33CC"/>
          <w:sz w:val="32"/>
          <w:szCs w:val="32"/>
        </w:rPr>
      </w:pPr>
      <w:r w:rsidRPr="007A2E84">
        <w:rPr>
          <w:b/>
          <w:color w:val="FF33CC"/>
          <w:sz w:val="32"/>
          <w:szCs w:val="32"/>
        </w:rPr>
        <w:t>Использование проблемных ситуаций во всех видах деятельности детей.</w:t>
      </w:r>
    </w:p>
    <w:p w:rsidR="00D00BA4" w:rsidRPr="007A2E84" w:rsidRDefault="00D00BA4" w:rsidP="007A2E84">
      <w:pPr>
        <w:spacing w:after="0" w:line="240" w:lineRule="atLeast"/>
        <w:ind w:left="284" w:right="284"/>
        <w:outlineLvl w:val="0"/>
        <w:rPr>
          <w:b/>
          <w:color w:val="0070C0"/>
          <w:sz w:val="24"/>
          <w:szCs w:val="24"/>
        </w:rPr>
      </w:pPr>
    </w:p>
    <w:p w:rsidR="00D00BA4" w:rsidRPr="007A2E84" w:rsidRDefault="00D00BA4" w:rsidP="004C3914">
      <w:pPr>
        <w:spacing w:after="0" w:line="240" w:lineRule="atLeast"/>
        <w:ind w:left="284" w:right="284"/>
        <w:jc w:val="right"/>
        <w:outlineLvl w:val="0"/>
        <w:rPr>
          <w:b/>
          <w:color w:val="0070C0"/>
          <w:sz w:val="28"/>
          <w:szCs w:val="28"/>
        </w:rPr>
      </w:pPr>
      <w:r w:rsidRPr="007A2E84">
        <w:rPr>
          <w:b/>
          <w:color w:val="0070C0"/>
          <w:sz w:val="28"/>
          <w:szCs w:val="28"/>
        </w:rPr>
        <w:t xml:space="preserve">Не подражать, а открывать – </w:t>
      </w:r>
    </w:p>
    <w:p w:rsidR="00D00BA4" w:rsidRPr="007A2E84" w:rsidRDefault="00D00BA4" w:rsidP="004C3914">
      <w:pPr>
        <w:spacing w:after="0" w:line="240" w:lineRule="atLeast"/>
        <w:ind w:left="284" w:right="284"/>
        <w:jc w:val="right"/>
        <w:outlineLvl w:val="0"/>
        <w:rPr>
          <w:b/>
          <w:color w:val="0070C0"/>
          <w:sz w:val="28"/>
          <w:szCs w:val="28"/>
        </w:rPr>
      </w:pPr>
      <w:r w:rsidRPr="007A2E84">
        <w:rPr>
          <w:b/>
          <w:color w:val="0070C0"/>
          <w:sz w:val="28"/>
          <w:szCs w:val="28"/>
        </w:rPr>
        <w:t>Вот что такое образование.</w:t>
      </w:r>
    </w:p>
    <w:p w:rsidR="00D00BA4" w:rsidRPr="007A2E84" w:rsidRDefault="00D00BA4" w:rsidP="004C3914">
      <w:pPr>
        <w:spacing w:after="0" w:line="240" w:lineRule="atLeast"/>
        <w:ind w:left="284" w:right="284"/>
        <w:jc w:val="right"/>
        <w:outlineLvl w:val="0"/>
        <w:rPr>
          <w:b/>
          <w:color w:val="0070C0"/>
          <w:sz w:val="24"/>
        </w:rPr>
      </w:pPr>
      <w:r w:rsidRPr="007A2E84">
        <w:rPr>
          <w:b/>
          <w:color w:val="0070C0"/>
          <w:sz w:val="28"/>
          <w:szCs w:val="28"/>
        </w:rPr>
        <w:t>Дж.Кришнамурти</w:t>
      </w:r>
    </w:p>
    <w:p w:rsidR="00D00BA4" w:rsidRPr="004C3914" w:rsidRDefault="00D00BA4" w:rsidP="004C3914">
      <w:pPr>
        <w:spacing w:after="0" w:line="240" w:lineRule="atLeast"/>
        <w:ind w:left="284" w:right="284"/>
        <w:jc w:val="both"/>
        <w:outlineLvl w:val="0"/>
        <w:rPr>
          <w:sz w:val="24"/>
        </w:rPr>
      </w:pPr>
    </w:p>
    <w:p w:rsidR="004C3914" w:rsidRPr="004C3914" w:rsidRDefault="004C3914" w:rsidP="0061667B">
      <w:pPr>
        <w:spacing w:after="0" w:line="240" w:lineRule="atLeast"/>
        <w:ind w:left="284" w:right="284" w:firstLine="709"/>
        <w:jc w:val="both"/>
        <w:outlineLvl w:val="0"/>
        <w:rPr>
          <w:sz w:val="24"/>
        </w:rPr>
      </w:pPr>
    </w:p>
    <w:p w:rsidR="00D00BA4" w:rsidRPr="007A2E84" w:rsidRDefault="00632DD3" w:rsidP="0061667B">
      <w:pPr>
        <w:spacing w:after="0" w:line="240" w:lineRule="atLeast"/>
        <w:ind w:left="284" w:right="284" w:firstLine="709"/>
        <w:jc w:val="both"/>
        <w:outlineLvl w:val="0"/>
        <w:rPr>
          <w:b/>
          <w:color w:val="0070C0"/>
          <w:sz w:val="24"/>
        </w:rPr>
      </w:pPr>
      <w:r w:rsidRPr="007A2E84">
        <w:rPr>
          <w:b/>
          <w:color w:val="0070C0"/>
          <w:sz w:val="24"/>
        </w:rPr>
        <w:t>С</w:t>
      </w:r>
      <w:r w:rsidR="00E2312D" w:rsidRPr="007A2E84">
        <w:rPr>
          <w:b/>
          <w:color w:val="0070C0"/>
          <w:sz w:val="24"/>
        </w:rPr>
        <w:t>овремен</w:t>
      </w:r>
      <w:r w:rsidRPr="007A2E84">
        <w:rPr>
          <w:b/>
          <w:color w:val="0070C0"/>
          <w:sz w:val="24"/>
        </w:rPr>
        <w:t>н</w:t>
      </w:r>
      <w:r w:rsidR="00E2312D" w:rsidRPr="007A2E84">
        <w:rPr>
          <w:b/>
          <w:color w:val="0070C0"/>
          <w:sz w:val="24"/>
        </w:rPr>
        <w:t>ые</w:t>
      </w:r>
      <w:r w:rsidRPr="007A2E84">
        <w:rPr>
          <w:b/>
          <w:color w:val="0070C0"/>
          <w:sz w:val="24"/>
        </w:rPr>
        <w:t xml:space="preserve"> дети живут и развиваются в э</w:t>
      </w:r>
      <w:r w:rsidR="00D00BA4" w:rsidRPr="007A2E84">
        <w:rPr>
          <w:b/>
          <w:color w:val="0070C0"/>
          <w:sz w:val="24"/>
        </w:rPr>
        <w:t>поху информационной цивилизации</w:t>
      </w:r>
      <w:r w:rsidRPr="007A2E84">
        <w:rPr>
          <w:b/>
          <w:color w:val="0070C0"/>
          <w:sz w:val="24"/>
        </w:rPr>
        <w:t>,</w:t>
      </w:r>
      <w:r w:rsidR="00D00BA4" w:rsidRPr="007A2E84">
        <w:rPr>
          <w:b/>
          <w:color w:val="0070C0"/>
          <w:sz w:val="24"/>
        </w:rPr>
        <w:t xml:space="preserve"> </w:t>
      </w:r>
      <w:r w:rsidRPr="007A2E84">
        <w:rPr>
          <w:b/>
          <w:color w:val="0070C0"/>
          <w:sz w:val="24"/>
        </w:rPr>
        <w:t>новых компьютерных технологий.</w:t>
      </w:r>
      <w:r w:rsidR="000A7613" w:rsidRPr="007A2E84">
        <w:rPr>
          <w:b/>
          <w:color w:val="0070C0"/>
          <w:sz w:val="24"/>
        </w:rPr>
        <w:t xml:space="preserve"> </w:t>
      </w:r>
      <w:r w:rsidRPr="007A2E84">
        <w:rPr>
          <w:b/>
          <w:color w:val="0070C0"/>
          <w:sz w:val="24"/>
        </w:rPr>
        <w:t>В</w:t>
      </w:r>
      <w:r w:rsidR="000A7613" w:rsidRPr="007A2E84">
        <w:rPr>
          <w:b/>
          <w:color w:val="0070C0"/>
          <w:sz w:val="24"/>
        </w:rPr>
        <w:t xml:space="preserve">  </w:t>
      </w:r>
      <w:r w:rsidRPr="007A2E84">
        <w:rPr>
          <w:b/>
          <w:color w:val="0070C0"/>
          <w:sz w:val="24"/>
        </w:rPr>
        <w:t>этих условиях математическое развитие дошкольника  и младшего школьника не может сводиться к обучению счёту,</w:t>
      </w:r>
      <w:r w:rsidR="00092A08" w:rsidRPr="007A2E84">
        <w:rPr>
          <w:b/>
          <w:color w:val="0070C0"/>
          <w:sz w:val="24"/>
        </w:rPr>
        <w:t xml:space="preserve"> измерению и вычислению. Особую  ценность</w:t>
      </w:r>
    </w:p>
    <w:p w:rsidR="00092A08" w:rsidRPr="007A2E84" w:rsidRDefault="00D00BA4" w:rsidP="0061667B">
      <w:pPr>
        <w:spacing w:after="0" w:line="240" w:lineRule="atLeast"/>
        <w:ind w:left="284" w:right="284" w:firstLine="709"/>
        <w:jc w:val="both"/>
        <w:outlineLvl w:val="0"/>
        <w:rPr>
          <w:b/>
          <w:color w:val="0070C0"/>
          <w:sz w:val="24"/>
        </w:rPr>
      </w:pPr>
      <w:r w:rsidRPr="007A2E84">
        <w:rPr>
          <w:b/>
          <w:color w:val="0070C0"/>
          <w:sz w:val="24"/>
        </w:rPr>
        <w:t>с</w:t>
      </w:r>
      <w:r w:rsidR="00092A08" w:rsidRPr="007A2E84">
        <w:rPr>
          <w:b/>
          <w:color w:val="0070C0"/>
          <w:sz w:val="24"/>
        </w:rPr>
        <w:t xml:space="preserve">егодня приобретает развитие способности самостоятельно   и </w:t>
      </w:r>
      <w:r w:rsidR="000A7613" w:rsidRPr="007A2E84">
        <w:rPr>
          <w:b/>
          <w:color w:val="0070C0"/>
          <w:sz w:val="24"/>
        </w:rPr>
        <w:t xml:space="preserve"> </w:t>
      </w:r>
      <w:r w:rsidRPr="007A2E84">
        <w:rPr>
          <w:b/>
          <w:color w:val="0070C0"/>
          <w:sz w:val="24"/>
        </w:rPr>
        <w:t>т</w:t>
      </w:r>
      <w:r w:rsidR="00092A08" w:rsidRPr="007A2E84">
        <w:rPr>
          <w:b/>
          <w:color w:val="0070C0"/>
          <w:sz w:val="24"/>
        </w:rPr>
        <w:t>ворчески  мыслит.</w:t>
      </w:r>
    </w:p>
    <w:p w:rsidR="004C3914" w:rsidRPr="007A2E84" w:rsidRDefault="00F62C4D" w:rsidP="0061667B">
      <w:pPr>
        <w:spacing w:after="0" w:line="240" w:lineRule="atLeast"/>
        <w:ind w:left="284" w:right="284" w:firstLine="709"/>
        <w:jc w:val="both"/>
        <w:outlineLvl w:val="0"/>
        <w:rPr>
          <w:b/>
          <w:color w:val="0070C0"/>
          <w:sz w:val="24"/>
        </w:rPr>
      </w:pPr>
      <w:r w:rsidRPr="007A2E84">
        <w:rPr>
          <w:b/>
          <w:color w:val="0070C0"/>
          <w:sz w:val="24"/>
        </w:rPr>
        <w:t>Как научить маленького</w:t>
      </w:r>
      <w:r w:rsidR="00092A08" w:rsidRPr="007A2E84">
        <w:rPr>
          <w:b/>
          <w:color w:val="0070C0"/>
          <w:sz w:val="24"/>
        </w:rPr>
        <w:t xml:space="preserve"> </w:t>
      </w:r>
      <w:r w:rsidRPr="007A2E84">
        <w:rPr>
          <w:b/>
          <w:color w:val="0070C0"/>
          <w:sz w:val="24"/>
        </w:rPr>
        <w:t xml:space="preserve"> реб</w:t>
      </w:r>
      <w:r w:rsidR="00092A08" w:rsidRPr="007A2E84">
        <w:rPr>
          <w:b/>
          <w:color w:val="0070C0"/>
          <w:sz w:val="24"/>
        </w:rPr>
        <w:t xml:space="preserve">енка </w:t>
      </w:r>
      <w:r w:rsidRPr="007A2E84">
        <w:rPr>
          <w:b/>
          <w:color w:val="0070C0"/>
          <w:sz w:val="24"/>
        </w:rPr>
        <w:t xml:space="preserve"> </w:t>
      </w:r>
      <w:r w:rsidR="00092A08" w:rsidRPr="007A2E84">
        <w:rPr>
          <w:b/>
          <w:color w:val="0070C0"/>
          <w:sz w:val="24"/>
        </w:rPr>
        <w:t>думать</w:t>
      </w:r>
      <w:r w:rsidR="00D00BA4" w:rsidRPr="007A2E84">
        <w:rPr>
          <w:b/>
          <w:color w:val="0070C0"/>
          <w:sz w:val="24"/>
        </w:rPr>
        <w:t>?</w:t>
      </w:r>
      <w:r w:rsidR="004C3914" w:rsidRPr="007A2E84">
        <w:rPr>
          <w:b/>
          <w:color w:val="0070C0"/>
          <w:sz w:val="24"/>
        </w:rPr>
        <w:t xml:space="preserve"> </w:t>
      </w:r>
      <w:r w:rsidRPr="007A2E84">
        <w:rPr>
          <w:b/>
          <w:color w:val="0070C0"/>
          <w:sz w:val="24"/>
        </w:rPr>
        <w:t>Очевидно,</w:t>
      </w:r>
      <w:r w:rsidR="0073475B" w:rsidRPr="007A2E84">
        <w:rPr>
          <w:b/>
          <w:color w:val="0070C0"/>
          <w:sz w:val="24"/>
        </w:rPr>
        <w:t xml:space="preserve"> </w:t>
      </w:r>
      <w:r w:rsidRPr="007A2E84">
        <w:rPr>
          <w:b/>
          <w:color w:val="0070C0"/>
          <w:sz w:val="24"/>
        </w:rPr>
        <w:t xml:space="preserve">что </w:t>
      </w:r>
      <w:r w:rsidR="0073475B" w:rsidRPr="007A2E84">
        <w:rPr>
          <w:b/>
          <w:color w:val="0070C0"/>
          <w:sz w:val="24"/>
        </w:rPr>
        <w:t xml:space="preserve"> </w:t>
      </w:r>
      <w:r w:rsidRPr="007A2E84">
        <w:rPr>
          <w:b/>
          <w:color w:val="0070C0"/>
          <w:sz w:val="24"/>
        </w:rPr>
        <w:t xml:space="preserve">научить ребёнка </w:t>
      </w:r>
      <w:r w:rsidR="0073475B" w:rsidRPr="007A2E84">
        <w:rPr>
          <w:b/>
          <w:color w:val="0070C0"/>
          <w:sz w:val="24"/>
        </w:rPr>
        <w:t xml:space="preserve"> </w:t>
      </w:r>
      <w:r w:rsidRPr="007A2E84">
        <w:rPr>
          <w:b/>
          <w:color w:val="0070C0"/>
          <w:sz w:val="24"/>
        </w:rPr>
        <w:t xml:space="preserve">этому </w:t>
      </w:r>
      <w:r w:rsidR="0073475B" w:rsidRPr="007A2E84">
        <w:rPr>
          <w:b/>
          <w:color w:val="0070C0"/>
          <w:sz w:val="24"/>
        </w:rPr>
        <w:t xml:space="preserve"> </w:t>
      </w:r>
      <w:r w:rsidRPr="007A2E84">
        <w:rPr>
          <w:b/>
          <w:color w:val="0070C0"/>
          <w:sz w:val="24"/>
        </w:rPr>
        <w:t>можно  лишь в  ситуации,</w:t>
      </w:r>
      <w:r w:rsidR="004C3914" w:rsidRPr="007A2E84">
        <w:rPr>
          <w:b/>
          <w:color w:val="0070C0"/>
          <w:sz w:val="24"/>
        </w:rPr>
        <w:t xml:space="preserve"> </w:t>
      </w:r>
      <w:r w:rsidRPr="007A2E84">
        <w:rPr>
          <w:b/>
          <w:color w:val="0070C0"/>
          <w:sz w:val="24"/>
        </w:rPr>
        <w:t>требующей    осмысления.</w:t>
      </w:r>
      <w:r w:rsidR="004C3914" w:rsidRPr="007A2E84">
        <w:rPr>
          <w:b/>
          <w:color w:val="0070C0"/>
          <w:sz w:val="24"/>
        </w:rPr>
        <w:t xml:space="preserve"> </w:t>
      </w:r>
      <w:r w:rsidR="0073475B" w:rsidRPr="007A2E84">
        <w:rPr>
          <w:b/>
          <w:color w:val="0070C0"/>
          <w:sz w:val="24"/>
        </w:rPr>
        <w:t>Таковой  является  проблемная  ситуация</w:t>
      </w:r>
      <w:r w:rsidR="000A7613" w:rsidRPr="007A2E84">
        <w:rPr>
          <w:b/>
          <w:color w:val="0070C0"/>
          <w:sz w:val="24"/>
        </w:rPr>
        <w:t xml:space="preserve"> </w:t>
      </w:r>
      <w:r w:rsidR="0073475B" w:rsidRPr="007A2E84">
        <w:rPr>
          <w:b/>
          <w:color w:val="0070C0"/>
          <w:sz w:val="24"/>
        </w:rPr>
        <w:t xml:space="preserve"> </w:t>
      </w:r>
      <w:r w:rsidR="004C3914" w:rsidRPr="007A2E84">
        <w:rPr>
          <w:b/>
          <w:color w:val="0070C0"/>
          <w:sz w:val="24"/>
        </w:rPr>
        <w:t>(</w:t>
      </w:r>
      <w:r w:rsidR="0073475B" w:rsidRPr="007A2E84">
        <w:rPr>
          <w:b/>
          <w:color w:val="0070C0"/>
          <w:sz w:val="24"/>
        </w:rPr>
        <w:t>ПС</w:t>
      </w:r>
      <w:r w:rsidR="004C3914" w:rsidRPr="007A2E84">
        <w:rPr>
          <w:b/>
          <w:color w:val="0070C0"/>
          <w:sz w:val="24"/>
        </w:rPr>
        <w:t>)</w:t>
      </w:r>
      <w:r w:rsidR="000A7613" w:rsidRPr="007A2E84">
        <w:rPr>
          <w:b/>
          <w:color w:val="0070C0"/>
          <w:sz w:val="24"/>
        </w:rPr>
        <w:t xml:space="preserve"> </w:t>
      </w:r>
      <w:r w:rsidR="004C3914" w:rsidRPr="007A2E84">
        <w:rPr>
          <w:b/>
          <w:color w:val="0070C0"/>
          <w:sz w:val="24"/>
        </w:rPr>
        <w:t xml:space="preserve">– </w:t>
      </w:r>
      <w:r w:rsidR="0073475B" w:rsidRPr="007A2E84">
        <w:rPr>
          <w:b/>
          <w:color w:val="0070C0"/>
          <w:sz w:val="24"/>
        </w:rPr>
        <w:t>ситуация</w:t>
      </w:r>
      <w:r w:rsidR="004C3914" w:rsidRPr="007A2E84">
        <w:rPr>
          <w:b/>
          <w:color w:val="0070C0"/>
          <w:sz w:val="24"/>
        </w:rPr>
        <w:t>,</w:t>
      </w:r>
      <w:r w:rsidR="0073475B" w:rsidRPr="007A2E84">
        <w:rPr>
          <w:b/>
          <w:color w:val="0070C0"/>
          <w:sz w:val="24"/>
        </w:rPr>
        <w:t xml:space="preserve">  с  которой  начинается процесс раз</w:t>
      </w:r>
      <w:r w:rsidR="004C3914" w:rsidRPr="007A2E84">
        <w:rPr>
          <w:b/>
          <w:color w:val="0070C0"/>
          <w:sz w:val="24"/>
        </w:rPr>
        <w:t>мышления. Осознание  трудностей</w:t>
      </w:r>
      <w:r w:rsidR="0073475B" w:rsidRPr="007A2E84">
        <w:rPr>
          <w:b/>
          <w:color w:val="0070C0"/>
          <w:sz w:val="24"/>
        </w:rPr>
        <w:t>, невозможность разрешить  их  привычным путем побуждают ребёнка к а</w:t>
      </w:r>
      <w:r w:rsidR="004C3914" w:rsidRPr="007A2E84">
        <w:rPr>
          <w:b/>
          <w:color w:val="0070C0"/>
          <w:sz w:val="24"/>
        </w:rPr>
        <w:t>ктивном</w:t>
      </w:r>
      <w:r w:rsidR="00C92CDD" w:rsidRPr="007A2E84">
        <w:rPr>
          <w:b/>
          <w:color w:val="0070C0"/>
          <w:sz w:val="24"/>
        </w:rPr>
        <w:t>у  поиску  новых средств и способов решения  задачи и открытию мира математики</w:t>
      </w:r>
      <w:r w:rsidR="004C3914" w:rsidRPr="007A2E84">
        <w:rPr>
          <w:b/>
          <w:color w:val="0070C0"/>
          <w:sz w:val="24"/>
        </w:rPr>
        <w:t>, предметов, связей и взаимоотношений.</w:t>
      </w:r>
    </w:p>
    <w:p w:rsidR="00C92CDD" w:rsidRPr="007A2E84" w:rsidRDefault="00C92CDD" w:rsidP="0061667B">
      <w:pPr>
        <w:spacing w:after="0" w:line="240" w:lineRule="atLeast"/>
        <w:ind w:left="284" w:right="284" w:firstLine="709"/>
        <w:jc w:val="both"/>
        <w:outlineLvl w:val="0"/>
        <w:rPr>
          <w:b/>
          <w:color w:val="0070C0"/>
          <w:sz w:val="24"/>
        </w:rPr>
      </w:pPr>
      <w:r w:rsidRPr="007A2E84">
        <w:rPr>
          <w:b/>
          <w:color w:val="0070C0"/>
          <w:sz w:val="24"/>
        </w:rPr>
        <w:t>Процесс постановки  и решения  проблемной  ситуации состоит из следующих  этапов:</w:t>
      </w:r>
    </w:p>
    <w:p w:rsidR="00C92CDD" w:rsidRPr="007A2E84" w:rsidRDefault="00C92CDD" w:rsidP="0061667B">
      <w:pPr>
        <w:tabs>
          <w:tab w:val="left" w:pos="915"/>
        </w:tabs>
        <w:spacing w:after="0" w:line="240" w:lineRule="atLeast"/>
        <w:ind w:left="284" w:right="284" w:firstLine="709"/>
        <w:jc w:val="both"/>
        <w:outlineLvl w:val="0"/>
        <w:rPr>
          <w:b/>
          <w:color w:val="0070C0"/>
          <w:sz w:val="24"/>
        </w:rPr>
      </w:pPr>
      <w:r w:rsidRPr="007A2E84">
        <w:rPr>
          <w:b/>
          <w:color w:val="0070C0"/>
          <w:sz w:val="24"/>
        </w:rPr>
        <w:tab/>
        <w:t>-постановка, формулирования проблемы;</w:t>
      </w:r>
    </w:p>
    <w:p w:rsidR="00B06459" w:rsidRPr="007A2E84" w:rsidRDefault="00C92CDD" w:rsidP="0061667B">
      <w:pPr>
        <w:tabs>
          <w:tab w:val="left" w:pos="915"/>
        </w:tabs>
        <w:spacing w:after="0" w:line="240" w:lineRule="atLeast"/>
        <w:ind w:left="284" w:right="284" w:firstLine="709"/>
        <w:jc w:val="both"/>
        <w:outlineLvl w:val="0"/>
        <w:rPr>
          <w:b/>
          <w:color w:val="0070C0"/>
          <w:sz w:val="24"/>
        </w:rPr>
      </w:pPr>
      <w:r w:rsidRPr="007A2E84">
        <w:rPr>
          <w:b/>
          <w:color w:val="0070C0"/>
          <w:sz w:val="24"/>
        </w:rPr>
        <w:tab/>
        <w:t>-выдвижения предложений и ги</w:t>
      </w:r>
      <w:r w:rsidR="00B06459" w:rsidRPr="007A2E84">
        <w:rPr>
          <w:b/>
          <w:color w:val="0070C0"/>
          <w:sz w:val="24"/>
        </w:rPr>
        <w:t>потез;</w:t>
      </w:r>
    </w:p>
    <w:p w:rsidR="00B06459" w:rsidRPr="007A2E84" w:rsidRDefault="004C3914" w:rsidP="0061667B">
      <w:pPr>
        <w:tabs>
          <w:tab w:val="left" w:pos="915"/>
        </w:tabs>
        <w:spacing w:after="0" w:line="240" w:lineRule="atLeast"/>
        <w:ind w:left="284" w:right="284" w:firstLine="709"/>
        <w:jc w:val="both"/>
        <w:outlineLvl w:val="0"/>
        <w:rPr>
          <w:b/>
          <w:color w:val="0070C0"/>
          <w:sz w:val="24"/>
        </w:rPr>
      </w:pPr>
      <w:r w:rsidRPr="007A2E84">
        <w:rPr>
          <w:b/>
          <w:color w:val="0070C0"/>
          <w:sz w:val="24"/>
        </w:rPr>
        <w:tab/>
        <w:t>-выбора, проверки</w:t>
      </w:r>
      <w:r w:rsidR="00B06459" w:rsidRPr="007A2E84">
        <w:rPr>
          <w:b/>
          <w:color w:val="0070C0"/>
          <w:sz w:val="24"/>
        </w:rPr>
        <w:t>,</w:t>
      </w:r>
      <w:r w:rsidRPr="007A2E84">
        <w:rPr>
          <w:b/>
          <w:color w:val="0070C0"/>
          <w:sz w:val="24"/>
        </w:rPr>
        <w:t xml:space="preserve"> </w:t>
      </w:r>
      <w:r w:rsidR="00B06459" w:rsidRPr="007A2E84">
        <w:rPr>
          <w:b/>
          <w:color w:val="0070C0"/>
          <w:sz w:val="24"/>
        </w:rPr>
        <w:t>обоснования гипотез;</w:t>
      </w:r>
    </w:p>
    <w:p w:rsidR="00B06459" w:rsidRPr="007A2E84" w:rsidRDefault="004C3914" w:rsidP="0061667B">
      <w:pPr>
        <w:tabs>
          <w:tab w:val="left" w:pos="915"/>
        </w:tabs>
        <w:spacing w:after="0" w:line="240" w:lineRule="atLeast"/>
        <w:ind w:left="284" w:right="284" w:firstLine="709"/>
        <w:jc w:val="both"/>
        <w:outlineLvl w:val="0"/>
        <w:rPr>
          <w:b/>
          <w:color w:val="0070C0"/>
          <w:sz w:val="24"/>
        </w:rPr>
      </w:pPr>
      <w:r w:rsidRPr="007A2E84">
        <w:rPr>
          <w:b/>
          <w:color w:val="0070C0"/>
          <w:sz w:val="24"/>
        </w:rPr>
        <w:tab/>
        <w:t>-подведения итогов</w:t>
      </w:r>
      <w:r w:rsidR="00B06459" w:rsidRPr="007A2E84">
        <w:rPr>
          <w:b/>
          <w:color w:val="0070C0"/>
          <w:sz w:val="24"/>
        </w:rPr>
        <w:t>,</w:t>
      </w:r>
      <w:r w:rsidRPr="007A2E84">
        <w:rPr>
          <w:b/>
          <w:color w:val="0070C0"/>
          <w:sz w:val="24"/>
        </w:rPr>
        <w:t xml:space="preserve"> </w:t>
      </w:r>
      <w:r w:rsidR="00B06459" w:rsidRPr="007A2E84">
        <w:rPr>
          <w:b/>
          <w:color w:val="0070C0"/>
          <w:sz w:val="24"/>
        </w:rPr>
        <w:t xml:space="preserve">выводов. </w:t>
      </w:r>
    </w:p>
    <w:p w:rsidR="004C3914" w:rsidRPr="007A2E84" w:rsidRDefault="00B06459" w:rsidP="0061667B">
      <w:pPr>
        <w:spacing w:after="0" w:line="240" w:lineRule="atLeast"/>
        <w:ind w:left="284" w:right="284" w:firstLine="709"/>
        <w:jc w:val="both"/>
        <w:outlineLvl w:val="0"/>
        <w:rPr>
          <w:b/>
          <w:color w:val="0070C0"/>
          <w:sz w:val="24"/>
        </w:rPr>
      </w:pPr>
      <w:r w:rsidRPr="007A2E84">
        <w:rPr>
          <w:b/>
          <w:color w:val="0070C0"/>
          <w:sz w:val="24"/>
        </w:rPr>
        <w:t>Для того чтобы  правильно поставить и успешно разрешить проблему, необх</w:t>
      </w:r>
      <w:r w:rsidR="000D57E3" w:rsidRPr="007A2E84">
        <w:rPr>
          <w:b/>
          <w:color w:val="0070C0"/>
          <w:sz w:val="24"/>
        </w:rPr>
        <w:t>о</w:t>
      </w:r>
      <w:r w:rsidRPr="007A2E84">
        <w:rPr>
          <w:b/>
          <w:color w:val="0070C0"/>
          <w:sz w:val="24"/>
        </w:rPr>
        <w:t>димо  разделять деятельность педагога и деятельность ребёнка.</w:t>
      </w:r>
      <w:r w:rsidR="000D57E3" w:rsidRPr="007A2E84">
        <w:rPr>
          <w:b/>
          <w:color w:val="0070C0"/>
          <w:sz w:val="24"/>
        </w:rPr>
        <w:t xml:space="preserve"> </w:t>
      </w:r>
    </w:p>
    <w:p w:rsidR="00533A33" w:rsidRPr="007A2E84" w:rsidRDefault="000D57E3" w:rsidP="0061667B">
      <w:pPr>
        <w:spacing w:after="0" w:line="240" w:lineRule="atLeast"/>
        <w:ind w:left="284" w:right="284" w:firstLine="709"/>
        <w:jc w:val="both"/>
        <w:outlineLvl w:val="0"/>
        <w:rPr>
          <w:b/>
          <w:color w:val="0070C0"/>
          <w:sz w:val="24"/>
        </w:rPr>
      </w:pPr>
      <w:r w:rsidRPr="007A2E84">
        <w:rPr>
          <w:b/>
          <w:color w:val="0070C0"/>
          <w:sz w:val="24"/>
        </w:rPr>
        <w:t>Деятельность педагога предполагает  создание проблемной ситуации</w:t>
      </w:r>
      <w:r w:rsidR="00533A33" w:rsidRPr="007A2E84">
        <w:rPr>
          <w:b/>
          <w:color w:val="0070C0"/>
          <w:sz w:val="24"/>
        </w:rPr>
        <w:t>,</w:t>
      </w:r>
      <w:r w:rsidR="004C3914" w:rsidRPr="007A2E84">
        <w:rPr>
          <w:b/>
          <w:color w:val="0070C0"/>
          <w:sz w:val="24"/>
        </w:rPr>
        <w:t xml:space="preserve"> </w:t>
      </w:r>
      <w:r w:rsidR="00533A33" w:rsidRPr="007A2E84">
        <w:rPr>
          <w:b/>
          <w:color w:val="0070C0"/>
          <w:sz w:val="24"/>
        </w:rPr>
        <w:t>формулировку проблемы, управление  поисковой деятельностью детей, подведения  итогов.</w:t>
      </w:r>
    </w:p>
    <w:p w:rsidR="00B94E22" w:rsidRPr="007A2E84" w:rsidRDefault="00533A33" w:rsidP="0061667B">
      <w:pPr>
        <w:spacing w:after="0" w:line="240" w:lineRule="atLeast"/>
        <w:ind w:left="284" w:right="284" w:firstLine="709"/>
        <w:jc w:val="both"/>
        <w:outlineLvl w:val="0"/>
        <w:rPr>
          <w:b/>
          <w:color w:val="0070C0"/>
          <w:sz w:val="24"/>
        </w:rPr>
      </w:pPr>
      <w:r w:rsidRPr="007A2E84">
        <w:rPr>
          <w:b/>
          <w:color w:val="0070C0"/>
          <w:sz w:val="24"/>
        </w:rPr>
        <w:t>Деятел</w:t>
      </w:r>
      <w:r w:rsidR="00417027" w:rsidRPr="007A2E84">
        <w:rPr>
          <w:b/>
          <w:color w:val="0070C0"/>
          <w:sz w:val="24"/>
        </w:rPr>
        <w:t>ьность ребенка включает в себя</w:t>
      </w:r>
      <w:r w:rsidR="00B94E22" w:rsidRPr="007A2E84">
        <w:rPr>
          <w:b/>
          <w:color w:val="0070C0"/>
          <w:sz w:val="24"/>
        </w:rPr>
        <w:t xml:space="preserve">  </w:t>
      </w:r>
      <w:r w:rsidR="004C3914" w:rsidRPr="007A2E84">
        <w:rPr>
          <w:b/>
          <w:color w:val="0070C0"/>
          <w:sz w:val="24"/>
        </w:rPr>
        <w:t>«</w:t>
      </w:r>
      <w:r w:rsidR="00B94E22" w:rsidRPr="007A2E84">
        <w:rPr>
          <w:b/>
          <w:color w:val="0070C0"/>
          <w:sz w:val="24"/>
        </w:rPr>
        <w:t>принятие</w:t>
      </w:r>
      <w:r w:rsidR="004C3914" w:rsidRPr="007A2E84">
        <w:rPr>
          <w:b/>
          <w:color w:val="0070C0"/>
          <w:sz w:val="24"/>
        </w:rPr>
        <w:t>»</w:t>
      </w:r>
      <w:r w:rsidR="00B94E22" w:rsidRPr="007A2E84">
        <w:rPr>
          <w:b/>
          <w:color w:val="0070C0"/>
          <w:sz w:val="24"/>
        </w:rPr>
        <w:t xml:space="preserve"> проблемной ситуации, формулировку проблемы ,</w:t>
      </w:r>
      <w:r w:rsidR="004C3914" w:rsidRPr="007A2E84">
        <w:rPr>
          <w:b/>
          <w:color w:val="0070C0"/>
          <w:sz w:val="24"/>
        </w:rPr>
        <w:t>самостоятельный</w:t>
      </w:r>
      <w:r w:rsidR="00B94E22" w:rsidRPr="007A2E84">
        <w:rPr>
          <w:b/>
          <w:color w:val="0070C0"/>
          <w:sz w:val="24"/>
        </w:rPr>
        <w:t xml:space="preserve">  поиск, подведение итогов.</w:t>
      </w:r>
    </w:p>
    <w:p w:rsidR="00404FFE" w:rsidRPr="007A2E84" w:rsidRDefault="00B94E22" w:rsidP="0061667B">
      <w:pPr>
        <w:spacing w:after="0" w:line="240" w:lineRule="atLeast"/>
        <w:ind w:left="284" w:right="284" w:firstLine="709"/>
        <w:jc w:val="both"/>
        <w:outlineLvl w:val="0"/>
        <w:rPr>
          <w:b/>
          <w:color w:val="0070C0"/>
          <w:sz w:val="24"/>
        </w:rPr>
      </w:pPr>
      <w:r w:rsidRPr="007A2E84">
        <w:rPr>
          <w:b/>
          <w:color w:val="0070C0"/>
          <w:sz w:val="24"/>
        </w:rPr>
        <w:t>Организовать поисковую деятельность помогут различные  при</w:t>
      </w:r>
      <w:r w:rsidR="004C3914" w:rsidRPr="007A2E84">
        <w:rPr>
          <w:b/>
          <w:color w:val="0070C0"/>
          <w:sz w:val="24"/>
        </w:rPr>
        <w:t>ёмы решения проблемных ситуаций</w:t>
      </w:r>
      <w:r w:rsidRPr="007A2E84">
        <w:rPr>
          <w:b/>
          <w:color w:val="0070C0"/>
          <w:sz w:val="24"/>
        </w:rPr>
        <w:t xml:space="preserve">,  учитывающие степень самостоятельности детей </w:t>
      </w:r>
      <w:r w:rsidR="00404FFE" w:rsidRPr="007A2E84">
        <w:rPr>
          <w:b/>
          <w:color w:val="0070C0"/>
          <w:sz w:val="24"/>
        </w:rPr>
        <w:t xml:space="preserve"> </w:t>
      </w:r>
      <w:r w:rsidRPr="007A2E84">
        <w:rPr>
          <w:b/>
          <w:color w:val="0070C0"/>
          <w:sz w:val="24"/>
        </w:rPr>
        <w:t>и</w:t>
      </w:r>
      <w:r w:rsidR="00404FFE" w:rsidRPr="007A2E84">
        <w:rPr>
          <w:b/>
          <w:color w:val="0070C0"/>
          <w:sz w:val="24"/>
        </w:rPr>
        <w:t xml:space="preserve"> </w:t>
      </w:r>
      <w:r w:rsidRPr="007A2E84">
        <w:rPr>
          <w:b/>
          <w:color w:val="0070C0"/>
          <w:sz w:val="24"/>
        </w:rPr>
        <w:t xml:space="preserve">меру </w:t>
      </w:r>
      <w:r w:rsidR="00404FFE" w:rsidRPr="007A2E84">
        <w:rPr>
          <w:b/>
          <w:color w:val="0070C0"/>
          <w:sz w:val="24"/>
        </w:rPr>
        <w:t xml:space="preserve"> </w:t>
      </w:r>
      <w:r w:rsidRPr="007A2E84">
        <w:rPr>
          <w:b/>
          <w:color w:val="0070C0"/>
          <w:sz w:val="24"/>
        </w:rPr>
        <w:t>помощи</w:t>
      </w:r>
      <w:r w:rsidR="00404FFE" w:rsidRPr="007A2E84">
        <w:rPr>
          <w:b/>
          <w:color w:val="0070C0"/>
          <w:sz w:val="24"/>
        </w:rPr>
        <w:t xml:space="preserve"> </w:t>
      </w:r>
      <w:r w:rsidRPr="007A2E84">
        <w:rPr>
          <w:b/>
          <w:color w:val="0070C0"/>
          <w:sz w:val="24"/>
        </w:rPr>
        <w:t xml:space="preserve"> взрослого.</w:t>
      </w:r>
      <w:r w:rsidR="00404FFE" w:rsidRPr="007A2E84">
        <w:rPr>
          <w:b/>
          <w:color w:val="0070C0"/>
          <w:sz w:val="24"/>
        </w:rPr>
        <w:t xml:space="preserve"> </w:t>
      </w:r>
      <w:r w:rsidRPr="007A2E84">
        <w:rPr>
          <w:b/>
          <w:color w:val="0070C0"/>
          <w:sz w:val="24"/>
        </w:rPr>
        <w:t xml:space="preserve"> Это могут</w:t>
      </w:r>
      <w:r w:rsidR="00404FFE" w:rsidRPr="007A2E84">
        <w:rPr>
          <w:b/>
          <w:color w:val="0070C0"/>
          <w:sz w:val="24"/>
        </w:rPr>
        <w:t xml:space="preserve"> быть:</w:t>
      </w:r>
    </w:p>
    <w:p w:rsidR="00404FFE" w:rsidRPr="007A2E84" w:rsidRDefault="00404FFE" w:rsidP="0061667B">
      <w:pPr>
        <w:pStyle w:val="a7"/>
        <w:numPr>
          <w:ilvl w:val="0"/>
          <w:numId w:val="3"/>
        </w:numPr>
        <w:spacing w:after="0" w:line="240" w:lineRule="atLeast"/>
        <w:ind w:right="284" w:firstLine="709"/>
        <w:jc w:val="both"/>
        <w:outlineLvl w:val="0"/>
        <w:rPr>
          <w:b/>
          <w:color w:val="0070C0"/>
          <w:sz w:val="24"/>
        </w:rPr>
      </w:pPr>
      <w:r w:rsidRPr="007A2E84">
        <w:rPr>
          <w:b/>
          <w:color w:val="0070C0"/>
          <w:sz w:val="24"/>
        </w:rPr>
        <w:t>Система</w:t>
      </w:r>
      <w:r w:rsidR="000A7613" w:rsidRPr="007A2E84">
        <w:rPr>
          <w:b/>
          <w:color w:val="0070C0"/>
          <w:sz w:val="24"/>
        </w:rPr>
        <w:t xml:space="preserve"> </w:t>
      </w:r>
      <w:r w:rsidRPr="007A2E84">
        <w:rPr>
          <w:b/>
          <w:color w:val="0070C0"/>
          <w:sz w:val="24"/>
        </w:rPr>
        <w:t xml:space="preserve"> вопросов,</w:t>
      </w:r>
      <w:r w:rsidR="000A7613" w:rsidRPr="007A2E84">
        <w:rPr>
          <w:b/>
          <w:color w:val="0070C0"/>
          <w:sz w:val="24"/>
        </w:rPr>
        <w:t xml:space="preserve"> </w:t>
      </w:r>
      <w:r w:rsidRPr="007A2E84">
        <w:rPr>
          <w:b/>
          <w:color w:val="0070C0"/>
          <w:sz w:val="24"/>
        </w:rPr>
        <w:t>переф</w:t>
      </w:r>
      <w:r w:rsidR="000A7613" w:rsidRPr="007A2E84">
        <w:rPr>
          <w:b/>
          <w:color w:val="0070C0"/>
          <w:sz w:val="24"/>
        </w:rPr>
        <w:t>о</w:t>
      </w:r>
      <w:r w:rsidRPr="007A2E84">
        <w:rPr>
          <w:b/>
          <w:color w:val="0070C0"/>
          <w:sz w:val="24"/>
        </w:rPr>
        <w:t>рмулирование условий задачи;</w:t>
      </w:r>
    </w:p>
    <w:p w:rsidR="00404FFE" w:rsidRPr="007A2E84" w:rsidRDefault="00404FFE" w:rsidP="0061667B">
      <w:pPr>
        <w:pStyle w:val="a7"/>
        <w:numPr>
          <w:ilvl w:val="0"/>
          <w:numId w:val="3"/>
        </w:numPr>
        <w:spacing w:after="0" w:line="240" w:lineRule="atLeast"/>
        <w:ind w:right="284" w:firstLine="709"/>
        <w:jc w:val="both"/>
        <w:outlineLvl w:val="0"/>
        <w:rPr>
          <w:b/>
          <w:color w:val="0070C0"/>
          <w:sz w:val="24"/>
        </w:rPr>
      </w:pPr>
      <w:r w:rsidRPr="007A2E84">
        <w:rPr>
          <w:b/>
          <w:color w:val="0070C0"/>
          <w:sz w:val="24"/>
        </w:rPr>
        <w:t>Наводящие задачи или задачи –подсказки;</w:t>
      </w:r>
    </w:p>
    <w:p w:rsidR="00404FFE" w:rsidRPr="007A2E84" w:rsidRDefault="00404FFE" w:rsidP="0061667B">
      <w:pPr>
        <w:pStyle w:val="a7"/>
        <w:numPr>
          <w:ilvl w:val="0"/>
          <w:numId w:val="3"/>
        </w:numPr>
        <w:spacing w:after="0" w:line="240" w:lineRule="atLeast"/>
        <w:ind w:right="284" w:firstLine="709"/>
        <w:jc w:val="both"/>
        <w:outlineLvl w:val="0"/>
        <w:rPr>
          <w:b/>
          <w:color w:val="0070C0"/>
          <w:sz w:val="24"/>
        </w:rPr>
      </w:pPr>
      <w:r w:rsidRPr="007A2E84">
        <w:rPr>
          <w:b/>
          <w:color w:val="0070C0"/>
          <w:sz w:val="24"/>
        </w:rPr>
        <w:t>Цепочка наводящих задач;</w:t>
      </w:r>
    </w:p>
    <w:p w:rsidR="00404FFE" w:rsidRPr="007A2E84" w:rsidRDefault="00404FFE" w:rsidP="0061667B">
      <w:pPr>
        <w:pStyle w:val="a7"/>
        <w:numPr>
          <w:ilvl w:val="0"/>
          <w:numId w:val="3"/>
        </w:numPr>
        <w:spacing w:after="0" w:line="240" w:lineRule="atLeast"/>
        <w:ind w:right="284" w:firstLine="709"/>
        <w:jc w:val="both"/>
        <w:outlineLvl w:val="0"/>
        <w:rPr>
          <w:b/>
          <w:color w:val="0070C0"/>
          <w:sz w:val="24"/>
        </w:rPr>
      </w:pPr>
      <w:r w:rsidRPr="007A2E84">
        <w:rPr>
          <w:b/>
          <w:color w:val="0070C0"/>
          <w:sz w:val="24"/>
        </w:rPr>
        <w:t>Готовый  вариант решения.</w:t>
      </w:r>
    </w:p>
    <w:p w:rsidR="00F81319" w:rsidRPr="007A2E84" w:rsidRDefault="00404FFE" w:rsidP="0061667B">
      <w:pPr>
        <w:spacing w:after="0" w:line="240" w:lineRule="atLeast"/>
        <w:ind w:left="284" w:right="284" w:firstLine="709"/>
        <w:jc w:val="both"/>
        <w:outlineLvl w:val="0"/>
        <w:rPr>
          <w:b/>
          <w:color w:val="0070C0"/>
          <w:sz w:val="24"/>
        </w:rPr>
      </w:pPr>
      <w:r w:rsidRPr="007A2E84">
        <w:rPr>
          <w:b/>
          <w:color w:val="0070C0"/>
          <w:sz w:val="24"/>
        </w:rPr>
        <w:t>Решая проблемну</w:t>
      </w:r>
      <w:r w:rsidR="00F27D6C" w:rsidRPr="007A2E84">
        <w:rPr>
          <w:b/>
          <w:color w:val="0070C0"/>
          <w:sz w:val="24"/>
        </w:rPr>
        <w:t>ю  ситуацию, ре</w:t>
      </w:r>
      <w:r w:rsidR="004C3914" w:rsidRPr="007A2E84">
        <w:rPr>
          <w:b/>
          <w:color w:val="0070C0"/>
          <w:sz w:val="24"/>
        </w:rPr>
        <w:t>бёнок сравнивает и сопоставляет</w:t>
      </w:r>
      <w:r w:rsidR="00F27D6C" w:rsidRPr="007A2E84">
        <w:rPr>
          <w:b/>
          <w:color w:val="0070C0"/>
          <w:sz w:val="24"/>
        </w:rPr>
        <w:t>,</w:t>
      </w:r>
      <w:r w:rsidR="004C3914" w:rsidRPr="007A2E84">
        <w:rPr>
          <w:b/>
          <w:color w:val="0070C0"/>
          <w:sz w:val="24"/>
        </w:rPr>
        <w:t xml:space="preserve"> </w:t>
      </w:r>
      <w:r w:rsidR="00F27D6C" w:rsidRPr="007A2E84">
        <w:rPr>
          <w:b/>
          <w:color w:val="0070C0"/>
          <w:sz w:val="24"/>
        </w:rPr>
        <w:t xml:space="preserve">устанавливает сходство и    </w:t>
      </w:r>
      <w:r w:rsidR="004C3914" w:rsidRPr="007A2E84">
        <w:rPr>
          <w:b/>
          <w:color w:val="0070C0"/>
          <w:sz w:val="24"/>
        </w:rPr>
        <w:t>отличие. Так он открывает  окружающий мир</w:t>
      </w:r>
      <w:r w:rsidR="00F27D6C" w:rsidRPr="007A2E84">
        <w:rPr>
          <w:b/>
          <w:color w:val="0070C0"/>
          <w:sz w:val="24"/>
        </w:rPr>
        <w:t xml:space="preserve">.  Анализируя  маленькие  </w:t>
      </w:r>
      <w:r w:rsidR="004C3914" w:rsidRPr="007A2E84">
        <w:rPr>
          <w:b/>
          <w:color w:val="0070C0"/>
          <w:sz w:val="24"/>
        </w:rPr>
        <w:t xml:space="preserve">жизненные </w:t>
      </w:r>
      <w:r w:rsidR="00F27D6C" w:rsidRPr="007A2E84">
        <w:rPr>
          <w:b/>
          <w:color w:val="0070C0"/>
          <w:sz w:val="24"/>
        </w:rPr>
        <w:t xml:space="preserve"> проблемы,</w:t>
      </w:r>
      <w:r w:rsidR="004C3914" w:rsidRPr="007A2E84">
        <w:rPr>
          <w:b/>
          <w:color w:val="0070C0"/>
          <w:sz w:val="24"/>
        </w:rPr>
        <w:t xml:space="preserve"> </w:t>
      </w:r>
      <w:r w:rsidR="00F27D6C" w:rsidRPr="007A2E84">
        <w:rPr>
          <w:b/>
          <w:color w:val="0070C0"/>
          <w:sz w:val="24"/>
        </w:rPr>
        <w:t xml:space="preserve">ребенок учится  ориентироваться в окружающем </w:t>
      </w:r>
      <w:r w:rsidR="000A7613" w:rsidRPr="007A2E84">
        <w:rPr>
          <w:b/>
          <w:color w:val="0070C0"/>
          <w:sz w:val="24"/>
        </w:rPr>
        <w:t xml:space="preserve"> </w:t>
      </w:r>
      <w:r w:rsidR="00F27D6C" w:rsidRPr="007A2E84">
        <w:rPr>
          <w:b/>
          <w:color w:val="0070C0"/>
          <w:sz w:val="24"/>
        </w:rPr>
        <w:t>мире,</w:t>
      </w:r>
      <w:r w:rsidR="000A7613" w:rsidRPr="007A2E84">
        <w:rPr>
          <w:b/>
          <w:color w:val="0070C0"/>
          <w:sz w:val="24"/>
        </w:rPr>
        <w:t xml:space="preserve"> </w:t>
      </w:r>
      <w:r w:rsidR="00F27D6C" w:rsidRPr="007A2E84">
        <w:rPr>
          <w:b/>
          <w:color w:val="0070C0"/>
          <w:sz w:val="24"/>
        </w:rPr>
        <w:t>проявлять инициативу,</w:t>
      </w:r>
      <w:r w:rsidR="004C3914" w:rsidRPr="007A2E84">
        <w:rPr>
          <w:b/>
          <w:color w:val="0070C0"/>
          <w:sz w:val="24"/>
        </w:rPr>
        <w:t xml:space="preserve"> </w:t>
      </w:r>
      <w:r w:rsidR="00F27D6C" w:rsidRPr="007A2E84">
        <w:rPr>
          <w:b/>
          <w:color w:val="0070C0"/>
          <w:sz w:val="24"/>
        </w:rPr>
        <w:t>высказывать собственную позицию   и принимать чужую. Развива</w:t>
      </w:r>
      <w:r w:rsidR="000A7613" w:rsidRPr="007A2E84">
        <w:rPr>
          <w:b/>
          <w:color w:val="0070C0"/>
          <w:sz w:val="24"/>
        </w:rPr>
        <w:t>ются его творческие способности.</w:t>
      </w:r>
    </w:p>
    <w:p w:rsidR="0061667B" w:rsidRPr="007A2E84" w:rsidRDefault="0061667B" w:rsidP="0061667B">
      <w:pPr>
        <w:spacing w:after="0" w:line="240" w:lineRule="atLeast"/>
        <w:ind w:left="284" w:right="284" w:firstLine="709"/>
        <w:jc w:val="both"/>
        <w:outlineLvl w:val="0"/>
        <w:rPr>
          <w:b/>
          <w:color w:val="0070C0"/>
          <w:sz w:val="24"/>
        </w:rPr>
      </w:pPr>
      <w:r w:rsidRPr="007A2E84">
        <w:rPr>
          <w:b/>
          <w:color w:val="0070C0"/>
          <w:sz w:val="24"/>
        </w:rPr>
        <w:t>Какими способами создаются проблемные ситуации?</w:t>
      </w:r>
    </w:p>
    <w:p w:rsidR="0061667B" w:rsidRPr="007A2E84" w:rsidRDefault="0061667B" w:rsidP="0061667B">
      <w:pPr>
        <w:pStyle w:val="a7"/>
        <w:numPr>
          <w:ilvl w:val="0"/>
          <w:numId w:val="4"/>
        </w:numPr>
        <w:spacing w:after="0" w:line="240" w:lineRule="atLeast"/>
        <w:ind w:right="284"/>
        <w:jc w:val="both"/>
        <w:outlineLvl w:val="0"/>
        <w:rPr>
          <w:b/>
          <w:color w:val="0070C0"/>
          <w:sz w:val="24"/>
        </w:rPr>
      </w:pPr>
      <w:r w:rsidRPr="007A2E84">
        <w:rPr>
          <w:b/>
          <w:color w:val="0070C0"/>
          <w:sz w:val="24"/>
        </w:rPr>
        <w:lastRenderedPageBreak/>
        <w:t>Проблему выдвигают сами дети, мы фиксируем, накапливаем и используем в работе.</w:t>
      </w:r>
    </w:p>
    <w:p w:rsidR="0061667B" w:rsidRPr="007A2E84" w:rsidRDefault="0061667B" w:rsidP="0061667B">
      <w:pPr>
        <w:pStyle w:val="a7"/>
        <w:numPr>
          <w:ilvl w:val="0"/>
          <w:numId w:val="4"/>
        </w:numPr>
        <w:spacing w:after="0" w:line="240" w:lineRule="atLeast"/>
        <w:ind w:right="284"/>
        <w:jc w:val="both"/>
        <w:outlineLvl w:val="0"/>
        <w:rPr>
          <w:b/>
          <w:color w:val="0070C0"/>
          <w:sz w:val="24"/>
        </w:rPr>
      </w:pPr>
      <w:r w:rsidRPr="007A2E84">
        <w:rPr>
          <w:b/>
          <w:color w:val="0070C0"/>
          <w:sz w:val="24"/>
        </w:rPr>
        <w:t>Педагог преднамеренно сталкивает жизненные представления детей с научными фактами, объяснить которые они не могут.</w:t>
      </w:r>
    </w:p>
    <w:p w:rsidR="0061667B" w:rsidRPr="007A2E84" w:rsidRDefault="0061667B" w:rsidP="0061667B">
      <w:pPr>
        <w:spacing w:after="0" w:line="240" w:lineRule="atLeast"/>
        <w:ind w:right="284" w:firstLine="708"/>
        <w:jc w:val="both"/>
        <w:outlineLvl w:val="0"/>
        <w:rPr>
          <w:b/>
          <w:color w:val="0070C0"/>
          <w:sz w:val="24"/>
        </w:rPr>
      </w:pPr>
      <w:r w:rsidRPr="007A2E84">
        <w:rPr>
          <w:b/>
          <w:color w:val="0070C0"/>
          <w:sz w:val="24"/>
        </w:rPr>
        <w:t>Например: «На нашей улице открылась поликлиника. Кто будет главным врачом? Какие врачи работают в поликлинике? Кто еще работает в поликлинике?» Внимательно выслушиваем все предположения детей.</w:t>
      </w:r>
    </w:p>
    <w:p w:rsidR="0061667B" w:rsidRPr="007A2E84" w:rsidRDefault="0061667B" w:rsidP="0061667B">
      <w:pPr>
        <w:pStyle w:val="a7"/>
        <w:numPr>
          <w:ilvl w:val="0"/>
          <w:numId w:val="4"/>
        </w:numPr>
        <w:spacing w:after="0" w:line="240" w:lineRule="atLeast"/>
        <w:ind w:right="284"/>
        <w:jc w:val="both"/>
        <w:outlineLvl w:val="0"/>
        <w:rPr>
          <w:b/>
          <w:color w:val="0070C0"/>
          <w:sz w:val="24"/>
        </w:rPr>
      </w:pPr>
      <w:r w:rsidRPr="007A2E84">
        <w:rPr>
          <w:b/>
          <w:color w:val="0070C0"/>
          <w:sz w:val="24"/>
        </w:rPr>
        <w:t>Педагог побуждает детей к сравнению, сопоставлению и противоречию фактов.</w:t>
      </w:r>
    </w:p>
    <w:p w:rsidR="00AF01E4" w:rsidRPr="007A2E84" w:rsidRDefault="00AF01E4" w:rsidP="00AF01E4">
      <w:pPr>
        <w:spacing w:after="0" w:line="240" w:lineRule="atLeast"/>
        <w:ind w:right="284" w:firstLine="708"/>
        <w:jc w:val="both"/>
        <w:outlineLvl w:val="0"/>
        <w:rPr>
          <w:b/>
          <w:color w:val="0070C0"/>
          <w:sz w:val="24"/>
        </w:rPr>
      </w:pPr>
      <w:r w:rsidRPr="007A2E84">
        <w:rPr>
          <w:b/>
          <w:color w:val="0070C0"/>
          <w:sz w:val="24"/>
        </w:rPr>
        <w:t>Например: «Почему поссорились Том и Джери?» В зале кинотеатра Том и Джери оказались на одном месте. Как это произошло, хотя билеты у них были разные? Дети предлагают разные варианты ответов.</w:t>
      </w:r>
    </w:p>
    <w:p w:rsidR="00AF01E4" w:rsidRPr="007A2E84" w:rsidRDefault="00AF01E4" w:rsidP="00AF01E4">
      <w:pPr>
        <w:spacing w:after="0" w:line="240" w:lineRule="atLeast"/>
        <w:ind w:right="284" w:firstLine="708"/>
        <w:jc w:val="both"/>
        <w:outlineLvl w:val="0"/>
        <w:rPr>
          <w:b/>
          <w:color w:val="0070C0"/>
          <w:sz w:val="24"/>
        </w:rPr>
      </w:pPr>
      <w:r w:rsidRPr="007A2E84">
        <w:rPr>
          <w:b/>
          <w:color w:val="0070C0"/>
          <w:sz w:val="24"/>
        </w:rPr>
        <w:t>Создавая проблемную ситуацию, мы побуждаем детей выдвигать гипотезы, делать выводы и, очень важно, приучаем не бояться делать ошибки, не читаем нравоучения. Как считает А.М.Матюшкин, «боясь ошибиться, он не будет сам решать поставленную проблему - он будет стремиться получить помощь от всезнающего взрослого».</w:t>
      </w:r>
    </w:p>
    <w:p w:rsidR="00AF01E4" w:rsidRPr="007A2E84" w:rsidRDefault="00AF01E4" w:rsidP="00AF01E4">
      <w:pPr>
        <w:spacing w:after="0" w:line="240" w:lineRule="atLeast"/>
        <w:ind w:right="284" w:firstLine="708"/>
        <w:jc w:val="both"/>
        <w:outlineLvl w:val="0"/>
        <w:rPr>
          <w:b/>
          <w:color w:val="0070C0"/>
          <w:sz w:val="24"/>
        </w:rPr>
      </w:pPr>
      <w:r w:rsidRPr="007A2E84">
        <w:rPr>
          <w:b/>
          <w:color w:val="0070C0"/>
          <w:sz w:val="24"/>
        </w:rPr>
        <w:t>Какие методы проблемного обучения доступны в работе с дошкольниками?</w:t>
      </w:r>
    </w:p>
    <w:p w:rsidR="00E41A82" w:rsidRPr="007A2E84" w:rsidRDefault="00AF01E4" w:rsidP="00AF01E4">
      <w:pPr>
        <w:spacing w:after="0" w:line="240" w:lineRule="atLeast"/>
        <w:ind w:right="284" w:firstLine="708"/>
        <w:jc w:val="both"/>
        <w:outlineLvl w:val="0"/>
        <w:rPr>
          <w:b/>
          <w:color w:val="0070C0"/>
          <w:sz w:val="24"/>
        </w:rPr>
      </w:pPr>
      <w:r w:rsidRPr="007A2E84">
        <w:rPr>
          <w:b/>
          <w:color w:val="0070C0"/>
          <w:sz w:val="24"/>
        </w:rPr>
        <w:t xml:space="preserve">В своей работе я взяла частично </w:t>
      </w:r>
      <w:r w:rsidR="00E41A82" w:rsidRPr="007A2E84">
        <w:rPr>
          <w:b/>
          <w:color w:val="0070C0"/>
          <w:sz w:val="24"/>
        </w:rPr>
        <w:t>поисковый метод, где побуждают детей выдвигать гипотезы, делать предварительные выводы и обобщения. Противоречия в данном случае возникают в результате столкновения различных мнений, выдвинутого предположения и результатов его опытной проверки. Но так же возможен исследовательский метод - он способствует развитию, как познавательной потребности, так и творческой деятельности. Учить самостоятельному поиску, открытию нового, облегчает овладение научных знаний, способствует развитию творческой личности.</w:t>
      </w:r>
    </w:p>
    <w:p w:rsidR="00AF01E4" w:rsidRPr="007A2E84" w:rsidRDefault="00E41A82" w:rsidP="00AF01E4">
      <w:pPr>
        <w:spacing w:after="0" w:line="240" w:lineRule="atLeast"/>
        <w:ind w:right="284" w:firstLine="708"/>
        <w:jc w:val="both"/>
        <w:outlineLvl w:val="0"/>
        <w:rPr>
          <w:b/>
          <w:color w:val="0070C0"/>
          <w:sz w:val="24"/>
        </w:rPr>
      </w:pPr>
      <w:r w:rsidRPr="007A2E84">
        <w:rPr>
          <w:b/>
          <w:color w:val="0070C0"/>
          <w:sz w:val="24"/>
        </w:rPr>
        <w:t xml:space="preserve">Но чтобы этот метод был реализован, нужно научить ребенка исследовать, т.е. </w:t>
      </w:r>
    </w:p>
    <w:p w:rsidR="00E41A82" w:rsidRPr="007A2E84" w:rsidRDefault="00E41A82" w:rsidP="00E41A82">
      <w:pPr>
        <w:pStyle w:val="a7"/>
        <w:numPr>
          <w:ilvl w:val="0"/>
          <w:numId w:val="5"/>
        </w:numPr>
        <w:spacing w:after="0" w:line="240" w:lineRule="atLeast"/>
        <w:ind w:right="284"/>
        <w:jc w:val="both"/>
        <w:outlineLvl w:val="0"/>
        <w:rPr>
          <w:b/>
          <w:color w:val="0070C0"/>
          <w:sz w:val="24"/>
        </w:rPr>
      </w:pPr>
      <w:r w:rsidRPr="007A2E84">
        <w:rPr>
          <w:b/>
          <w:color w:val="0070C0"/>
          <w:sz w:val="24"/>
        </w:rPr>
        <w:t>Наблюдать и изучать факты и явления;</w:t>
      </w:r>
    </w:p>
    <w:p w:rsidR="00E41A82" w:rsidRPr="007A2E84" w:rsidRDefault="00E41A82" w:rsidP="00E41A82">
      <w:pPr>
        <w:pStyle w:val="a7"/>
        <w:numPr>
          <w:ilvl w:val="0"/>
          <w:numId w:val="5"/>
        </w:numPr>
        <w:spacing w:after="0" w:line="240" w:lineRule="atLeast"/>
        <w:ind w:right="284"/>
        <w:jc w:val="both"/>
        <w:outlineLvl w:val="0"/>
        <w:rPr>
          <w:b/>
          <w:color w:val="0070C0"/>
          <w:sz w:val="24"/>
        </w:rPr>
      </w:pPr>
      <w:r w:rsidRPr="007A2E84">
        <w:rPr>
          <w:b/>
          <w:color w:val="0070C0"/>
          <w:sz w:val="24"/>
        </w:rPr>
        <w:t>Выявлять непонятные явления (ставить проблему);</w:t>
      </w:r>
    </w:p>
    <w:p w:rsidR="00E41A82" w:rsidRPr="007A2E84" w:rsidRDefault="00E41A82" w:rsidP="00E41A82">
      <w:pPr>
        <w:pStyle w:val="a7"/>
        <w:numPr>
          <w:ilvl w:val="0"/>
          <w:numId w:val="5"/>
        </w:numPr>
        <w:spacing w:after="0" w:line="240" w:lineRule="atLeast"/>
        <w:ind w:right="284"/>
        <w:jc w:val="both"/>
        <w:outlineLvl w:val="0"/>
        <w:rPr>
          <w:b/>
          <w:color w:val="0070C0"/>
          <w:sz w:val="24"/>
        </w:rPr>
      </w:pPr>
      <w:r w:rsidRPr="007A2E84">
        <w:rPr>
          <w:b/>
          <w:color w:val="0070C0"/>
          <w:sz w:val="24"/>
        </w:rPr>
        <w:t>Строить план исследования;</w:t>
      </w:r>
    </w:p>
    <w:p w:rsidR="00E41A82" w:rsidRPr="007A2E84" w:rsidRDefault="00E41A82" w:rsidP="00E41A82">
      <w:pPr>
        <w:pStyle w:val="a7"/>
        <w:numPr>
          <w:ilvl w:val="0"/>
          <w:numId w:val="5"/>
        </w:numPr>
        <w:spacing w:after="0" w:line="240" w:lineRule="atLeast"/>
        <w:ind w:right="284"/>
        <w:jc w:val="both"/>
        <w:outlineLvl w:val="0"/>
        <w:rPr>
          <w:b/>
          <w:color w:val="0070C0"/>
          <w:sz w:val="24"/>
        </w:rPr>
      </w:pPr>
      <w:r w:rsidRPr="007A2E84">
        <w:rPr>
          <w:b/>
          <w:color w:val="0070C0"/>
          <w:sz w:val="24"/>
        </w:rPr>
        <w:t>Осуществлять план, выяснять связи изучаемого явления с другими явлениями;</w:t>
      </w:r>
    </w:p>
    <w:p w:rsidR="00E41A82" w:rsidRPr="007A2E84" w:rsidRDefault="00E41A82" w:rsidP="00E41A82">
      <w:pPr>
        <w:pStyle w:val="a7"/>
        <w:numPr>
          <w:ilvl w:val="0"/>
          <w:numId w:val="5"/>
        </w:numPr>
        <w:spacing w:after="0" w:line="240" w:lineRule="atLeast"/>
        <w:ind w:right="284"/>
        <w:jc w:val="both"/>
        <w:outlineLvl w:val="0"/>
        <w:rPr>
          <w:b/>
          <w:color w:val="0070C0"/>
          <w:sz w:val="24"/>
        </w:rPr>
      </w:pPr>
      <w:r w:rsidRPr="007A2E84">
        <w:rPr>
          <w:b/>
          <w:color w:val="0070C0"/>
          <w:sz w:val="24"/>
        </w:rPr>
        <w:t>Выдвигать гипотезы;</w:t>
      </w:r>
    </w:p>
    <w:p w:rsidR="00E41A82" w:rsidRPr="007A2E84" w:rsidRDefault="00E41A82" w:rsidP="00E41A82">
      <w:pPr>
        <w:pStyle w:val="a7"/>
        <w:numPr>
          <w:ilvl w:val="0"/>
          <w:numId w:val="5"/>
        </w:numPr>
        <w:spacing w:after="0" w:line="240" w:lineRule="atLeast"/>
        <w:ind w:right="284"/>
        <w:jc w:val="both"/>
        <w:outlineLvl w:val="0"/>
        <w:rPr>
          <w:b/>
          <w:color w:val="0070C0"/>
          <w:sz w:val="24"/>
        </w:rPr>
      </w:pPr>
      <w:r w:rsidRPr="007A2E84">
        <w:rPr>
          <w:b/>
          <w:color w:val="0070C0"/>
          <w:sz w:val="24"/>
        </w:rPr>
        <w:t>Делать выводы, обобщать;</w:t>
      </w:r>
    </w:p>
    <w:p w:rsidR="00E41A82" w:rsidRPr="007A2E84" w:rsidRDefault="00E41A82" w:rsidP="00E41A82">
      <w:pPr>
        <w:pStyle w:val="a7"/>
        <w:numPr>
          <w:ilvl w:val="0"/>
          <w:numId w:val="5"/>
        </w:numPr>
        <w:spacing w:after="0" w:line="240" w:lineRule="atLeast"/>
        <w:ind w:right="284"/>
        <w:jc w:val="both"/>
        <w:outlineLvl w:val="0"/>
        <w:rPr>
          <w:b/>
          <w:color w:val="0070C0"/>
          <w:sz w:val="24"/>
        </w:rPr>
      </w:pPr>
      <w:r w:rsidRPr="007A2E84">
        <w:rPr>
          <w:b/>
          <w:color w:val="0070C0"/>
          <w:sz w:val="24"/>
        </w:rPr>
        <w:t>Проверять решение;</w:t>
      </w:r>
    </w:p>
    <w:p w:rsidR="00654BF2" w:rsidRPr="007A2E84" w:rsidRDefault="00E41A82" w:rsidP="00654BF2">
      <w:pPr>
        <w:pStyle w:val="a7"/>
        <w:numPr>
          <w:ilvl w:val="0"/>
          <w:numId w:val="5"/>
        </w:numPr>
        <w:spacing w:after="0" w:line="240" w:lineRule="atLeast"/>
        <w:ind w:right="284"/>
        <w:jc w:val="both"/>
        <w:outlineLvl w:val="0"/>
        <w:rPr>
          <w:b/>
          <w:color w:val="0070C0"/>
          <w:sz w:val="24"/>
        </w:rPr>
      </w:pPr>
      <w:r w:rsidRPr="007A2E84">
        <w:rPr>
          <w:b/>
          <w:color w:val="0070C0"/>
          <w:sz w:val="24"/>
        </w:rPr>
        <w:t>Делать практические выводы о возможном и необходимом применении полученных знаний.</w:t>
      </w:r>
    </w:p>
    <w:p w:rsidR="00654BF2" w:rsidRPr="007A2E84" w:rsidRDefault="00654BF2" w:rsidP="00654BF2">
      <w:pPr>
        <w:spacing w:after="0" w:line="240" w:lineRule="atLeast"/>
        <w:ind w:right="284" w:firstLine="708"/>
        <w:jc w:val="both"/>
        <w:outlineLvl w:val="0"/>
        <w:rPr>
          <w:b/>
          <w:color w:val="0070C0"/>
          <w:sz w:val="24"/>
        </w:rPr>
      </w:pPr>
      <w:r w:rsidRPr="007A2E84">
        <w:rPr>
          <w:b/>
          <w:color w:val="0070C0"/>
          <w:sz w:val="24"/>
        </w:rPr>
        <w:t>Какие задачи решает исследовательский метод?</w:t>
      </w:r>
    </w:p>
    <w:p w:rsidR="00654BF2" w:rsidRPr="007A2E84" w:rsidRDefault="00654BF2" w:rsidP="00654BF2">
      <w:pPr>
        <w:spacing w:after="0" w:line="240" w:lineRule="atLeast"/>
        <w:ind w:right="284" w:firstLine="708"/>
        <w:jc w:val="both"/>
        <w:outlineLvl w:val="0"/>
        <w:rPr>
          <w:b/>
          <w:color w:val="0070C0"/>
          <w:sz w:val="24"/>
        </w:rPr>
      </w:pPr>
      <w:r w:rsidRPr="007A2E84">
        <w:rPr>
          <w:b/>
          <w:color w:val="0070C0"/>
          <w:sz w:val="24"/>
        </w:rPr>
        <w:t>Учим внимательно всматриваться в изучаемый объект, описывать его внешние признаки, выделять главное, сравнивать с другими объектами, анализировать, делать выводы и обобщения.</w:t>
      </w:r>
    </w:p>
    <w:p w:rsidR="00654BF2" w:rsidRPr="007A2E84" w:rsidRDefault="00654BF2" w:rsidP="00654BF2">
      <w:pPr>
        <w:spacing w:after="0" w:line="240" w:lineRule="atLeast"/>
        <w:ind w:right="284" w:firstLine="708"/>
        <w:jc w:val="both"/>
        <w:outlineLvl w:val="0"/>
        <w:rPr>
          <w:b/>
          <w:color w:val="0070C0"/>
          <w:sz w:val="24"/>
        </w:rPr>
      </w:pPr>
      <w:r w:rsidRPr="007A2E84">
        <w:rPr>
          <w:b/>
          <w:color w:val="0070C0"/>
          <w:sz w:val="24"/>
        </w:rPr>
        <w:t>Учим анализировать условия и находить самостоятельно решения и планировать свою деятельность.</w:t>
      </w:r>
    </w:p>
    <w:p w:rsidR="00654BF2" w:rsidRPr="007A2E84" w:rsidRDefault="00654BF2" w:rsidP="00654BF2">
      <w:pPr>
        <w:spacing w:after="0" w:line="240" w:lineRule="atLeast"/>
        <w:ind w:right="284" w:firstLine="708"/>
        <w:jc w:val="both"/>
        <w:outlineLvl w:val="0"/>
        <w:rPr>
          <w:b/>
          <w:color w:val="0070C0"/>
          <w:sz w:val="24"/>
        </w:rPr>
      </w:pPr>
      <w:r w:rsidRPr="007A2E84">
        <w:rPr>
          <w:b/>
          <w:color w:val="0070C0"/>
          <w:sz w:val="24"/>
        </w:rPr>
        <w:t>Проводится индивидуальная работа с родителями.</w:t>
      </w:r>
    </w:p>
    <w:p w:rsidR="00654BF2" w:rsidRDefault="00654BF2" w:rsidP="00654BF2">
      <w:pPr>
        <w:spacing w:after="0" w:line="240" w:lineRule="atLeast"/>
        <w:ind w:right="284" w:firstLine="708"/>
        <w:jc w:val="both"/>
        <w:outlineLvl w:val="0"/>
        <w:rPr>
          <w:sz w:val="24"/>
        </w:rPr>
      </w:pPr>
      <w:r w:rsidRPr="007A2E84">
        <w:rPr>
          <w:b/>
          <w:color w:val="0070C0"/>
          <w:sz w:val="24"/>
        </w:rPr>
        <w:t>Знакомим с содержанием ситуации, методами исследования, которыми должен овладеть ребенок в ходе самостоятельного поиска. Акцентируем внимание на том, какая роль отводится ему при этом, как должны обеспечить ребенку максимум самостоятельности.</w:t>
      </w:r>
    </w:p>
    <w:p w:rsidR="00654BF2" w:rsidRPr="00654BF2" w:rsidRDefault="00654BF2" w:rsidP="00654BF2">
      <w:pPr>
        <w:spacing w:after="0" w:line="240" w:lineRule="atLeast"/>
        <w:ind w:right="284" w:firstLine="708"/>
        <w:jc w:val="both"/>
        <w:outlineLvl w:val="0"/>
        <w:rPr>
          <w:sz w:val="24"/>
        </w:rPr>
      </w:pPr>
    </w:p>
    <w:p w:rsidR="0061667B" w:rsidRPr="004C3914" w:rsidRDefault="0061667B" w:rsidP="0061667B">
      <w:pPr>
        <w:spacing w:after="0" w:line="240" w:lineRule="atLeast"/>
        <w:ind w:left="284" w:right="284" w:firstLine="709"/>
        <w:jc w:val="both"/>
        <w:outlineLvl w:val="0"/>
        <w:rPr>
          <w:sz w:val="24"/>
        </w:rPr>
      </w:pPr>
    </w:p>
    <w:sectPr w:rsidR="0061667B" w:rsidRPr="004C3914" w:rsidSect="007C398B">
      <w:pgSz w:w="11906" w:h="16838"/>
      <w:pgMar w:top="426" w:right="850" w:bottom="1134" w:left="1701" w:header="708" w:footer="708"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8B3" w:rsidRDefault="00D608B3" w:rsidP="00E2312D">
      <w:pPr>
        <w:spacing w:after="0" w:line="240" w:lineRule="auto"/>
      </w:pPr>
      <w:r>
        <w:separator/>
      </w:r>
    </w:p>
  </w:endnote>
  <w:endnote w:type="continuationSeparator" w:id="1">
    <w:p w:rsidR="00D608B3" w:rsidRDefault="00D608B3" w:rsidP="00E23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8B3" w:rsidRDefault="00D608B3" w:rsidP="00E2312D">
      <w:pPr>
        <w:spacing w:after="0" w:line="240" w:lineRule="auto"/>
      </w:pPr>
      <w:r>
        <w:separator/>
      </w:r>
    </w:p>
  </w:footnote>
  <w:footnote w:type="continuationSeparator" w:id="1">
    <w:p w:rsidR="00D608B3" w:rsidRDefault="00D608B3" w:rsidP="00E231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059F2"/>
    <w:multiLevelType w:val="hybridMultilevel"/>
    <w:tmpl w:val="C8086D56"/>
    <w:lvl w:ilvl="0" w:tplc="A7B0B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9F592F"/>
    <w:multiLevelType w:val="hybridMultilevel"/>
    <w:tmpl w:val="5A68CFD2"/>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2">
    <w:nsid w:val="2F116C4E"/>
    <w:multiLevelType w:val="hybridMultilevel"/>
    <w:tmpl w:val="537C39D4"/>
    <w:lvl w:ilvl="0" w:tplc="DE5272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EEC14DD"/>
    <w:multiLevelType w:val="hybridMultilevel"/>
    <w:tmpl w:val="42507DC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54E465D4"/>
    <w:multiLevelType w:val="hybridMultilevel"/>
    <w:tmpl w:val="63EE11F6"/>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2312D"/>
    <w:rsid w:val="00092A08"/>
    <w:rsid w:val="000A7613"/>
    <w:rsid w:val="000D57E3"/>
    <w:rsid w:val="00246D2B"/>
    <w:rsid w:val="00404FFE"/>
    <w:rsid w:val="00417027"/>
    <w:rsid w:val="004C3828"/>
    <w:rsid w:val="004C3914"/>
    <w:rsid w:val="00533A33"/>
    <w:rsid w:val="005A7BD7"/>
    <w:rsid w:val="0061667B"/>
    <w:rsid w:val="00632DD3"/>
    <w:rsid w:val="00654BF2"/>
    <w:rsid w:val="007303E9"/>
    <w:rsid w:val="0073475B"/>
    <w:rsid w:val="007A2E84"/>
    <w:rsid w:val="007C398B"/>
    <w:rsid w:val="00856947"/>
    <w:rsid w:val="00AF01E4"/>
    <w:rsid w:val="00B06459"/>
    <w:rsid w:val="00B94E22"/>
    <w:rsid w:val="00BA34ED"/>
    <w:rsid w:val="00C92CDD"/>
    <w:rsid w:val="00D00BA4"/>
    <w:rsid w:val="00D608B3"/>
    <w:rsid w:val="00DF7BF5"/>
    <w:rsid w:val="00E2312D"/>
    <w:rsid w:val="00E41A82"/>
    <w:rsid w:val="00F27D6C"/>
    <w:rsid w:val="00F62C4D"/>
    <w:rsid w:val="00F81319"/>
    <w:rsid w:val="00FE0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3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312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2312D"/>
  </w:style>
  <w:style w:type="paragraph" w:styleId="a5">
    <w:name w:val="footer"/>
    <w:basedOn w:val="a"/>
    <w:link w:val="a6"/>
    <w:uiPriority w:val="99"/>
    <w:semiHidden/>
    <w:unhideWhenUsed/>
    <w:rsid w:val="00E2312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2312D"/>
  </w:style>
  <w:style w:type="paragraph" w:styleId="a7">
    <w:name w:val="List Paragraph"/>
    <w:basedOn w:val="a"/>
    <w:uiPriority w:val="34"/>
    <w:qFormat/>
    <w:rsid w:val="004C39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7F58F-5511-48BC-85BF-71610CE5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737</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Speed_XP</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Мама</cp:lastModifiedBy>
  <cp:revision>5</cp:revision>
  <dcterms:created xsi:type="dcterms:W3CDTF">2012-11-19T18:25:00Z</dcterms:created>
  <dcterms:modified xsi:type="dcterms:W3CDTF">2013-02-03T15:38:00Z</dcterms:modified>
</cp:coreProperties>
</file>