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70" w:rsidRPr="00F2057F" w:rsidRDefault="00F2057F" w:rsidP="00F2057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57F">
        <w:rPr>
          <w:rFonts w:ascii="Times New Roman" w:hAnsi="Times New Roman"/>
          <w:b/>
          <w:sz w:val="28"/>
          <w:szCs w:val="28"/>
          <w:u w:val="single"/>
        </w:rPr>
        <w:t>Предшкольное образование:</w:t>
      </w:r>
    </w:p>
    <w:p w:rsidR="00F2057F" w:rsidRDefault="00F2057F" w:rsidP="00F2057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2057F">
        <w:rPr>
          <w:rFonts w:ascii="Times New Roman" w:hAnsi="Times New Roman"/>
          <w:b/>
          <w:sz w:val="28"/>
          <w:szCs w:val="28"/>
          <w:u w:val="single"/>
        </w:rPr>
        <w:t>нормативная база, варианты и перспективы организации.</w:t>
      </w:r>
    </w:p>
    <w:p w:rsidR="00F2057F" w:rsidRPr="00F2057F" w:rsidRDefault="00F2057F" w:rsidP="00F2057F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2057F">
        <w:rPr>
          <w:rFonts w:ascii="Times New Roman" w:hAnsi="Times New Roman"/>
          <w:b/>
          <w:sz w:val="28"/>
          <w:szCs w:val="28"/>
        </w:rPr>
        <w:t>Анализ подготовки детей к школе.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психолого- педагогических исследований показывают, что: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35-40% детей, которые приходят в первый класс, не развита мелкая моторика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60% детей не развита устная речь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70% детей не сформировано умение организовывать свою деятельность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большинства детей отсутствуют навыки работы в группе сверстников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детей к школе ориентирована на усвоение большого объёма учебного материала и осуществляется в отрыве от формирования умения ориентироваться в окружающей среде.</w:t>
      </w:r>
    </w:p>
    <w:p w:rsidR="00F2057F" w:rsidRPr="00F2057F" w:rsidRDefault="00F2057F" w:rsidP="00F2057F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предшкольной подготовки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максимально полный охват детей 5-6,5 лет организованными формами подготовки к школе независимо от достатка родителей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выравнивание стартовых возможностей детей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к школе в соответствии с психолого-физиологическими особенностями возраста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здоровья детей (справочник руководителя №4 2006).</w:t>
      </w:r>
    </w:p>
    <w:p w:rsidR="00F2057F" w:rsidRPr="00F2057F" w:rsidRDefault="00F2057F" w:rsidP="00F2057F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моделей образовательных учреждений, которые могут осуществлять предшкольное образование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Центр развития ребёнка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Предшкольное обраование на базе детского сада как вид групп кратковременного пребывания для получения базисного компонента со школьным учителем (на основании договора со школой)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предшкольное образование на базе школы (4 часа)+ на базе детского сада как вид групп кратковременного пребывания (для реализации воспитательно- образовательной программы)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образование по по существующим стандартам (под патронатом д/с «Школа матерей»)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лекотек и центров игровой поддержки ребёнка.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Лекотеки создаются в ДОУ, призваны обеспечить: психолого- педагогическое сопровождение детей с ослабленным здоровьем и особыми образовательными потребностями и их семей с использованием игро и арттерапевтических методов для </w:t>
      </w:r>
      <w:r>
        <w:rPr>
          <w:rFonts w:ascii="Times New Roman" w:hAnsi="Times New Roman"/>
          <w:sz w:val="28"/>
          <w:szCs w:val="28"/>
        </w:rPr>
        <w:lastRenderedPageBreak/>
        <w:t>социализации, поддержки развития личности детей и формирования предпосылок деятельности.</w:t>
      </w:r>
    </w:p>
    <w:p w:rsidR="00F2057F" w:rsidRDefault="00F2057F" w:rsidP="00F2057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игровой поддержки детей психопрофилактику и психокоррекцию нарушений развития ребёнка на основе использования в практике выравнивания возможностей будущих школьников.</w:t>
      </w:r>
    </w:p>
    <w:p w:rsidR="00F2057F" w:rsidRDefault="00F2057F" w:rsidP="00F2057F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содержание предшкольного образования:</w:t>
      </w:r>
    </w:p>
    <w:p w:rsidR="00F2057F" w:rsidRDefault="00F2057F" w:rsidP="00F2057F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любознательности у дошкольника как основы познавательной активности будущего ученика.</w:t>
      </w:r>
    </w:p>
    <w:p w:rsidR="00F2057F" w:rsidRDefault="00F2057F" w:rsidP="00F2057F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ребёнка как способов самостоятельного решения творческих (умственных и художественных) и других задач как средств, позволяющих быть успешным в различных видах деятельности, в т.ч. учебной.</w:t>
      </w:r>
    </w:p>
    <w:p w:rsidR="00F2057F" w:rsidRDefault="00F2057F" w:rsidP="00F2057F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творческого воображения как направления интеллектуального и личностного развития ребёнка.</w:t>
      </w:r>
    </w:p>
    <w:p w:rsidR="00F2057F" w:rsidRDefault="00F2057F" w:rsidP="00F2057F">
      <w:pPr>
        <w:pStyle w:val="a9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коммуникативности – умения общаться со взрослыми и сверстниками – является одним из необходимых условий успешной учебной деятельности и направлением социально- личностного развития.</w:t>
      </w:r>
    </w:p>
    <w:p w:rsidR="00F2057F" w:rsidRDefault="00F2057F" w:rsidP="00F2057F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реализации базисного программного содержания:</w:t>
      </w:r>
    </w:p>
    <w:p w:rsidR="00F2057F" w:rsidRDefault="00F2057F" w:rsidP="00F2057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Н.Ф. Виноградова «Предкольная пора»</w:t>
      </w:r>
    </w:p>
    <w:p w:rsidR="00F2057F" w:rsidRDefault="00F2057F" w:rsidP="00F2057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Р.К. Шаехова «Ступеньки творчества»</w:t>
      </w:r>
    </w:p>
    <w:p w:rsidR="00F2057F" w:rsidRDefault="00F2057F" w:rsidP="00F2057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Л.А. Парамонова «Система образовательной работы с детьми 5 лет»</w:t>
      </w:r>
    </w:p>
    <w:p w:rsidR="00F2057F" w:rsidRDefault="00F2057F" w:rsidP="00F2057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«Приемственность»</w:t>
      </w:r>
    </w:p>
    <w:p w:rsidR="00F2057F" w:rsidRDefault="00F2057F" w:rsidP="00F2057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для групп пребывания в детском саду</w:t>
      </w:r>
    </w:p>
    <w:p w:rsidR="00F2057F" w:rsidRPr="00F2057F" w:rsidRDefault="00F2057F" w:rsidP="00F2057F">
      <w:pPr>
        <w:pStyle w:val="a9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М.М. Безруких «Ступеньки к школе» инд.программа развития.</w:t>
      </w:r>
    </w:p>
    <w:sectPr w:rsidR="00F2057F" w:rsidRPr="00F2057F" w:rsidSect="00F20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D6C" w:rsidRDefault="000F5D6C" w:rsidP="006F7DB2">
      <w:pPr>
        <w:spacing w:after="0" w:line="240" w:lineRule="auto"/>
      </w:pPr>
      <w:r>
        <w:separator/>
      </w:r>
    </w:p>
  </w:endnote>
  <w:endnote w:type="continuationSeparator" w:id="1">
    <w:p w:rsidR="000F5D6C" w:rsidRDefault="000F5D6C" w:rsidP="006F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B2" w:rsidRDefault="006F7D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B2" w:rsidRDefault="006F7DB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B2" w:rsidRDefault="006F7D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D6C" w:rsidRDefault="000F5D6C" w:rsidP="006F7DB2">
      <w:pPr>
        <w:spacing w:after="0" w:line="240" w:lineRule="auto"/>
      </w:pPr>
      <w:r>
        <w:separator/>
      </w:r>
    </w:p>
  </w:footnote>
  <w:footnote w:type="continuationSeparator" w:id="1">
    <w:p w:rsidR="000F5D6C" w:rsidRDefault="000F5D6C" w:rsidP="006F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B2" w:rsidRDefault="006F7D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B2" w:rsidRDefault="006F7DB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DB2" w:rsidRDefault="006F7D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04A64"/>
    <w:multiLevelType w:val="hybridMultilevel"/>
    <w:tmpl w:val="26EA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B5D16"/>
    <w:multiLevelType w:val="hybridMultilevel"/>
    <w:tmpl w:val="B68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55DDC"/>
    <w:multiLevelType w:val="hybridMultilevel"/>
    <w:tmpl w:val="80A4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F6E1F"/>
    <w:rsid w:val="000F5D6C"/>
    <w:rsid w:val="002A019B"/>
    <w:rsid w:val="00315830"/>
    <w:rsid w:val="004E036F"/>
    <w:rsid w:val="00534970"/>
    <w:rsid w:val="00542ADB"/>
    <w:rsid w:val="005D5C46"/>
    <w:rsid w:val="006F7DB2"/>
    <w:rsid w:val="00815D9C"/>
    <w:rsid w:val="00BC0CF4"/>
    <w:rsid w:val="00BE6BDE"/>
    <w:rsid w:val="00C072E2"/>
    <w:rsid w:val="00CF6E1F"/>
    <w:rsid w:val="00DD17CB"/>
    <w:rsid w:val="00E14B7E"/>
    <w:rsid w:val="00E43218"/>
    <w:rsid w:val="00E76591"/>
    <w:rsid w:val="00F2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7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7DB2"/>
  </w:style>
  <w:style w:type="paragraph" w:styleId="a7">
    <w:name w:val="footer"/>
    <w:basedOn w:val="a"/>
    <w:link w:val="a8"/>
    <w:uiPriority w:val="99"/>
    <w:semiHidden/>
    <w:unhideWhenUsed/>
    <w:rsid w:val="006F7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7DB2"/>
  </w:style>
  <w:style w:type="paragraph" w:styleId="a9">
    <w:name w:val="List Paragraph"/>
    <w:basedOn w:val="a"/>
    <w:uiPriority w:val="34"/>
    <w:qFormat/>
    <w:rsid w:val="00F20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2010-06-23T08:27:00Z</dcterms:created>
  <dcterms:modified xsi:type="dcterms:W3CDTF">2010-06-23T08:27:00Z</dcterms:modified>
</cp:coreProperties>
</file>