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31" w:rsidRPr="007A1931" w:rsidRDefault="007A1931" w:rsidP="007A1931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Построение предметно – </w:t>
      </w:r>
      <w:r w:rsidRPr="007A1931">
        <w:rPr>
          <w:rFonts w:ascii="Times New Roman" w:hAnsi="Times New Roman" w:cs="Times New Roman"/>
          <w:b/>
          <w:i/>
          <w:sz w:val="40"/>
          <w:szCs w:val="40"/>
        </w:rPr>
        <w:t>развивающей среды</w:t>
      </w:r>
    </w:p>
    <w:p w:rsidR="007A1931" w:rsidRDefault="007A1931" w:rsidP="00D32A10">
      <w:pPr>
        <w:jc w:val="left"/>
      </w:pPr>
    </w:p>
    <w:p w:rsidR="003A6F85" w:rsidRPr="007A1931" w:rsidRDefault="00D32A10" w:rsidP="00821BC8">
      <w:pPr>
        <w:ind w:firstLine="426"/>
        <w:jc w:val="left"/>
        <w:rPr>
          <w:rFonts w:ascii="Times New Roman" w:hAnsi="Times New Roman" w:cs="Times New Roman"/>
          <w:sz w:val="24"/>
          <w:szCs w:val="24"/>
        </w:rPr>
      </w:pPr>
      <w:r w:rsidRPr="007A1931">
        <w:rPr>
          <w:rFonts w:ascii="Times New Roman" w:hAnsi="Times New Roman" w:cs="Times New Roman"/>
          <w:sz w:val="24"/>
          <w:szCs w:val="24"/>
        </w:rPr>
        <w:t>«Развитие ребёнка зависит от того как организовано воспитание, где в каком окружении он растёт – монотонном, однообразном, стандартном или разнообразном, насыщенном, неординарном, изменяющемся. »   (Б. Никитин «Ступеньки творчества»)</w:t>
      </w:r>
    </w:p>
    <w:p w:rsidR="007A1931" w:rsidRPr="007A1931" w:rsidRDefault="00D32A10" w:rsidP="00821BC8">
      <w:pPr>
        <w:ind w:firstLine="426"/>
        <w:jc w:val="left"/>
        <w:rPr>
          <w:rFonts w:ascii="Times New Roman" w:hAnsi="Times New Roman" w:cs="Times New Roman"/>
          <w:sz w:val="24"/>
          <w:szCs w:val="24"/>
        </w:rPr>
      </w:pPr>
      <w:r w:rsidRPr="007A1931">
        <w:rPr>
          <w:rFonts w:ascii="Times New Roman" w:hAnsi="Times New Roman" w:cs="Times New Roman"/>
          <w:sz w:val="24"/>
          <w:szCs w:val="24"/>
        </w:rPr>
        <w:t>Умело организованная развивающая среда позволяет</w:t>
      </w:r>
      <w:r w:rsidR="00F14B6C" w:rsidRPr="007A1931">
        <w:rPr>
          <w:rFonts w:ascii="Times New Roman" w:hAnsi="Times New Roman" w:cs="Times New Roman"/>
          <w:sz w:val="24"/>
          <w:szCs w:val="24"/>
        </w:rPr>
        <w:t xml:space="preserve"> решить задачу развития у каждого ребёнка тех способностей, котор</w:t>
      </w:r>
      <w:r w:rsidR="007A1931">
        <w:rPr>
          <w:rFonts w:ascii="Times New Roman" w:hAnsi="Times New Roman" w:cs="Times New Roman"/>
          <w:sz w:val="24"/>
          <w:szCs w:val="24"/>
        </w:rPr>
        <w:t xml:space="preserve">ые заложены в нём от рождения. </w:t>
      </w:r>
      <w:r w:rsidR="007A1931" w:rsidRPr="007A1931">
        <w:rPr>
          <w:rFonts w:ascii="Times New Roman" w:hAnsi="Times New Roman" w:cs="Times New Roman"/>
          <w:sz w:val="24"/>
          <w:szCs w:val="24"/>
        </w:rPr>
        <w:t>Для построения развивающей среды в Д</w:t>
      </w:r>
      <w:r w:rsidR="007A1931">
        <w:rPr>
          <w:rFonts w:ascii="Times New Roman" w:hAnsi="Times New Roman" w:cs="Times New Roman"/>
          <w:sz w:val="24"/>
          <w:szCs w:val="24"/>
        </w:rPr>
        <w:t>ОУ выделяем следующие принципы:</w:t>
      </w:r>
    </w:p>
    <w:p w:rsidR="007A1931" w:rsidRPr="007A1931" w:rsidRDefault="007A1931" w:rsidP="007A1931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7A1931">
        <w:rPr>
          <w:rFonts w:ascii="Times New Roman" w:hAnsi="Times New Roman" w:cs="Times New Roman"/>
          <w:sz w:val="24"/>
          <w:szCs w:val="24"/>
        </w:rPr>
        <w:t xml:space="preserve">Принцип открытости обществу и открытости своего "Я" предполагает персонализацию среды каждой группы. Для этого в группах оформлены выставки </w:t>
      </w:r>
      <w:proofErr w:type="gramStart"/>
      <w:r w:rsidRPr="007A1931">
        <w:rPr>
          <w:rFonts w:ascii="Times New Roman" w:hAnsi="Times New Roman" w:cs="Times New Roman"/>
          <w:sz w:val="24"/>
          <w:szCs w:val="24"/>
        </w:rPr>
        <w:t>фотографий</w:t>
      </w:r>
      <w:proofErr w:type="gramEnd"/>
      <w:r w:rsidRPr="007A1931">
        <w:rPr>
          <w:rFonts w:ascii="Times New Roman" w:hAnsi="Times New Roman" w:cs="Times New Roman"/>
          <w:sz w:val="24"/>
          <w:szCs w:val="24"/>
        </w:rPr>
        <w:t xml:space="preserve"> "Вот мы </w:t>
      </w:r>
      <w:proofErr w:type="gramStart"/>
      <w:r w:rsidRPr="007A1931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7A1931">
        <w:rPr>
          <w:rFonts w:ascii="Times New Roman" w:hAnsi="Times New Roman" w:cs="Times New Roman"/>
          <w:sz w:val="24"/>
          <w:szCs w:val="24"/>
        </w:rPr>
        <w:t>", семейные альбомы.</w:t>
      </w:r>
    </w:p>
    <w:p w:rsidR="007A1931" w:rsidRPr="007A1931" w:rsidRDefault="007A1931" w:rsidP="007A193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A1931" w:rsidRPr="007A1931" w:rsidRDefault="007A1931" w:rsidP="007A1931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7A1931">
        <w:rPr>
          <w:rFonts w:ascii="Times New Roman" w:hAnsi="Times New Roman" w:cs="Times New Roman"/>
          <w:sz w:val="24"/>
          <w:szCs w:val="24"/>
        </w:rPr>
        <w:t>Принцип гибкого зонирования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физкультурой, музыкой, рисованием, экспериментированием, инсценировать сказки, устраивать игры-драматизации. Оснащение групповых комнат помогает детям самостоятельно определить содержание деятельности, наметить план действий, распределять свое время и активно участвовать в деятельности, используя различные предметы и игрушки.</w:t>
      </w:r>
    </w:p>
    <w:p w:rsidR="007A1931" w:rsidRPr="007A1931" w:rsidRDefault="006E683B" w:rsidP="007A193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CCC5C0B" wp14:editId="66F3DC06">
            <wp:simplePos x="0" y="0"/>
            <wp:positionH relativeFrom="column">
              <wp:posOffset>111760</wp:posOffset>
            </wp:positionH>
            <wp:positionV relativeFrom="paragraph">
              <wp:posOffset>71755</wp:posOffset>
            </wp:positionV>
            <wp:extent cx="3019425" cy="2262505"/>
            <wp:effectExtent l="0" t="0" r="9525" b="4445"/>
            <wp:wrapSquare wrapText="bothSides"/>
            <wp:docPr id="2" name="Рисунок 2" descr="G:\документы\мама\Новая папка\102_3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документы\мама\Новая папка\102_30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C89AC86" wp14:editId="48AC808C">
            <wp:simplePos x="0" y="0"/>
            <wp:positionH relativeFrom="column">
              <wp:posOffset>3663950</wp:posOffset>
            </wp:positionH>
            <wp:positionV relativeFrom="paragraph">
              <wp:posOffset>25400</wp:posOffset>
            </wp:positionV>
            <wp:extent cx="3023870" cy="2266950"/>
            <wp:effectExtent l="0" t="0" r="5080" b="0"/>
            <wp:wrapTight wrapText="bothSides">
              <wp:wrapPolygon edited="0">
                <wp:start x="0" y="0"/>
                <wp:lineTo x="0" y="21418"/>
                <wp:lineTo x="21500" y="21418"/>
                <wp:lineTo x="21500" y="0"/>
                <wp:lineTo x="0" y="0"/>
              </wp:wrapPolygon>
            </wp:wrapTight>
            <wp:docPr id="3" name="Рисунок 3" descr="G:\документы\мама\Новая папка\102_3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документы\мама\Новая папка\102_30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B6C" w:rsidRDefault="007A1931" w:rsidP="007A1931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7A1931">
        <w:rPr>
          <w:rFonts w:ascii="Times New Roman" w:hAnsi="Times New Roman" w:cs="Times New Roman"/>
          <w:sz w:val="24"/>
          <w:szCs w:val="24"/>
        </w:rPr>
        <w:t>Принцип стабильности-динамичности развивающей среды тесно взаимосвязан с принципом гибкого зонирования. Предметно-развивающая среда группы меняется в зависимости от возрастных особенностей детей, периода обучения, образовательной программы. Если в группе больше мальчиков, то в группе больше конструкторов, кубиков, машин, что позволяет детям строить дома, мосты, арки, гаражи не только на столе, но и на полу. Если девочек больше, чем мальчиков, то чаще разворачиваются игры в "семью", "больницу", "магазин".</w:t>
      </w:r>
    </w:p>
    <w:p w:rsidR="007A1931" w:rsidRPr="007A1931" w:rsidRDefault="007A1931" w:rsidP="007A193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14B6C" w:rsidRPr="007A1931" w:rsidRDefault="00F14B6C" w:rsidP="00821BC8">
      <w:pPr>
        <w:ind w:firstLine="426"/>
        <w:jc w:val="left"/>
        <w:rPr>
          <w:rFonts w:ascii="Times New Roman" w:hAnsi="Times New Roman" w:cs="Times New Roman"/>
          <w:sz w:val="24"/>
          <w:szCs w:val="24"/>
        </w:rPr>
      </w:pPr>
      <w:r w:rsidRPr="007A1931">
        <w:rPr>
          <w:rFonts w:ascii="Times New Roman" w:hAnsi="Times New Roman" w:cs="Times New Roman"/>
          <w:sz w:val="24"/>
          <w:szCs w:val="24"/>
        </w:rPr>
        <w:t>Организовывая предметно-развивающую среду в своей группе, я опиралась на изложенные ранее принципы её построения.  Пространственная среда должна отражать интересы всех детей группы. Ведь не бывает одинаковых детей, а значит и интересы у всех различны.</w:t>
      </w:r>
    </w:p>
    <w:p w:rsidR="00F14B6C" w:rsidRPr="007A1931" w:rsidRDefault="00F14B6C" w:rsidP="00D32A10">
      <w:pPr>
        <w:jc w:val="left"/>
        <w:rPr>
          <w:rFonts w:ascii="Times New Roman" w:hAnsi="Times New Roman" w:cs="Times New Roman"/>
          <w:sz w:val="24"/>
          <w:szCs w:val="24"/>
        </w:rPr>
      </w:pPr>
      <w:r w:rsidRPr="007A1931">
        <w:rPr>
          <w:rFonts w:ascii="Times New Roman" w:hAnsi="Times New Roman" w:cs="Times New Roman"/>
          <w:sz w:val="24"/>
          <w:szCs w:val="24"/>
        </w:rPr>
        <w:t>Развивающая среда нашей группы периодически</w:t>
      </w:r>
      <w:r w:rsidR="002F7547" w:rsidRPr="007A1931">
        <w:rPr>
          <w:rFonts w:ascii="Times New Roman" w:hAnsi="Times New Roman" w:cs="Times New Roman"/>
          <w:sz w:val="24"/>
          <w:szCs w:val="24"/>
        </w:rPr>
        <w:t xml:space="preserve"> пополняется и </w:t>
      </w:r>
      <w:r w:rsidR="009544D3" w:rsidRPr="007A1931">
        <w:rPr>
          <w:rFonts w:ascii="Times New Roman" w:hAnsi="Times New Roman" w:cs="Times New Roman"/>
          <w:sz w:val="24"/>
          <w:szCs w:val="24"/>
        </w:rPr>
        <w:t>обогащается, учитывая  познавательную информацию, полученную в непосредственно-образовательной и совместной деятельности взрослого и ребёнка.</w:t>
      </w:r>
    </w:p>
    <w:p w:rsidR="00526516" w:rsidRPr="007A1931" w:rsidRDefault="006E683B" w:rsidP="00D32A10">
      <w:pPr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739CF971" wp14:editId="681A5963">
            <wp:simplePos x="0" y="0"/>
            <wp:positionH relativeFrom="column">
              <wp:posOffset>3331210</wp:posOffset>
            </wp:positionH>
            <wp:positionV relativeFrom="paragraph">
              <wp:posOffset>104140</wp:posOffset>
            </wp:positionV>
            <wp:extent cx="3495675" cy="2620010"/>
            <wp:effectExtent l="0" t="0" r="9525" b="8890"/>
            <wp:wrapTight wrapText="bothSides">
              <wp:wrapPolygon edited="0">
                <wp:start x="0" y="0"/>
                <wp:lineTo x="0" y="21516"/>
                <wp:lineTo x="21541" y="21516"/>
                <wp:lineTo x="21541" y="0"/>
                <wp:lineTo x="0" y="0"/>
              </wp:wrapPolygon>
            </wp:wrapTight>
            <wp:docPr id="1" name="Рисунок 1" descr="G:\документы\мама\Новая папка\102_3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окументы\мама\Новая папка\102_30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544D3" w:rsidRPr="007A1931" w:rsidRDefault="009544D3" w:rsidP="00821BC8">
      <w:pPr>
        <w:ind w:firstLine="426"/>
        <w:jc w:val="left"/>
        <w:rPr>
          <w:rFonts w:ascii="Times New Roman" w:hAnsi="Times New Roman" w:cs="Times New Roman"/>
          <w:sz w:val="24"/>
          <w:szCs w:val="24"/>
        </w:rPr>
      </w:pPr>
      <w:r w:rsidRPr="007A1931">
        <w:rPr>
          <w:rFonts w:ascii="Times New Roman" w:hAnsi="Times New Roman" w:cs="Times New Roman"/>
          <w:sz w:val="24"/>
          <w:szCs w:val="24"/>
        </w:rPr>
        <w:t>Тема моей работы по самообразованию</w:t>
      </w:r>
      <w:r w:rsidR="00E03FAF" w:rsidRPr="007A1931">
        <w:rPr>
          <w:rFonts w:ascii="Times New Roman" w:hAnsi="Times New Roman" w:cs="Times New Roman"/>
          <w:sz w:val="24"/>
          <w:szCs w:val="24"/>
        </w:rPr>
        <w:t xml:space="preserve"> </w:t>
      </w:r>
      <w:r w:rsidRPr="007A1931">
        <w:rPr>
          <w:rFonts w:ascii="Times New Roman" w:hAnsi="Times New Roman" w:cs="Times New Roman"/>
          <w:sz w:val="24"/>
          <w:szCs w:val="24"/>
        </w:rPr>
        <w:t xml:space="preserve">- это </w:t>
      </w:r>
      <w:r w:rsidR="00E03FAF" w:rsidRPr="007A1931">
        <w:rPr>
          <w:rFonts w:ascii="Times New Roman" w:hAnsi="Times New Roman" w:cs="Times New Roman"/>
          <w:sz w:val="24"/>
          <w:szCs w:val="24"/>
        </w:rPr>
        <w:t>«</w:t>
      </w:r>
      <w:r w:rsidRPr="007A1931">
        <w:rPr>
          <w:rFonts w:ascii="Times New Roman" w:hAnsi="Times New Roman" w:cs="Times New Roman"/>
          <w:sz w:val="24"/>
          <w:szCs w:val="24"/>
        </w:rPr>
        <w:t>развитие познавательных интересов</w:t>
      </w:r>
      <w:r w:rsidR="00E03FAF" w:rsidRPr="007A1931">
        <w:rPr>
          <w:rFonts w:ascii="Times New Roman" w:hAnsi="Times New Roman" w:cs="Times New Roman"/>
          <w:sz w:val="24"/>
          <w:szCs w:val="24"/>
        </w:rPr>
        <w:t xml:space="preserve"> у детей». А ребенок младшего дошкольного возраста познает лишь то, что может потрогать, с чем действует, поэтому я стараюсь разнообразить игровые уголки различными игрушками, пособиями и материалами. Познание тянется тонкой нитью через все виды деятельности ребенка.</w:t>
      </w:r>
    </w:p>
    <w:p w:rsidR="00526516" w:rsidRPr="007A1931" w:rsidRDefault="00526516" w:rsidP="00821BC8">
      <w:pPr>
        <w:ind w:firstLine="426"/>
        <w:jc w:val="left"/>
        <w:rPr>
          <w:rFonts w:ascii="Times New Roman" w:hAnsi="Times New Roman" w:cs="Times New Roman"/>
          <w:sz w:val="24"/>
          <w:szCs w:val="24"/>
        </w:rPr>
      </w:pPr>
    </w:p>
    <w:p w:rsidR="00E03FAF" w:rsidRPr="007A1931" w:rsidRDefault="00E03FAF" w:rsidP="00821BC8">
      <w:pPr>
        <w:ind w:firstLine="426"/>
        <w:jc w:val="left"/>
        <w:rPr>
          <w:rFonts w:ascii="Times New Roman" w:hAnsi="Times New Roman" w:cs="Times New Roman"/>
          <w:sz w:val="24"/>
          <w:szCs w:val="24"/>
        </w:rPr>
      </w:pPr>
      <w:r w:rsidRPr="007A1931">
        <w:rPr>
          <w:rFonts w:ascii="Times New Roman" w:hAnsi="Times New Roman" w:cs="Times New Roman"/>
          <w:sz w:val="24"/>
          <w:szCs w:val="24"/>
        </w:rPr>
        <w:t>Не зависимо от того, чем занят ребенок в определенный момент, он постоянно открывает для себя что-то новое, интересное</w:t>
      </w:r>
      <w:r w:rsidR="00012DC1" w:rsidRPr="007A1931">
        <w:rPr>
          <w:rFonts w:ascii="Times New Roman" w:hAnsi="Times New Roman" w:cs="Times New Roman"/>
          <w:sz w:val="24"/>
          <w:szCs w:val="24"/>
        </w:rPr>
        <w:t xml:space="preserve"> или закрепляет уже имеющиеся знания, стараясь применить и опробовать их в бытовой или игровой деятельности.  В этом возрасте огромное значение имеет развитие мелкой моторики и тактильной памяти.</w:t>
      </w:r>
    </w:p>
    <w:p w:rsidR="00D33493" w:rsidRPr="007A1931" w:rsidRDefault="00D33493" w:rsidP="00821BC8">
      <w:pPr>
        <w:ind w:firstLine="426"/>
        <w:jc w:val="left"/>
        <w:rPr>
          <w:rFonts w:ascii="Times New Roman" w:hAnsi="Times New Roman" w:cs="Times New Roman"/>
          <w:sz w:val="24"/>
          <w:szCs w:val="24"/>
        </w:rPr>
      </w:pPr>
      <w:r w:rsidRPr="007A1931">
        <w:rPr>
          <w:rFonts w:ascii="Times New Roman" w:hAnsi="Times New Roman" w:cs="Times New Roman"/>
          <w:sz w:val="24"/>
          <w:szCs w:val="24"/>
        </w:rPr>
        <w:t>Поэтому в группе имеется большое количество настольных дидактических игр и игрушек, направленных на развитие мышления, внимания и памяти ребенка, позволяющих расширять и систематизировать познавательную активность детей.</w:t>
      </w:r>
    </w:p>
    <w:p w:rsidR="00526516" w:rsidRPr="007A1931" w:rsidRDefault="00526516" w:rsidP="00821BC8">
      <w:pPr>
        <w:ind w:firstLine="426"/>
        <w:jc w:val="left"/>
        <w:rPr>
          <w:rFonts w:ascii="Times New Roman" w:hAnsi="Times New Roman" w:cs="Times New Roman"/>
          <w:sz w:val="24"/>
          <w:szCs w:val="24"/>
        </w:rPr>
      </w:pPr>
      <w:r w:rsidRPr="007A1931">
        <w:rPr>
          <w:rFonts w:ascii="Times New Roman" w:hAnsi="Times New Roman" w:cs="Times New Roman"/>
          <w:sz w:val="24"/>
          <w:szCs w:val="24"/>
        </w:rPr>
        <w:t>Кроме самих предметов ближайшего окружения ребенок готов познавать свойства предметов, их функции, разновидности каждого свойства, систематизировать их. Так через предметную среду расширяются</w:t>
      </w:r>
      <w:r w:rsidR="00FC5DEC" w:rsidRPr="007A1931">
        <w:rPr>
          <w:rFonts w:ascii="Times New Roman" w:hAnsi="Times New Roman" w:cs="Times New Roman"/>
          <w:sz w:val="24"/>
          <w:szCs w:val="24"/>
        </w:rPr>
        <w:t xml:space="preserve"> знания об основных цветах спектра и их оттенков </w:t>
      </w:r>
      <w:proofErr w:type="gramStart"/>
      <w:r w:rsidR="00FC5DEC" w:rsidRPr="007A193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FC5DEC" w:rsidRPr="007A1931">
        <w:rPr>
          <w:rFonts w:ascii="Times New Roman" w:hAnsi="Times New Roman" w:cs="Times New Roman"/>
          <w:sz w:val="24"/>
          <w:szCs w:val="24"/>
        </w:rPr>
        <w:t xml:space="preserve"> светлого до насыщенного темного.</w:t>
      </w:r>
    </w:p>
    <w:p w:rsidR="00821BC8" w:rsidRDefault="00821BC8" w:rsidP="00821BC8">
      <w:pPr>
        <w:ind w:firstLine="426"/>
        <w:jc w:val="left"/>
        <w:rPr>
          <w:rFonts w:ascii="Times New Roman" w:hAnsi="Times New Roman" w:cs="Times New Roman"/>
          <w:sz w:val="24"/>
          <w:szCs w:val="24"/>
        </w:rPr>
      </w:pPr>
    </w:p>
    <w:p w:rsidR="00FC5DEC" w:rsidRPr="007A1931" w:rsidRDefault="00FC5DEC" w:rsidP="00821BC8">
      <w:pPr>
        <w:ind w:firstLine="426"/>
        <w:jc w:val="left"/>
        <w:rPr>
          <w:rFonts w:ascii="Times New Roman" w:hAnsi="Times New Roman" w:cs="Times New Roman"/>
          <w:sz w:val="24"/>
          <w:szCs w:val="24"/>
        </w:rPr>
      </w:pPr>
      <w:r w:rsidRPr="007A1931">
        <w:rPr>
          <w:rFonts w:ascii="Times New Roman" w:hAnsi="Times New Roman" w:cs="Times New Roman"/>
          <w:sz w:val="24"/>
          <w:szCs w:val="24"/>
        </w:rPr>
        <w:t>Сенсорные эталоны формы представлены разными геометрическими фигурами, которые служат эталонами при восприятии различных предметов данной формы. Это наборы игрушек и предметов для различных игр (салфеточки, платочки, тарелочки, кружечки, подушечки для игр с куклой).</w:t>
      </w:r>
    </w:p>
    <w:p w:rsidR="00FC5DEC" w:rsidRPr="007A1931" w:rsidRDefault="00FC5DEC" w:rsidP="00D32A10">
      <w:pPr>
        <w:jc w:val="left"/>
        <w:rPr>
          <w:rFonts w:ascii="Times New Roman" w:hAnsi="Times New Roman" w:cs="Times New Roman"/>
          <w:sz w:val="24"/>
          <w:szCs w:val="24"/>
        </w:rPr>
      </w:pPr>
      <w:r w:rsidRPr="007A1931">
        <w:rPr>
          <w:rFonts w:ascii="Times New Roman" w:hAnsi="Times New Roman" w:cs="Times New Roman"/>
          <w:sz w:val="24"/>
          <w:szCs w:val="24"/>
        </w:rPr>
        <w:t>Все игрушки и предметы представлены разными по</w:t>
      </w:r>
      <w:r w:rsidR="00821BC8">
        <w:rPr>
          <w:rFonts w:ascii="Times New Roman" w:hAnsi="Times New Roman" w:cs="Times New Roman"/>
          <w:sz w:val="24"/>
          <w:szCs w:val="24"/>
        </w:rPr>
        <w:t xml:space="preserve"> величине (</w:t>
      </w:r>
      <w:r w:rsidR="004E325C" w:rsidRPr="007A1931">
        <w:rPr>
          <w:rFonts w:ascii="Times New Roman" w:hAnsi="Times New Roman" w:cs="Times New Roman"/>
          <w:sz w:val="24"/>
          <w:szCs w:val="24"/>
        </w:rPr>
        <w:t>большие, средние маленькие, длинные, короткие).</w:t>
      </w:r>
    </w:p>
    <w:p w:rsidR="004E325C" w:rsidRDefault="004E325C" w:rsidP="00821BC8">
      <w:pPr>
        <w:ind w:firstLine="426"/>
        <w:jc w:val="left"/>
        <w:rPr>
          <w:rFonts w:ascii="Times New Roman" w:hAnsi="Times New Roman" w:cs="Times New Roman"/>
          <w:sz w:val="24"/>
          <w:szCs w:val="24"/>
        </w:rPr>
      </w:pPr>
      <w:r w:rsidRPr="007A1931">
        <w:rPr>
          <w:rFonts w:ascii="Times New Roman" w:hAnsi="Times New Roman" w:cs="Times New Roman"/>
          <w:sz w:val="24"/>
          <w:szCs w:val="24"/>
        </w:rPr>
        <w:t>Через дидактические игры происходит уточнение и систематизация познания внутренних свой</w:t>
      </w:r>
      <w:proofErr w:type="gramStart"/>
      <w:r w:rsidRPr="007A1931">
        <w:rPr>
          <w:rFonts w:ascii="Times New Roman" w:hAnsi="Times New Roman" w:cs="Times New Roman"/>
          <w:sz w:val="24"/>
          <w:szCs w:val="24"/>
        </w:rPr>
        <w:t>ств  пр</w:t>
      </w:r>
      <w:proofErr w:type="gramEnd"/>
      <w:r w:rsidRPr="007A1931">
        <w:rPr>
          <w:rFonts w:ascii="Times New Roman" w:hAnsi="Times New Roman" w:cs="Times New Roman"/>
          <w:sz w:val="24"/>
          <w:szCs w:val="24"/>
        </w:rPr>
        <w:t>едметов.  В группе отведено место для дидактических игр на классифика</w:t>
      </w:r>
      <w:r w:rsidR="00821BC8">
        <w:rPr>
          <w:rFonts w:ascii="Times New Roman" w:hAnsi="Times New Roman" w:cs="Times New Roman"/>
          <w:sz w:val="24"/>
          <w:szCs w:val="24"/>
        </w:rPr>
        <w:t xml:space="preserve">цию, сравнение и вычленение: </w:t>
      </w:r>
    </w:p>
    <w:p w:rsidR="00821BC8" w:rsidRDefault="00821BC8" w:rsidP="00821BC8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Собирайка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21BC8" w:rsidRDefault="00821BC8" w:rsidP="00821BC8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«Геометрические формы»</w:t>
      </w:r>
    </w:p>
    <w:p w:rsidR="00821BC8" w:rsidRDefault="00821BC8" w:rsidP="00821BC8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«Цвет»</w:t>
      </w:r>
    </w:p>
    <w:p w:rsidR="00821BC8" w:rsidRDefault="00821BC8" w:rsidP="00821BC8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«Чьи детки», «Найди маму»</w:t>
      </w:r>
    </w:p>
    <w:p w:rsidR="00821BC8" w:rsidRDefault="00821BC8" w:rsidP="00821BC8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«Чей домик»</w:t>
      </w:r>
    </w:p>
    <w:p w:rsidR="00821BC8" w:rsidRDefault="00821BC8" w:rsidP="00821BC8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«Парные картинки»</w:t>
      </w:r>
    </w:p>
    <w:p w:rsidR="00821BC8" w:rsidRDefault="00821BC8" w:rsidP="00821BC8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«Кубики с картинками»</w:t>
      </w:r>
    </w:p>
    <w:p w:rsidR="00821BC8" w:rsidRDefault="00821BC8" w:rsidP="00821BC8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«Большие - маленькие»</w:t>
      </w:r>
    </w:p>
    <w:p w:rsidR="00821BC8" w:rsidRDefault="00821BC8" w:rsidP="00821BC8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«Урожай»</w:t>
      </w:r>
    </w:p>
    <w:p w:rsidR="00821BC8" w:rsidRDefault="00821BC8" w:rsidP="00821BC8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«Пирамидки»</w:t>
      </w:r>
    </w:p>
    <w:p w:rsidR="00821BC8" w:rsidRDefault="00821BC8" w:rsidP="00821BC8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«Вкладыши»</w:t>
      </w:r>
    </w:p>
    <w:p w:rsidR="00821BC8" w:rsidRPr="00821BC8" w:rsidRDefault="00821BC8" w:rsidP="00821BC8">
      <w:pPr>
        <w:pStyle w:val="a3"/>
        <w:ind w:left="1440"/>
        <w:jc w:val="left"/>
        <w:rPr>
          <w:rFonts w:ascii="Times New Roman" w:hAnsi="Times New Roman" w:cs="Times New Roman"/>
          <w:sz w:val="24"/>
          <w:szCs w:val="24"/>
        </w:rPr>
      </w:pPr>
    </w:p>
    <w:p w:rsidR="00F52A93" w:rsidRPr="007A1931" w:rsidRDefault="00F52A93" w:rsidP="00821BC8">
      <w:pPr>
        <w:ind w:firstLine="426"/>
        <w:jc w:val="left"/>
        <w:rPr>
          <w:rFonts w:ascii="Times New Roman" w:hAnsi="Times New Roman" w:cs="Times New Roman"/>
          <w:sz w:val="24"/>
          <w:szCs w:val="24"/>
        </w:rPr>
      </w:pPr>
      <w:r w:rsidRPr="007A1931">
        <w:rPr>
          <w:rFonts w:ascii="Times New Roman" w:hAnsi="Times New Roman" w:cs="Times New Roman"/>
          <w:sz w:val="24"/>
          <w:szCs w:val="24"/>
        </w:rPr>
        <w:t>Для знакомства с внутренними свойствами предметов, организована в группе мини</w:t>
      </w:r>
      <w:r w:rsidR="00821BC8">
        <w:rPr>
          <w:rFonts w:ascii="Times New Roman" w:hAnsi="Times New Roman" w:cs="Times New Roman"/>
          <w:sz w:val="24"/>
          <w:szCs w:val="24"/>
        </w:rPr>
        <w:t>-</w:t>
      </w:r>
      <w:r w:rsidRPr="007A1931">
        <w:rPr>
          <w:rFonts w:ascii="Times New Roman" w:hAnsi="Times New Roman" w:cs="Times New Roman"/>
          <w:sz w:val="24"/>
          <w:szCs w:val="24"/>
        </w:rPr>
        <w:t>лаборатория, в которой проводятся элемента</w:t>
      </w:r>
      <w:r w:rsidR="00821BC8">
        <w:rPr>
          <w:rFonts w:ascii="Times New Roman" w:hAnsi="Times New Roman" w:cs="Times New Roman"/>
          <w:sz w:val="24"/>
          <w:szCs w:val="24"/>
        </w:rPr>
        <w:t>рные опыты с неживой природой (</w:t>
      </w:r>
      <w:r w:rsidRPr="007A1931">
        <w:rPr>
          <w:rFonts w:ascii="Times New Roman" w:hAnsi="Times New Roman" w:cs="Times New Roman"/>
          <w:sz w:val="24"/>
          <w:szCs w:val="24"/>
        </w:rPr>
        <w:t>вода, песок, магнит).</w:t>
      </w:r>
    </w:p>
    <w:p w:rsidR="00F52A93" w:rsidRPr="007A1931" w:rsidRDefault="00F52A93" w:rsidP="00D32A10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52A93" w:rsidRDefault="00F52A93" w:rsidP="00D32A10">
      <w:pPr>
        <w:jc w:val="left"/>
        <w:rPr>
          <w:rFonts w:ascii="Times New Roman" w:hAnsi="Times New Roman" w:cs="Times New Roman"/>
          <w:sz w:val="24"/>
          <w:szCs w:val="24"/>
        </w:rPr>
      </w:pPr>
      <w:r w:rsidRPr="007A1931">
        <w:rPr>
          <w:rFonts w:ascii="Times New Roman" w:hAnsi="Times New Roman" w:cs="Times New Roman"/>
          <w:sz w:val="24"/>
          <w:szCs w:val="24"/>
        </w:rPr>
        <w:t xml:space="preserve">       Предметно-развивающая среда</w:t>
      </w:r>
      <w:r w:rsidR="00E36E63" w:rsidRPr="007A1931">
        <w:rPr>
          <w:rFonts w:ascii="Times New Roman" w:hAnsi="Times New Roman" w:cs="Times New Roman"/>
          <w:sz w:val="24"/>
          <w:szCs w:val="24"/>
        </w:rPr>
        <w:t xml:space="preserve"> является основным средством формирования личности ребенка и является источником его знаний и социального опыта.</w:t>
      </w:r>
    </w:p>
    <w:p w:rsidR="00821BC8" w:rsidRPr="007A1931" w:rsidRDefault="00821BC8" w:rsidP="00D32A10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544D3" w:rsidRPr="007A1931" w:rsidRDefault="00821BC8" w:rsidP="00821BC8">
      <w:pPr>
        <w:ind w:firstLine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Эстетически созданная развивающая</w:t>
      </w:r>
      <w:r w:rsidRPr="00821BC8">
        <w:rPr>
          <w:rFonts w:ascii="Times New Roman" w:hAnsi="Times New Roman" w:cs="Times New Roman"/>
          <w:sz w:val="24"/>
          <w:szCs w:val="24"/>
        </w:rPr>
        <w:t xml:space="preserve"> среда вызывает у детей чувство радости, эмоционально положительное отношение к детскому саду, желание посещать его, обогащает новыми впечатлениями и знаниями, побуждает к активной творческой деятельности, способствует интеллектуальному развитию детей дошкольного возраста.</w:t>
      </w:r>
    </w:p>
    <w:sectPr w:rsidR="009544D3" w:rsidRPr="007A1931" w:rsidSect="007A1931">
      <w:pgSz w:w="11906" w:h="16838"/>
      <w:pgMar w:top="1134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678D"/>
    <w:multiLevelType w:val="hybridMultilevel"/>
    <w:tmpl w:val="B3961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B4DC1"/>
    <w:multiLevelType w:val="hybridMultilevel"/>
    <w:tmpl w:val="5E8A3DC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6511A08"/>
    <w:multiLevelType w:val="hybridMultilevel"/>
    <w:tmpl w:val="DB502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C1248"/>
    <w:multiLevelType w:val="hybridMultilevel"/>
    <w:tmpl w:val="B9DC9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10"/>
    <w:rsid w:val="00012DC1"/>
    <w:rsid w:val="00021367"/>
    <w:rsid w:val="002749A3"/>
    <w:rsid w:val="002F7547"/>
    <w:rsid w:val="004E325C"/>
    <w:rsid w:val="00526516"/>
    <w:rsid w:val="006D1B7C"/>
    <w:rsid w:val="006E683B"/>
    <w:rsid w:val="007A1931"/>
    <w:rsid w:val="00821BC8"/>
    <w:rsid w:val="009544D3"/>
    <w:rsid w:val="00D32A10"/>
    <w:rsid w:val="00D33493"/>
    <w:rsid w:val="00E03FAF"/>
    <w:rsid w:val="00E36E63"/>
    <w:rsid w:val="00F14B6C"/>
    <w:rsid w:val="00F52A93"/>
    <w:rsid w:val="00FC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9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8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9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8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2</cp:revision>
  <dcterms:created xsi:type="dcterms:W3CDTF">2012-10-21T08:24:00Z</dcterms:created>
  <dcterms:modified xsi:type="dcterms:W3CDTF">2012-10-21T15:17:00Z</dcterms:modified>
</cp:coreProperties>
</file>